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bookmarkStart w:id="0" w:name="_Toc56140166"/>
      <w:bookmarkStart w:id="1" w:name="_Toc56182545"/>
      <w:bookmarkStart w:id="2" w:name="_Toc61880834"/>
      <w:bookmarkStart w:id="3" w:name="_Toc138066124"/>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p w:rsidR="00681995" w:rsidRPr="005A35BF" w:rsidRDefault="00681995" w:rsidP="00681995">
      <w:pPr>
        <w:pStyle w:val="Heading6"/>
        <w:rPr>
          <w:rFonts w:ascii="Times New Roman" w:hAnsi="Times New Roman"/>
          <w:szCs w:val="36"/>
        </w:rPr>
      </w:pPr>
      <w:r w:rsidRPr="005A35BF">
        <w:rPr>
          <w:rFonts w:ascii="Times New Roman" w:hAnsi="Times New Roman"/>
          <w:szCs w:val="36"/>
        </w:rPr>
        <w:t>RULES OF THE</w:t>
      </w: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r w:rsidRPr="005A35BF">
        <w:rPr>
          <w:b/>
          <w:sz w:val="36"/>
          <w:szCs w:val="36"/>
        </w:rPr>
        <w:t>BRAZORIA COUNTY</w:t>
      </w: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r w:rsidRPr="005A35BF">
        <w:rPr>
          <w:b/>
          <w:sz w:val="36"/>
          <w:szCs w:val="36"/>
        </w:rPr>
        <w:t>GROUNDWATER CONSERVATION DISTRICT</w:t>
      </w: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6"/>
          <w:szCs w:val="36"/>
        </w:rPr>
      </w:pP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r w:rsidRPr="005A35BF">
        <w:rPr>
          <w:b/>
          <w:sz w:val="36"/>
          <w:szCs w:val="36"/>
        </w:rPr>
        <w:t>ADOPTED ON:</w:t>
      </w:r>
    </w:p>
    <w:p w:rsidR="00681995"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r w:rsidRPr="005A35BF">
        <w:rPr>
          <w:b/>
          <w:sz w:val="36"/>
          <w:szCs w:val="36"/>
        </w:rPr>
        <w:t>May 8, 2008</w:t>
      </w:r>
    </w:p>
    <w:p w:rsidR="000E44DF" w:rsidRDefault="000E44DF"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p>
    <w:p w:rsidR="00063EE0" w:rsidRDefault="000E44DF"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r>
        <w:rPr>
          <w:b/>
          <w:sz w:val="36"/>
          <w:szCs w:val="36"/>
        </w:rPr>
        <w:t xml:space="preserve">LAST </w:t>
      </w:r>
      <w:r w:rsidR="00063EE0">
        <w:rPr>
          <w:b/>
          <w:sz w:val="36"/>
          <w:szCs w:val="36"/>
        </w:rPr>
        <w:t>AMENDED:</w:t>
      </w:r>
    </w:p>
    <w:p w:rsidR="00063EE0" w:rsidRPr="005A35BF" w:rsidRDefault="00BB13EF" w:rsidP="00AD5E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r>
        <w:rPr>
          <w:b/>
          <w:sz w:val="36"/>
          <w:szCs w:val="36"/>
        </w:rPr>
        <w:t>November 9</w:t>
      </w:r>
      <w:r w:rsidR="00AD5E03">
        <w:rPr>
          <w:b/>
          <w:sz w:val="36"/>
          <w:szCs w:val="36"/>
        </w:rPr>
        <w:t>, 2017</w:t>
      </w: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sectPr w:rsidR="00681995" w:rsidRPr="005A35BF" w:rsidSect="000F1C5D">
          <w:footerReference w:type="even" r:id="rId9"/>
          <w:footerReference w:type="default" r:id="rId10"/>
          <w:footerReference w:type="first" r:id="rId11"/>
          <w:pgSz w:w="12240" w:h="15840" w:code="1"/>
          <w:pgMar w:top="1440" w:right="1440" w:bottom="1440" w:left="1440" w:header="720" w:footer="576" w:gutter="288"/>
          <w:pgNumType w:fmt="lowerRoman" w:start="1"/>
          <w:cols w:space="720"/>
          <w:vAlign w:val="center"/>
          <w:docGrid w:linePitch="326"/>
        </w:sectPr>
      </w:pPr>
    </w:p>
    <w:p w:rsidR="00681995" w:rsidRDefault="00681995"/>
    <w:p w:rsidR="00681995" w:rsidRDefault="00681995"/>
    <w:p w:rsidR="00681995" w:rsidRDefault="00681995"/>
    <w:p w:rsidR="00681995" w:rsidRDefault="00681995"/>
    <w:p w:rsidR="00681995" w:rsidRDefault="00681995"/>
    <w:p w:rsidR="00681995" w:rsidRPr="005A35BF" w:rsidRDefault="00681995" w:rsidP="00681995">
      <w:pPr>
        <w:pStyle w:val="Heading6"/>
        <w:rPr>
          <w:rFonts w:ascii="Times New Roman" w:hAnsi="Times New Roman"/>
          <w:sz w:val="24"/>
          <w:szCs w:val="24"/>
        </w:rPr>
      </w:pPr>
    </w:p>
    <w:p w:rsidR="00681995" w:rsidRPr="005A35BF" w:rsidRDefault="00681995" w:rsidP="00681995">
      <w:pPr>
        <w:pStyle w:val="Heading6"/>
        <w:rPr>
          <w:rFonts w:ascii="Times New Roman" w:hAnsi="Times New Roman"/>
          <w:sz w:val="28"/>
          <w:szCs w:val="28"/>
        </w:rPr>
      </w:pPr>
      <w:r w:rsidRPr="005A35BF">
        <w:rPr>
          <w:rFonts w:ascii="Times New Roman" w:hAnsi="Times New Roman"/>
          <w:sz w:val="28"/>
          <w:szCs w:val="28"/>
        </w:rPr>
        <w:t>RULES OF THE</w:t>
      </w: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5A35BF">
        <w:rPr>
          <w:b/>
          <w:sz w:val="28"/>
          <w:szCs w:val="28"/>
        </w:rPr>
        <w:t xml:space="preserve">BRAZORIA COUNTY </w:t>
      </w: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5A35BF">
        <w:rPr>
          <w:b/>
          <w:sz w:val="28"/>
          <w:szCs w:val="28"/>
        </w:rPr>
        <w:t>GROUNDWATER CONSERVATION DISTRICT</w:t>
      </w: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p w:rsidR="00844412" w:rsidRPr="00844412"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r w:rsidRPr="00844412">
        <w:rPr>
          <w:b/>
          <w:bCs/>
          <w:sz w:val="28"/>
          <w:szCs w:val="28"/>
          <w:u w:val="single"/>
        </w:rPr>
        <w:t xml:space="preserve">BOARD OF DIRECTORS </w:t>
      </w:r>
    </w:p>
    <w:p w:rsidR="00844412" w:rsidRPr="00844412"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p>
    <w:p w:rsidR="00844412" w:rsidRPr="00844412"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r w:rsidRPr="00844412">
        <w:rPr>
          <w:b/>
          <w:bCs/>
          <w:sz w:val="28"/>
          <w:szCs w:val="28"/>
          <w:u w:val="single"/>
        </w:rPr>
        <w:t>Alan Mueller – President</w:t>
      </w:r>
    </w:p>
    <w:p w:rsidR="00844412" w:rsidRPr="00844412"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p>
    <w:p w:rsidR="00844412" w:rsidRPr="00844412"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r w:rsidRPr="00844412">
        <w:rPr>
          <w:b/>
          <w:bCs/>
          <w:sz w:val="28"/>
          <w:szCs w:val="28"/>
          <w:u w:val="single"/>
        </w:rPr>
        <w:t>Dennis Davenport – Vice President</w:t>
      </w:r>
    </w:p>
    <w:p w:rsidR="00844412" w:rsidRPr="00844412"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p>
    <w:p w:rsidR="00844412" w:rsidRPr="00844412"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r w:rsidRPr="00844412">
        <w:rPr>
          <w:b/>
          <w:bCs/>
          <w:sz w:val="28"/>
          <w:szCs w:val="28"/>
          <w:u w:val="single"/>
        </w:rPr>
        <w:t>Raymond Felder – Secretary</w:t>
      </w:r>
    </w:p>
    <w:p w:rsidR="00844412" w:rsidRPr="00844412"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p>
    <w:p w:rsidR="00844412" w:rsidRPr="00844412"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r w:rsidRPr="00844412">
        <w:rPr>
          <w:b/>
          <w:bCs/>
          <w:sz w:val="28"/>
          <w:szCs w:val="28"/>
          <w:u w:val="single"/>
        </w:rPr>
        <w:t>Ronnie Goolsby – Assistant Secretary</w:t>
      </w:r>
    </w:p>
    <w:p w:rsidR="00844412" w:rsidRPr="00844412"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p>
    <w:p w:rsidR="00681995" w:rsidRPr="005A35BF" w:rsidRDefault="00844412" w:rsidP="008444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844412">
        <w:rPr>
          <w:b/>
          <w:bCs/>
          <w:sz w:val="28"/>
          <w:szCs w:val="28"/>
          <w:u w:val="single"/>
        </w:rPr>
        <w:t>Patrick O’Day - Director</w:t>
      </w: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rsidR="00681995" w:rsidRPr="005A35BF"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sectPr w:rsidR="00681995" w:rsidRPr="005A35BF" w:rsidSect="00D45F9A">
          <w:footerReference w:type="default" r:id="rId12"/>
          <w:pgSz w:w="12240" w:h="15840" w:code="1"/>
          <w:pgMar w:top="1440" w:right="1440" w:bottom="1440" w:left="1440" w:header="720" w:footer="720" w:gutter="288"/>
          <w:pgNumType w:fmt="lowerRoman" w:start="1"/>
          <w:cols w:space="720"/>
        </w:sectPr>
      </w:pPr>
    </w:p>
    <w:p w:rsidR="00681995" w:rsidRDefault="00681995"/>
    <w:p w:rsidR="00681995" w:rsidRPr="00841874" w:rsidRDefault="00681995" w:rsidP="006819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841874">
        <w:rPr>
          <w:b/>
          <w:szCs w:val="24"/>
        </w:rPr>
        <w:t>TABLE OF CON</w:t>
      </w:r>
      <w:smartTag w:uri="urn:schemas-microsoft-com:office:smarttags" w:element="stockticker">
        <w:r w:rsidRPr="00841874">
          <w:rPr>
            <w:b/>
            <w:szCs w:val="24"/>
          </w:rPr>
          <w:t>TENT</w:t>
        </w:r>
      </w:smartTag>
      <w:r w:rsidRPr="00841874">
        <w:rPr>
          <w:b/>
          <w:szCs w:val="24"/>
        </w:rPr>
        <w:t>S</w:t>
      </w:r>
    </w:p>
    <w:p w:rsidR="00B00096" w:rsidRPr="00841874" w:rsidRDefault="00B00096">
      <w:pPr>
        <w:pStyle w:val="TOC1"/>
      </w:pPr>
    </w:p>
    <w:p w:rsidR="00B00096" w:rsidRPr="00841874" w:rsidRDefault="00B00096">
      <w:pPr>
        <w:pStyle w:val="TOC1"/>
      </w:pPr>
    </w:p>
    <w:p w:rsidR="00BF6DC7" w:rsidRPr="00841874" w:rsidRDefault="006066C7">
      <w:pPr>
        <w:pStyle w:val="TOC1"/>
        <w:rPr>
          <w:rFonts w:asciiTheme="minorHAnsi" w:eastAsiaTheme="minorEastAsia" w:hAnsiTheme="minorHAnsi" w:cstheme="minorBidi"/>
          <w:b w:val="0"/>
          <w:bCs w:val="0"/>
          <w:noProof/>
          <w:sz w:val="22"/>
          <w:szCs w:val="22"/>
        </w:rPr>
      </w:pPr>
      <w:r w:rsidRPr="00841874">
        <w:fldChar w:fldCharType="begin"/>
      </w:r>
      <w:r w:rsidRPr="00841874">
        <w:instrText xml:space="preserve"> TOC \o "1-3" \h \z \u </w:instrText>
      </w:r>
      <w:r w:rsidRPr="00841874">
        <w:fldChar w:fldCharType="separate"/>
      </w:r>
      <w:hyperlink w:anchor="_Toc472579340" w:history="1">
        <w:r w:rsidR="00BF6DC7" w:rsidRPr="00841874">
          <w:rPr>
            <w:rStyle w:val="Hyperlink"/>
            <w:noProof/>
            <w:color w:val="auto"/>
          </w:rPr>
          <w:t>CHAPTER 1.  GENERAL PROVISIONS</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_Toc472579340 \h </w:instrText>
        </w:r>
        <w:r w:rsidR="00BF6DC7" w:rsidRPr="00841874">
          <w:rPr>
            <w:noProof/>
            <w:webHidden/>
          </w:rPr>
        </w:r>
        <w:r w:rsidR="00BF6DC7" w:rsidRPr="00841874">
          <w:rPr>
            <w:noProof/>
            <w:webHidden/>
          </w:rPr>
          <w:fldChar w:fldCharType="separate"/>
        </w:r>
        <w:r w:rsidR="001A5A90">
          <w:rPr>
            <w:noProof/>
            <w:webHidden/>
          </w:rPr>
          <w:t>1</w:t>
        </w:r>
        <w:r w:rsidR="00BF6DC7" w:rsidRPr="00841874">
          <w:rPr>
            <w:noProof/>
            <w:webHidden/>
          </w:rPr>
          <w:fldChar w:fldCharType="end"/>
        </w:r>
      </w:hyperlink>
    </w:p>
    <w:p w:rsidR="00BF6DC7" w:rsidRPr="00841874" w:rsidRDefault="00BF6DC7" w:rsidP="009F1CE0">
      <w:pPr>
        <w:pStyle w:val="TOC2"/>
        <w:rPr>
          <w:rStyle w:val="Hyperlink"/>
          <w:color w:val="auto"/>
        </w:rPr>
      </w:pPr>
    </w:p>
    <w:p w:rsidR="00BF6DC7" w:rsidRPr="00841874" w:rsidRDefault="00D36451" w:rsidP="009F1CE0">
      <w:pPr>
        <w:pStyle w:val="TOC2"/>
        <w:rPr>
          <w:rFonts w:asciiTheme="minorHAnsi" w:eastAsiaTheme="minorEastAsia" w:hAnsiTheme="minorHAnsi" w:cstheme="minorBidi"/>
        </w:rPr>
      </w:pPr>
      <w:hyperlink w:anchor="_Toc472579341" w:history="1">
        <w:r w:rsidR="00BF6DC7" w:rsidRPr="00841874">
          <w:rPr>
            <w:rStyle w:val="Hyperlink"/>
            <w:color w:val="auto"/>
          </w:rPr>
          <w:t>SUBCHAPTER A:  GENERAL</w:t>
        </w:r>
        <w:r w:rsidR="00BF6DC7" w:rsidRPr="00841874">
          <w:rPr>
            <w:webHidden/>
          </w:rPr>
          <w:tab/>
        </w:r>
        <w:r w:rsidR="00BF6DC7" w:rsidRPr="00841874">
          <w:rPr>
            <w:webHidden/>
          </w:rPr>
          <w:fldChar w:fldCharType="begin"/>
        </w:r>
        <w:r w:rsidR="00BF6DC7" w:rsidRPr="00841874">
          <w:rPr>
            <w:webHidden/>
          </w:rPr>
          <w:instrText xml:space="preserve"> PAGEREF _Toc472579341 \h </w:instrText>
        </w:r>
        <w:r w:rsidR="00BF6DC7" w:rsidRPr="00841874">
          <w:rPr>
            <w:webHidden/>
          </w:rPr>
        </w:r>
        <w:r w:rsidR="00BF6DC7" w:rsidRPr="00841874">
          <w:rPr>
            <w:webHidden/>
          </w:rPr>
          <w:fldChar w:fldCharType="separate"/>
        </w:r>
        <w:r w:rsidR="001A5A90">
          <w:rPr>
            <w:webHidden/>
          </w:rPr>
          <w:t>1</w:t>
        </w:r>
        <w:r w:rsidR="00BF6DC7" w:rsidRPr="00841874">
          <w:rPr>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342" w:history="1">
        <w:r w:rsidR="00BF6DC7" w:rsidRPr="00841874">
          <w:rPr>
            <w:rStyle w:val="Hyperlink"/>
            <w:color w:val="auto"/>
          </w:rPr>
          <w:t>§1.1</w:t>
        </w:r>
        <w:r w:rsidR="00BF6DC7" w:rsidRPr="00841874">
          <w:rPr>
            <w:rFonts w:asciiTheme="minorHAnsi" w:eastAsiaTheme="minorEastAsia" w:hAnsiTheme="minorHAnsi" w:cstheme="minorBidi"/>
            <w:caps w:val="0"/>
            <w:szCs w:val="22"/>
          </w:rPr>
          <w:tab/>
        </w:r>
        <w:r w:rsidR="00BF6DC7" w:rsidRPr="00841874">
          <w:rPr>
            <w:rStyle w:val="Hyperlink"/>
            <w:color w:val="auto"/>
          </w:rPr>
          <w:t>PURPOSE OF RULES.</w:t>
        </w:r>
        <w:r w:rsidR="00BF6DC7" w:rsidRPr="00841874">
          <w:rPr>
            <w:webHidden/>
          </w:rPr>
          <w:tab/>
        </w:r>
        <w:r w:rsidR="00BF6DC7" w:rsidRPr="00841874">
          <w:rPr>
            <w:webHidden/>
          </w:rPr>
          <w:fldChar w:fldCharType="begin"/>
        </w:r>
        <w:r w:rsidR="00BF6DC7" w:rsidRPr="00841874">
          <w:rPr>
            <w:webHidden/>
          </w:rPr>
          <w:instrText xml:space="preserve"> PAGEREF _Toc472579342 \h </w:instrText>
        </w:r>
        <w:r w:rsidR="00BF6DC7" w:rsidRPr="00841874">
          <w:rPr>
            <w:webHidden/>
          </w:rPr>
        </w:r>
        <w:r w:rsidR="00BF6DC7" w:rsidRPr="00841874">
          <w:rPr>
            <w:webHidden/>
          </w:rPr>
          <w:fldChar w:fldCharType="separate"/>
        </w:r>
        <w:r w:rsidR="001A5A90">
          <w:rPr>
            <w:webHidden/>
          </w:rPr>
          <w:t>1</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43" w:history="1">
        <w:r w:rsidR="00BF6DC7" w:rsidRPr="00841874">
          <w:rPr>
            <w:rStyle w:val="Hyperlink"/>
            <w:color w:val="auto"/>
          </w:rPr>
          <w:t>§1.2</w:t>
        </w:r>
        <w:r w:rsidR="00BF6DC7" w:rsidRPr="00841874">
          <w:rPr>
            <w:rFonts w:asciiTheme="minorHAnsi" w:eastAsiaTheme="minorEastAsia" w:hAnsiTheme="minorHAnsi" w:cstheme="minorBidi"/>
            <w:caps w:val="0"/>
            <w:szCs w:val="22"/>
          </w:rPr>
          <w:tab/>
        </w:r>
        <w:r w:rsidR="00BF6DC7" w:rsidRPr="00841874">
          <w:rPr>
            <w:rStyle w:val="Hyperlink"/>
            <w:color w:val="auto"/>
          </w:rPr>
          <w:t>USE AND EFFECT OF RULES.</w:t>
        </w:r>
        <w:r w:rsidR="00BF6DC7" w:rsidRPr="00841874">
          <w:rPr>
            <w:webHidden/>
          </w:rPr>
          <w:tab/>
        </w:r>
        <w:r w:rsidR="00BF6DC7" w:rsidRPr="00841874">
          <w:rPr>
            <w:webHidden/>
          </w:rPr>
          <w:fldChar w:fldCharType="begin"/>
        </w:r>
        <w:r w:rsidR="00BF6DC7" w:rsidRPr="00841874">
          <w:rPr>
            <w:webHidden/>
          </w:rPr>
          <w:instrText xml:space="preserve"> PAGEREF _Toc472579343 \h </w:instrText>
        </w:r>
        <w:r w:rsidR="00BF6DC7" w:rsidRPr="00841874">
          <w:rPr>
            <w:webHidden/>
          </w:rPr>
        </w:r>
        <w:r w:rsidR="00BF6DC7" w:rsidRPr="00841874">
          <w:rPr>
            <w:webHidden/>
          </w:rPr>
          <w:fldChar w:fldCharType="separate"/>
        </w:r>
        <w:r w:rsidR="001A5A90">
          <w:rPr>
            <w:webHidden/>
          </w:rPr>
          <w:t>1</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44" w:history="1">
        <w:r w:rsidR="00BF6DC7" w:rsidRPr="00841874">
          <w:rPr>
            <w:rStyle w:val="Hyperlink"/>
            <w:color w:val="auto"/>
          </w:rPr>
          <w:t>§1.3</w:t>
        </w:r>
        <w:r w:rsidR="00BF6DC7" w:rsidRPr="00841874">
          <w:rPr>
            <w:rFonts w:asciiTheme="minorHAnsi" w:eastAsiaTheme="minorEastAsia" w:hAnsiTheme="minorHAnsi" w:cstheme="minorBidi"/>
            <w:caps w:val="0"/>
            <w:szCs w:val="22"/>
          </w:rPr>
          <w:tab/>
        </w:r>
        <w:r w:rsidR="00BF6DC7" w:rsidRPr="00841874">
          <w:rPr>
            <w:rStyle w:val="Hyperlink"/>
            <w:color w:val="auto"/>
          </w:rPr>
          <w:t>AMENDING RULES.</w:t>
        </w:r>
        <w:r w:rsidR="00BF6DC7" w:rsidRPr="00841874">
          <w:rPr>
            <w:webHidden/>
          </w:rPr>
          <w:tab/>
        </w:r>
        <w:r w:rsidR="00BF6DC7" w:rsidRPr="00841874">
          <w:rPr>
            <w:webHidden/>
          </w:rPr>
          <w:fldChar w:fldCharType="begin"/>
        </w:r>
        <w:r w:rsidR="00BF6DC7" w:rsidRPr="00841874">
          <w:rPr>
            <w:webHidden/>
          </w:rPr>
          <w:instrText xml:space="preserve"> PAGEREF _Toc472579344 \h </w:instrText>
        </w:r>
        <w:r w:rsidR="00BF6DC7" w:rsidRPr="00841874">
          <w:rPr>
            <w:webHidden/>
          </w:rPr>
        </w:r>
        <w:r w:rsidR="00BF6DC7" w:rsidRPr="00841874">
          <w:rPr>
            <w:webHidden/>
          </w:rPr>
          <w:fldChar w:fldCharType="separate"/>
        </w:r>
        <w:r w:rsidR="001A5A90">
          <w:rPr>
            <w:webHidden/>
          </w:rPr>
          <w:t>1</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45" w:history="1">
        <w:r w:rsidR="00BF6DC7" w:rsidRPr="00841874">
          <w:rPr>
            <w:rStyle w:val="Hyperlink"/>
            <w:color w:val="auto"/>
          </w:rPr>
          <w:t>§1.4</w:t>
        </w:r>
        <w:r w:rsidR="00BF6DC7" w:rsidRPr="00841874">
          <w:rPr>
            <w:rFonts w:asciiTheme="minorHAnsi" w:eastAsiaTheme="minorEastAsia" w:hAnsiTheme="minorHAnsi" w:cstheme="minorBidi"/>
            <w:caps w:val="0"/>
            <w:szCs w:val="22"/>
          </w:rPr>
          <w:tab/>
        </w:r>
        <w:r w:rsidR="00BF6DC7" w:rsidRPr="00841874">
          <w:rPr>
            <w:rStyle w:val="Hyperlink"/>
            <w:color w:val="auto"/>
          </w:rPr>
          <w:t>HEADINGS AND CAPTIONS.</w:t>
        </w:r>
        <w:r w:rsidR="00BF6DC7" w:rsidRPr="00841874">
          <w:rPr>
            <w:webHidden/>
          </w:rPr>
          <w:tab/>
        </w:r>
        <w:r w:rsidR="00BF6DC7" w:rsidRPr="00841874">
          <w:rPr>
            <w:webHidden/>
          </w:rPr>
          <w:fldChar w:fldCharType="begin"/>
        </w:r>
        <w:r w:rsidR="00BF6DC7" w:rsidRPr="00841874">
          <w:rPr>
            <w:webHidden/>
          </w:rPr>
          <w:instrText xml:space="preserve"> PAGEREF _Toc472579345 \h </w:instrText>
        </w:r>
        <w:r w:rsidR="00BF6DC7" w:rsidRPr="00841874">
          <w:rPr>
            <w:webHidden/>
          </w:rPr>
        </w:r>
        <w:r w:rsidR="00BF6DC7" w:rsidRPr="00841874">
          <w:rPr>
            <w:webHidden/>
          </w:rPr>
          <w:fldChar w:fldCharType="separate"/>
        </w:r>
        <w:r w:rsidR="001A5A90">
          <w:rPr>
            <w:webHidden/>
          </w:rPr>
          <w:t>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46" w:history="1">
        <w:r w:rsidR="00BF6DC7" w:rsidRPr="00841874">
          <w:rPr>
            <w:rStyle w:val="Hyperlink"/>
            <w:color w:val="auto"/>
          </w:rPr>
          <w:t>§1.5</w:t>
        </w:r>
        <w:r w:rsidR="00BF6DC7" w:rsidRPr="00841874">
          <w:rPr>
            <w:rFonts w:asciiTheme="minorHAnsi" w:eastAsiaTheme="minorEastAsia" w:hAnsiTheme="minorHAnsi" w:cstheme="minorBidi"/>
            <w:caps w:val="0"/>
            <w:szCs w:val="22"/>
          </w:rPr>
          <w:tab/>
        </w:r>
        <w:r w:rsidR="00BF6DC7" w:rsidRPr="00841874">
          <w:rPr>
            <w:rStyle w:val="Hyperlink"/>
            <w:color w:val="auto"/>
          </w:rPr>
          <w:t>CONSTRUCTION OF RULES.</w:t>
        </w:r>
        <w:r w:rsidR="00BF6DC7" w:rsidRPr="00841874">
          <w:rPr>
            <w:webHidden/>
          </w:rPr>
          <w:tab/>
        </w:r>
        <w:r w:rsidR="00BF6DC7" w:rsidRPr="00841874">
          <w:rPr>
            <w:webHidden/>
          </w:rPr>
          <w:fldChar w:fldCharType="begin"/>
        </w:r>
        <w:r w:rsidR="00BF6DC7" w:rsidRPr="00841874">
          <w:rPr>
            <w:webHidden/>
          </w:rPr>
          <w:instrText xml:space="preserve"> PAGEREF _Toc472579346 \h </w:instrText>
        </w:r>
        <w:r w:rsidR="00BF6DC7" w:rsidRPr="00841874">
          <w:rPr>
            <w:webHidden/>
          </w:rPr>
        </w:r>
        <w:r w:rsidR="00BF6DC7" w:rsidRPr="00841874">
          <w:rPr>
            <w:webHidden/>
          </w:rPr>
          <w:fldChar w:fldCharType="separate"/>
        </w:r>
        <w:r w:rsidR="001A5A90">
          <w:rPr>
            <w:webHidden/>
          </w:rPr>
          <w:t>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47" w:history="1">
        <w:r w:rsidR="00BF6DC7" w:rsidRPr="00841874">
          <w:rPr>
            <w:rStyle w:val="Hyperlink"/>
            <w:color w:val="auto"/>
          </w:rPr>
          <w:t>§1.6</w:t>
        </w:r>
        <w:r w:rsidR="00BF6DC7" w:rsidRPr="00841874">
          <w:rPr>
            <w:rFonts w:asciiTheme="minorHAnsi" w:eastAsiaTheme="minorEastAsia" w:hAnsiTheme="minorHAnsi" w:cstheme="minorBidi"/>
            <w:caps w:val="0"/>
            <w:szCs w:val="22"/>
          </w:rPr>
          <w:tab/>
        </w:r>
        <w:r w:rsidR="00BF6DC7" w:rsidRPr="00841874">
          <w:rPr>
            <w:rStyle w:val="Hyperlink"/>
            <w:color w:val="auto"/>
          </w:rPr>
          <w:t>SEVERABILITY.</w:t>
        </w:r>
        <w:r w:rsidR="00BF6DC7" w:rsidRPr="00841874">
          <w:rPr>
            <w:webHidden/>
          </w:rPr>
          <w:tab/>
        </w:r>
        <w:r w:rsidR="00BF6DC7" w:rsidRPr="00841874">
          <w:rPr>
            <w:webHidden/>
          </w:rPr>
          <w:fldChar w:fldCharType="begin"/>
        </w:r>
        <w:r w:rsidR="00BF6DC7" w:rsidRPr="00841874">
          <w:rPr>
            <w:webHidden/>
          </w:rPr>
          <w:instrText xml:space="preserve"> PAGEREF _Toc472579347 \h </w:instrText>
        </w:r>
        <w:r w:rsidR="00BF6DC7" w:rsidRPr="00841874">
          <w:rPr>
            <w:webHidden/>
          </w:rPr>
        </w:r>
        <w:r w:rsidR="00BF6DC7" w:rsidRPr="00841874">
          <w:rPr>
            <w:webHidden/>
          </w:rPr>
          <w:fldChar w:fldCharType="separate"/>
        </w:r>
        <w:r w:rsidR="001A5A90">
          <w:rPr>
            <w:webHidden/>
          </w:rPr>
          <w:t>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48" w:history="1">
        <w:r w:rsidR="00BF6DC7" w:rsidRPr="00841874">
          <w:rPr>
            <w:rStyle w:val="Hyperlink"/>
            <w:color w:val="auto"/>
          </w:rPr>
          <w:t>§1.7</w:t>
        </w:r>
        <w:r w:rsidR="00BF6DC7" w:rsidRPr="00841874">
          <w:rPr>
            <w:rFonts w:asciiTheme="minorHAnsi" w:eastAsiaTheme="minorEastAsia" w:hAnsiTheme="minorHAnsi" w:cstheme="minorBidi"/>
            <w:caps w:val="0"/>
            <w:szCs w:val="22"/>
          </w:rPr>
          <w:tab/>
        </w:r>
        <w:r w:rsidR="00BF6DC7" w:rsidRPr="00841874">
          <w:rPr>
            <w:rStyle w:val="Hyperlink"/>
            <w:color w:val="auto"/>
          </w:rPr>
          <w:t>SAVINGS CLAUSE.</w:t>
        </w:r>
        <w:r w:rsidR="00BF6DC7" w:rsidRPr="00841874">
          <w:rPr>
            <w:webHidden/>
          </w:rPr>
          <w:tab/>
        </w:r>
        <w:r w:rsidR="00BF6DC7" w:rsidRPr="00841874">
          <w:rPr>
            <w:webHidden/>
          </w:rPr>
          <w:fldChar w:fldCharType="begin"/>
        </w:r>
        <w:r w:rsidR="00BF6DC7" w:rsidRPr="00841874">
          <w:rPr>
            <w:webHidden/>
          </w:rPr>
          <w:instrText xml:space="preserve"> PAGEREF _Toc472579348 \h </w:instrText>
        </w:r>
        <w:r w:rsidR="00BF6DC7" w:rsidRPr="00841874">
          <w:rPr>
            <w:webHidden/>
          </w:rPr>
        </w:r>
        <w:r w:rsidR="00BF6DC7" w:rsidRPr="00841874">
          <w:rPr>
            <w:webHidden/>
          </w:rPr>
          <w:fldChar w:fldCharType="separate"/>
        </w:r>
        <w:r w:rsidR="001A5A90">
          <w:rPr>
            <w:webHidden/>
          </w:rPr>
          <w:t>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49" w:history="1">
        <w:r w:rsidR="00BF6DC7" w:rsidRPr="00841874">
          <w:rPr>
            <w:rStyle w:val="Hyperlink"/>
            <w:color w:val="auto"/>
          </w:rPr>
          <w:t>§1.8</w:t>
        </w:r>
        <w:r w:rsidR="00BF6DC7" w:rsidRPr="00841874">
          <w:rPr>
            <w:rFonts w:asciiTheme="minorHAnsi" w:eastAsiaTheme="minorEastAsia" w:hAnsiTheme="minorHAnsi" w:cstheme="minorBidi"/>
            <w:caps w:val="0"/>
            <w:szCs w:val="22"/>
          </w:rPr>
          <w:tab/>
        </w:r>
        <w:r w:rsidR="00BF6DC7" w:rsidRPr="00841874">
          <w:rPr>
            <w:rStyle w:val="Hyperlink"/>
            <w:color w:val="auto"/>
          </w:rPr>
          <w:t>COMPUTING TIME.</w:t>
        </w:r>
        <w:r w:rsidR="00BF6DC7" w:rsidRPr="00841874">
          <w:rPr>
            <w:webHidden/>
          </w:rPr>
          <w:tab/>
        </w:r>
        <w:r w:rsidR="00BF6DC7" w:rsidRPr="00841874">
          <w:rPr>
            <w:webHidden/>
          </w:rPr>
          <w:fldChar w:fldCharType="begin"/>
        </w:r>
        <w:r w:rsidR="00BF6DC7" w:rsidRPr="00841874">
          <w:rPr>
            <w:webHidden/>
          </w:rPr>
          <w:instrText xml:space="preserve"> PAGEREF _Toc472579349 \h </w:instrText>
        </w:r>
        <w:r w:rsidR="00BF6DC7" w:rsidRPr="00841874">
          <w:rPr>
            <w:webHidden/>
          </w:rPr>
        </w:r>
        <w:r w:rsidR="00BF6DC7" w:rsidRPr="00841874">
          <w:rPr>
            <w:webHidden/>
          </w:rPr>
          <w:fldChar w:fldCharType="separate"/>
        </w:r>
        <w:r w:rsidR="001A5A90">
          <w:rPr>
            <w:webHidden/>
          </w:rPr>
          <w:t>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50" w:history="1">
        <w:r w:rsidR="00BF6DC7" w:rsidRPr="00841874">
          <w:rPr>
            <w:rStyle w:val="Hyperlink"/>
            <w:color w:val="auto"/>
          </w:rPr>
          <w:t>§1.9</w:t>
        </w:r>
        <w:r w:rsidR="00BF6DC7" w:rsidRPr="00841874">
          <w:rPr>
            <w:rFonts w:asciiTheme="minorHAnsi" w:eastAsiaTheme="minorEastAsia" w:hAnsiTheme="minorHAnsi" w:cstheme="minorBidi"/>
            <w:caps w:val="0"/>
            <w:szCs w:val="22"/>
          </w:rPr>
          <w:tab/>
        </w:r>
        <w:r w:rsidR="00BF6DC7" w:rsidRPr="00841874">
          <w:rPr>
            <w:rStyle w:val="Hyperlink"/>
            <w:color w:val="auto"/>
          </w:rPr>
          <w:t>TIME LIMITS.</w:t>
        </w:r>
        <w:r w:rsidR="00BF6DC7" w:rsidRPr="00841874">
          <w:rPr>
            <w:webHidden/>
          </w:rPr>
          <w:tab/>
        </w:r>
        <w:r w:rsidR="00BF6DC7" w:rsidRPr="00841874">
          <w:rPr>
            <w:webHidden/>
          </w:rPr>
          <w:fldChar w:fldCharType="begin"/>
        </w:r>
        <w:r w:rsidR="00BF6DC7" w:rsidRPr="00841874">
          <w:rPr>
            <w:webHidden/>
          </w:rPr>
          <w:instrText xml:space="preserve"> PAGEREF _Toc472579350 \h </w:instrText>
        </w:r>
        <w:r w:rsidR="00BF6DC7" w:rsidRPr="00841874">
          <w:rPr>
            <w:webHidden/>
          </w:rPr>
        </w:r>
        <w:r w:rsidR="00BF6DC7" w:rsidRPr="00841874">
          <w:rPr>
            <w:webHidden/>
          </w:rPr>
          <w:fldChar w:fldCharType="separate"/>
        </w:r>
        <w:r w:rsidR="001A5A90">
          <w:rPr>
            <w:webHidden/>
          </w:rPr>
          <w:t>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51" w:history="1">
        <w:r w:rsidR="00BF6DC7" w:rsidRPr="00841874">
          <w:rPr>
            <w:rStyle w:val="Hyperlink"/>
            <w:color w:val="auto"/>
          </w:rPr>
          <w:t>§1.10</w:t>
        </w:r>
        <w:r w:rsidR="00BF6DC7" w:rsidRPr="00841874">
          <w:rPr>
            <w:rFonts w:asciiTheme="minorHAnsi" w:eastAsiaTheme="minorEastAsia" w:hAnsiTheme="minorHAnsi" w:cstheme="minorBidi"/>
            <w:caps w:val="0"/>
            <w:szCs w:val="22"/>
          </w:rPr>
          <w:tab/>
        </w:r>
        <w:r w:rsidR="00BF6DC7" w:rsidRPr="00841874">
          <w:rPr>
            <w:rStyle w:val="Hyperlink"/>
            <w:color w:val="auto"/>
          </w:rPr>
          <w:t>REGULATORY COMPLIANCE.</w:t>
        </w:r>
        <w:r w:rsidR="00BF6DC7" w:rsidRPr="00841874">
          <w:rPr>
            <w:webHidden/>
          </w:rPr>
          <w:tab/>
        </w:r>
        <w:r w:rsidR="00BF6DC7" w:rsidRPr="00841874">
          <w:rPr>
            <w:webHidden/>
          </w:rPr>
          <w:fldChar w:fldCharType="begin"/>
        </w:r>
        <w:r w:rsidR="00BF6DC7" w:rsidRPr="00841874">
          <w:rPr>
            <w:webHidden/>
          </w:rPr>
          <w:instrText xml:space="preserve"> PAGEREF _Toc472579351 \h </w:instrText>
        </w:r>
        <w:r w:rsidR="00BF6DC7" w:rsidRPr="00841874">
          <w:rPr>
            <w:webHidden/>
          </w:rPr>
        </w:r>
        <w:r w:rsidR="00BF6DC7" w:rsidRPr="00841874">
          <w:rPr>
            <w:webHidden/>
          </w:rPr>
          <w:fldChar w:fldCharType="separate"/>
        </w:r>
        <w:r w:rsidR="001A5A90">
          <w:rPr>
            <w:webHidden/>
          </w:rPr>
          <w:t>3</w:t>
        </w:r>
        <w:r w:rsidR="00BF6DC7" w:rsidRPr="00841874">
          <w:rPr>
            <w:webHidden/>
          </w:rPr>
          <w:fldChar w:fldCharType="end"/>
        </w:r>
      </w:hyperlink>
    </w:p>
    <w:p w:rsidR="00BF6DC7" w:rsidRPr="00841874" w:rsidRDefault="00BF6DC7" w:rsidP="009F1CE0">
      <w:pPr>
        <w:pStyle w:val="TOC2"/>
        <w:rPr>
          <w:rStyle w:val="Hyperlink"/>
          <w:color w:val="auto"/>
        </w:rPr>
      </w:pPr>
    </w:p>
    <w:p w:rsidR="00BF6DC7" w:rsidRPr="00841874" w:rsidRDefault="00D36451" w:rsidP="009F1CE0">
      <w:pPr>
        <w:pStyle w:val="TOC2"/>
        <w:rPr>
          <w:rFonts w:asciiTheme="minorHAnsi" w:eastAsiaTheme="minorEastAsia" w:hAnsiTheme="minorHAnsi" w:cstheme="minorBidi"/>
        </w:rPr>
      </w:pPr>
      <w:hyperlink w:anchor="_Toc472579352" w:history="1">
        <w:r w:rsidR="00BF6DC7" w:rsidRPr="00841874">
          <w:rPr>
            <w:rStyle w:val="Hyperlink"/>
            <w:color w:val="auto"/>
          </w:rPr>
          <w:t>SUBCHAPTER B:  RULEMAKING PROCEDURES</w:t>
        </w:r>
        <w:r w:rsidR="00BF6DC7" w:rsidRPr="00841874">
          <w:rPr>
            <w:webHidden/>
          </w:rPr>
          <w:tab/>
        </w:r>
        <w:r w:rsidR="00BF6DC7" w:rsidRPr="00841874">
          <w:rPr>
            <w:webHidden/>
          </w:rPr>
          <w:fldChar w:fldCharType="begin"/>
        </w:r>
        <w:r w:rsidR="00BF6DC7" w:rsidRPr="00841874">
          <w:rPr>
            <w:webHidden/>
          </w:rPr>
          <w:instrText xml:space="preserve"> PAGEREF _Toc472579352 \h </w:instrText>
        </w:r>
        <w:r w:rsidR="00BF6DC7" w:rsidRPr="00841874">
          <w:rPr>
            <w:webHidden/>
          </w:rPr>
        </w:r>
        <w:r w:rsidR="00BF6DC7" w:rsidRPr="00841874">
          <w:rPr>
            <w:webHidden/>
          </w:rPr>
          <w:fldChar w:fldCharType="separate"/>
        </w:r>
        <w:r w:rsidR="001A5A90">
          <w:rPr>
            <w:webHidden/>
          </w:rPr>
          <w:t>3</w:t>
        </w:r>
        <w:r w:rsidR="00BF6DC7" w:rsidRPr="00841874">
          <w:rPr>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353" w:history="1">
        <w:r w:rsidR="00BF6DC7" w:rsidRPr="00841874">
          <w:rPr>
            <w:rStyle w:val="Hyperlink"/>
            <w:color w:val="auto"/>
          </w:rPr>
          <w:t>§1.20</w:t>
        </w:r>
        <w:r w:rsidR="00BF6DC7" w:rsidRPr="00841874">
          <w:rPr>
            <w:rFonts w:asciiTheme="minorHAnsi" w:eastAsiaTheme="minorEastAsia" w:hAnsiTheme="minorHAnsi" w:cstheme="minorBidi"/>
            <w:caps w:val="0"/>
            <w:szCs w:val="22"/>
          </w:rPr>
          <w:tab/>
        </w:r>
        <w:r w:rsidR="00BF6DC7" w:rsidRPr="00841874">
          <w:rPr>
            <w:rStyle w:val="Hyperlink"/>
            <w:color w:val="auto"/>
          </w:rPr>
          <w:t>PUBLIC HEARINGS ON PROPOSED RULES.</w:t>
        </w:r>
        <w:r w:rsidR="00BF6DC7" w:rsidRPr="00841874">
          <w:rPr>
            <w:webHidden/>
          </w:rPr>
          <w:tab/>
        </w:r>
        <w:r w:rsidR="00BF6DC7" w:rsidRPr="00841874">
          <w:rPr>
            <w:webHidden/>
          </w:rPr>
          <w:fldChar w:fldCharType="begin"/>
        </w:r>
        <w:r w:rsidR="00BF6DC7" w:rsidRPr="00841874">
          <w:rPr>
            <w:webHidden/>
          </w:rPr>
          <w:instrText xml:space="preserve"> PAGEREF _Toc472579353 \h </w:instrText>
        </w:r>
        <w:r w:rsidR="00BF6DC7" w:rsidRPr="00841874">
          <w:rPr>
            <w:webHidden/>
          </w:rPr>
        </w:r>
        <w:r w:rsidR="00BF6DC7" w:rsidRPr="00841874">
          <w:rPr>
            <w:webHidden/>
          </w:rPr>
          <w:fldChar w:fldCharType="separate"/>
        </w:r>
        <w:r w:rsidR="001A5A90">
          <w:rPr>
            <w:webHidden/>
          </w:rPr>
          <w:t>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54" w:history="1">
        <w:r w:rsidR="00BF6DC7" w:rsidRPr="00841874">
          <w:rPr>
            <w:rStyle w:val="Hyperlink"/>
            <w:color w:val="auto"/>
          </w:rPr>
          <w:t>§1.21</w:t>
        </w:r>
        <w:r w:rsidR="00BF6DC7" w:rsidRPr="00841874">
          <w:rPr>
            <w:rFonts w:asciiTheme="minorHAnsi" w:eastAsiaTheme="minorEastAsia" w:hAnsiTheme="minorHAnsi" w:cstheme="minorBidi"/>
            <w:caps w:val="0"/>
            <w:szCs w:val="22"/>
          </w:rPr>
          <w:tab/>
        </w:r>
        <w:r w:rsidR="00BF6DC7" w:rsidRPr="00841874">
          <w:rPr>
            <w:rStyle w:val="Hyperlink"/>
            <w:color w:val="auto"/>
          </w:rPr>
          <w:t>NOTICE OF PUBLIC HEARINGS ON PROPOSED RULES.</w:t>
        </w:r>
        <w:r w:rsidR="00BF6DC7" w:rsidRPr="00841874">
          <w:rPr>
            <w:webHidden/>
          </w:rPr>
          <w:tab/>
        </w:r>
        <w:r w:rsidR="00BF6DC7" w:rsidRPr="00841874">
          <w:rPr>
            <w:webHidden/>
          </w:rPr>
          <w:fldChar w:fldCharType="begin"/>
        </w:r>
        <w:r w:rsidR="00BF6DC7" w:rsidRPr="00841874">
          <w:rPr>
            <w:webHidden/>
          </w:rPr>
          <w:instrText xml:space="preserve"> PAGEREF _Toc472579354 \h </w:instrText>
        </w:r>
        <w:r w:rsidR="00BF6DC7" w:rsidRPr="00841874">
          <w:rPr>
            <w:webHidden/>
          </w:rPr>
        </w:r>
        <w:r w:rsidR="00BF6DC7" w:rsidRPr="00841874">
          <w:rPr>
            <w:webHidden/>
          </w:rPr>
          <w:fldChar w:fldCharType="separate"/>
        </w:r>
        <w:r w:rsidR="001A5A90">
          <w:rPr>
            <w:webHidden/>
          </w:rPr>
          <w:t>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55" w:history="1">
        <w:r w:rsidR="00BF6DC7" w:rsidRPr="00841874">
          <w:rPr>
            <w:rStyle w:val="Hyperlink"/>
            <w:color w:val="auto"/>
          </w:rPr>
          <w:t>§1.22</w:t>
        </w:r>
        <w:r w:rsidR="00BF6DC7" w:rsidRPr="00841874">
          <w:rPr>
            <w:rFonts w:asciiTheme="minorHAnsi" w:eastAsiaTheme="minorEastAsia" w:hAnsiTheme="minorHAnsi" w:cstheme="minorBidi"/>
            <w:caps w:val="0"/>
            <w:szCs w:val="22"/>
          </w:rPr>
          <w:tab/>
        </w:r>
        <w:r w:rsidR="00BF6DC7" w:rsidRPr="00841874">
          <w:rPr>
            <w:rStyle w:val="Hyperlink"/>
            <w:color w:val="auto"/>
          </w:rPr>
          <w:t>adoption of rules.</w:t>
        </w:r>
        <w:r w:rsidR="00BF6DC7" w:rsidRPr="00841874">
          <w:rPr>
            <w:webHidden/>
          </w:rPr>
          <w:tab/>
        </w:r>
        <w:r w:rsidR="00BF6DC7" w:rsidRPr="00841874">
          <w:rPr>
            <w:webHidden/>
          </w:rPr>
          <w:fldChar w:fldCharType="begin"/>
        </w:r>
        <w:r w:rsidR="00BF6DC7" w:rsidRPr="00841874">
          <w:rPr>
            <w:webHidden/>
          </w:rPr>
          <w:instrText xml:space="preserve"> PAGEREF _Toc472579355 \h </w:instrText>
        </w:r>
        <w:r w:rsidR="00BF6DC7" w:rsidRPr="00841874">
          <w:rPr>
            <w:webHidden/>
          </w:rPr>
        </w:r>
        <w:r w:rsidR="00BF6DC7" w:rsidRPr="00841874">
          <w:rPr>
            <w:webHidden/>
          </w:rPr>
          <w:fldChar w:fldCharType="separate"/>
        </w:r>
        <w:r w:rsidR="001A5A90">
          <w:rPr>
            <w:webHidden/>
          </w:rPr>
          <w:t>4</w:t>
        </w:r>
        <w:r w:rsidR="00BF6DC7" w:rsidRPr="00841874">
          <w:rPr>
            <w:webHidden/>
          </w:rPr>
          <w:fldChar w:fldCharType="end"/>
        </w:r>
      </w:hyperlink>
    </w:p>
    <w:p w:rsidR="00BF6DC7" w:rsidRPr="00841874" w:rsidRDefault="00BF6DC7">
      <w:pPr>
        <w:pStyle w:val="TOC1"/>
        <w:rPr>
          <w:rStyle w:val="Hyperlink"/>
          <w:noProof/>
          <w:color w:val="auto"/>
        </w:rPr>
      </w:pPr>
    </w:p>
    <w:p w:rsidR="00BF6DC7" w:rsidRPr="00841874" w:rsidRDefault="00D36451">
      <w:pPr>
        <w:pStyle w:val="TOC1"/>
        <w:rPr>
          <w:rFonts w:asciiTheme="minorHAnsi" w:eastAsiaTheme="minorEastAsia" w:hAnsiTheme="minorHAnsi" w:cstheme="minorBidi"/>
          <w:b w:val="0"/>
          <w:bCs w:val="0"/>
          <w:noProof/>
          <w:sz w:val="22"/>
          <w:szCs w:val="22"/>
        </w:rPr>
      </w:pPr>
      <w:hyperlink w:anchor="_Toc472579356" w:history="1">
        <w:r w:rsidR="00BF6DC7" w:rsidRPr="00841874">
          <w:rPr>
            <w:rStyle w:val="Hyperlink"/>
            <w:noProof/>
            <w:color w:val="auto"/>
          </w:rPr>
          <w:t>CHAPTER 2.  DEFINITIONS</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_Toc472579356 \h </w:instrText>
        </w:r>
        <w:r w:rsidR="00BF6DC7" w:rsidRPr="00841874">
          <w:rPr>
            <w:noProof/>
            <w:webHidden/>
          </w:rPr>
        </w:r>
        <w:r w:rsidR="00BF6DC7" w:rsidRPr="00841874">
          <w:rPr>
            <w:noProof/>
            <w:webHidden/>
          </w:rPr>
          <w:fldChar w:fldCharType="separate"/>
        </w:r>
        <w:r w:rsidR="001A5A90">
          <w:rPr>
            <w:noProof/>
            <w:webHidden/>
          </w:rPr>
          <w:t>4</w:t>
        </w:r>
        <w:r w:rsidR="00BF6DC7" w:rsidRPr="00841874">
          <w:rPr>
            <w:noProof/>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357" w:history="1">
        <w:r w:rsidR="00BF6DC7" w:rsidRPr="00841874">
          <w:rPr>
            <w:rStyle w:val="Hyperlink"/>
            <w:color w:val="auto"/>
          </w:rPr>
          <w:t>§2.1</w:t>
        </w:r>
        <w:r w:rsidR="00BF6DC7" w:rsidRPr="00841874">
          <w:rPr>
            <w:rFonts w:asciiTheme="minorHAnsi" w:eastAsiaTheme="minorEastAsia" w:hAnsiTheme="minorHAnsi" w:cstheme="minorBidi"/>
            <w:caps w:val="0"/>
            <w:szCs w:val="22"/>
          </w:rPr>
          <w:tab/>
        </w:r>
        <w:r w:rsidR="00BF6DC7" w:rsidRPr="00841874">
          <w:rPr>
            <w:rStyle w:val="Hyperlink"/>
            <w:color w:val="auto"/>
          </w:rPr>
          <w:t>APPLICABILITY.</w:t>
        </w:r>
        <w:r w:rsidR="00BF6DC7" w:rsidRPr="00841874">
          <w:rPr>
            <w:webHidden/>
          </w:rPr>
          <w:tab/>
        </w:r>
        <w:r w:rsidR="00BF6DC7" w:rsidRPr="00841874">
          <w:rPr>
            <w:webHidden/>
          </w:rPr>
          <w:fldChar w:fldCharType="begin"/>
        </w:r>
        <w:r w:rsidR="00BF6DC7" w:rsidRPr="00841874">
          <w:rPr>
            <w:webHidden/>
          </w:rPr>
          <w:instrText xml:space="preserve"> PAGEREF _Toc472579357 \h </w:instrText>
        </w:r>
        <w:r w:rsidR="00BF6DC7" w:rsidRPr="00841874">
          <w:rPr>
            <w:webHidden/>
          </w:rPr>
        </w:r>
        <w:r w:rsidR="00BF6DC7" w:rsidRPr="00841874">
          <w:rPr>
            <w:webHidden/>
          </w:rPr>
          <w:fldChar w:fldCharType="separate"/>
        </w:r>
        <w:r w:rsidR="001A5A90">
          <w:rPr>
            <w:webHidden/>
          </w:rPr>
          <w:t>4</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58" w:history="1">
        <w:r w:rsidR="00BF6DC7" w:rsidRPr="00841874">
          <w:rPr>
            <w:rStyle w:val="Hyperlink"/>
            <w:color w:val="auto"/>
          </w:rPr>
          <w:t>§2.2</w:t>
        </w:r>
        <w:r w:rsidR="00BF6DC7" w:rsidRPr="00841874">
          <w:rPr>
            <w:rFonts w:asciiTheme="minorHAnsi" w:eastAsiaTheme="minorEastAsia" w:hAnsiTheme="minorHAnsi" w:cstheme="minorBidi"/>
            <w:caps w:val="0"/>
            <w:szCs w:val="22"/>
          </w:rPr>
          <w:tab/>
        </w:r>
        <w:r w:rsidR="00BF6DC7" w:rsidRPr="00841874">
          <w:rPr>
            <w:rStyle w:val="Hyperlink"/>
            <w:color w:val="auto"/>
          </w:rPr>
          <w:t>DEFINITIONS.</w:t>
        </w:r>
        <w:r w:rsidR="00BF6DC7" w:rsidRPr="00841874">
          <w:rPr>
            <w:webHidden/>
          </w:rPr>
          <w:tab/>
        </w:r>
        <w:r w:rsidR="00BF6DC7" w:rsidRPr="00841874">
          <w:rPr>
            <w:webHidden/>
          </w:rPr>
          <w:fldChar w:fldCharType="begin"/>
        </w:r>
        <w:r w:rsidR="00BF6DC7" w:rsidRPr="00841874">
          <w:rPr>
            <w:webHidden/>
          </w:rPr>
          <w:instrText xml:space="preserve"> PAGEREF _Toc472579358 \h </w:instrText>
        </w:r>
        <w:r w:rsidR="00BF6DC7" w:rsidRPr="00841874">
          <w:rPr>
            <w:webHidden/>
          </w:rPr>
        </w:r>
        <w:r w:rsidR="00BF6DC7" w:rsidRPr="00841874">
          <w:rPr>
            <w:webHidden/>
          </w:rPr>
          <w:fldChar w:fldCharType="separate"/>
        </w:r>
        <w:r w:rsidR="001A5A90">
          <w:rPr>
            <w:webHidden/>
          </w:rPr>
          <w:t>4</w:t>
        </w:r>
        <w:r w:rsidR="00BF6DC7" w:rsidRPr="00841874">
          <w:rPr>
            <w:webHidden/>
          </w:rPr>
          <w:fldChar w:fldCharType="end"/>
        </w:r>
      </w:hyperlink>
    </w:p>
    <w:p w:rsidR="00BF6DC7" w:rsidRPr="00841874" w:rsidRDefault="00BF6DC7">
      <w:pPr>
        <w:pStyle w:val="TOC1"/>
        <w:rPr>
          <w:rStyle w:val="Hyperlink"/>
          <w:noProof/>
          <w:color w:val="auto"/>
        </w:rPr>
      </w:pPr>
    </w:p>
    <w:p w:rsidR="00FA3192" w:rsidRPr="00841874" w:rsidRDefault="00BF6DC7">
      <w:pPr>
        <w:pStyle w:val="TOC1"/>
        <w:rPr>
          <w:rStyle w:val="Hyperlink"/>
          <w:noProof/>
          <w:color w:val="auto"/>
        </w:rPr>
      </w:pPr>
      <w:r w:rsidRPr="00841874">
        <w:rPr>
          <w:rStyle w:val="Hyperlink"/>
          <w:noProof/>
          <w:color w:val="auto"/>
        </w:rPr>
        <w:fldChar w:fldCharType="begin"/>
      </w:r>
      <w:r w:rsidRPr="00841874">
        <w:rPr>
          <w:rStyle w:val="Hyperlink"/>
          <w:noProof/>
          <w:color w:val="auto"/>
        </w:rPr>
        <w:instrText xml:space="preserve"> </w:instrText>
      </w:r>
      <w:r w:rsidRPr="00841874">
        <w:rPr>
          <w:noProof/>
        </w:rPr>
        <w:instrText>HYPERLINK \l "_Toc472579359"</w:instrText>
      </w:r>
      <w:r w:rsidRPr="00841874">
        <w:rPr>
          <w:rStyle w:val="Hyperlink"/>
          <w:noProof/>
          <w:color w:val="auto"/>
        </w:rPr>
        <w:instrText xml:space="preserve"> </w:instrText>
      </w:r>
      <w:r w:rsidRPr="00841874">
        <w:rPr>
          <w:rStyle w:val="Hyperlink"/>
          <w:noProof/>
          <w:color w:val="auto"/>
        </w:rPr>
        <w:fldChar w:fldCharType="separate"/>
      </w:r>
      <w:r w:rsidRPr="00841874">
        <w:rPr>
          <w:rStyle w:val="Hyperlink"/>
          <w:noProof/>
          <w:color w:val="auto"/>
        </w:rPr>
        <w:t>CHAPTER 3.  REGISTRATION, PERMITS, FEES</w:t>
      </w:r>
      <w:r w:rsidR="00FA3192" w:rsidRPr="00841874">
        <w:rPr>
          <w:rStyle w:val="Hyperlink"/>
          <w:noProof/>
          <w:color w:val="auto"/>
        </w:rPr>
        <w:t>,</w:t>
      </w:r>
    </w:p>
    <w:p w:rsidR="00BF6DC7" w:rsidRPr="00841874" w:rsidRDefault="00BF6DC7">
      <w:pPr>
        <w:pStyle w:val="TOC1"/>
        <w:rPr>
          <w:rFonts w:asciiTheme="minorHAnsi" w:eastAsiaTheme="minorEastAsia" w:hAnsiTheme="minorHAnsi" w:cstheme="minorBidi"/>
          <w:b w:val="0"/>
          <w:bCs w:val="0"/>
          <w:noProof/>
          <w:sz w:val="22"/>
          <w:szCs w:val="22"/>
        </w:rPr>
      </w:pPr>
      <w:r w:rsidRPr="00841874">
        <w:rPr>
          <w:noProof/>
          <w:webHidden/>
        </w:rPr>
        <w:tab/>
      </w:r>
      <w:r w:rsidRPr="00841874">
        <w:rPr>
          <w:rStyle w:val="Hyperlink"/>
          <w:noProof/>
          <w:color w:val="auto"/>
        </w:rPr>
        <w:fldChar w:fldCharType="end"/>
      </w:r>
      <w:hyperlink w:anchor="_Toc472579360" w:history="1">
        <w:r w:rsidRPr="00841874">
          <w:rPr>
            <w:rStyle w:val="Hyperlink"/>
            <w:noProof/>
            <w:color w:val="auto"/>
          </w:rPr>
          <w:t>AND OTHER REQUIREMENTS</w:t>
        </w:r>
        <w:r w:rsidRPr="00841874">
          <w:rPr>
            <w:noProof/>
            <w:webHidden/>
          </w:rPr>
          <w:tab/>
        </w:r>
        <w:r w:rsidRPr="00841874">
          <w:rPr>
            <w:noProof/>
            <w:webHidden/>
          </w:rPr>
          <w:fldChar w:fldCharType="begin"/>
        </w:r>
        <w:r w:rsidRPr="00841874">
          <w:rPr>
            <w:noProof/>
            <w:webHidden/>
          </w:rPr>
          <w:instrText xml:space="preserve"> PAGEREF _Toc472579360 \h </w:instrText>
        </w:r>
        <w:r w:rsidRPr="00841874">
          <w:rPr>
            <w:noProof/>
            <w:webHidden/>
          </w:rPr>
        </w:r>
        <w:r w:rsidRPr="00841874">
          <w:rPr>
            <w:noProof/>
            <w:webHidden/>
          </w:rPr>
          <w:fldChar w:fldCharType="separate"/>
        </w:r>
        <w:r w:rsidR="001A5A90">
          <w:rPr>
            <w:noProof/>
            <w:webHidden/>
          </w:rPr>
          <w:t>13</w:t>
        </w:r>
        <w:r w:rsidRPr="00841874">
          <w:rPr>
            <w:noProof/>
            <w:webHidden/>
          </w:rPr>
          <w:fldChar w:fldCharType="end"/>
        </w:r>
      </w:hyperlink>
    </w:p>
    <w:p w:rsidR="00BF6DC7" w:rsidRPr="00841874" w:rsidRDefault="00BF6DC7" w:rsidP="009F1CE0">
      <w:pPr>
        <w:pStyle w:val="TOC2"/>
        <w:rPr>
          <w:rStyle w:val="Hyperlink"/>
          <w:color w:val="auto"/>
        </w:rPr>
      </w:pPr>
    </w:p>
    <w:p w:rsidR="00BF6DC7" w:rsidRPr="00841874" w:rsidRDefault="00D36451" w:rsidP="009F1CE0">
      <w:pPr>
        <w:pStyle w:val="TOC2"/>
        <w:rPr>
          <w:rFonts w:asciiTheme="minorHAnsi" w:eastAsiaTheme="minorEastAsia" w:hAnsiTheme="minorHAnsi" w:cstheme="minorBidi"/>
        </w:rPr>
      </w:pPr>
      <w:hyperlink w:anchor="_Toc472579361" w:history="1">
        <w:r w:rsidR="00BF6DC7" w:rsidRPr="00841874">
          <w:rPr>
            <w:rStyle w:val="Hyperlink"/>
            <w:color w:val="auto"/>
          </w:rPr>
          <w:t>SUBCHAPTER A:  SCOPE AND APPLICABILITY</w:t>
        </w:r>
        <w:r w:rsidR="00BF6DC7" w:rsidRPr="00841874">
          <w:rPr>
            <w:webHidden/>
          </w:rPr>
          <w:tab/>
        </w:r>
        <w:r w:rsidR="00BF6DC7" w:rsidRPr="00841874">
          <w:rPr>
            <w:webHidden/>
          </w:rPr>
          <w:fldChar w:fldCharType="begin"/>
        </w:r>
        <w:r w:rsidR="00BF6DC7" w:rsidRPr="00841874">
          <w:rPr>
            <w:webHidden/>
          </w:rPr>
          <w:instrText xml:space="preserve"> PAGEREF _Toc472579361 \h </w:instrText>
        </w:r>
        <w:r w:rsidR="00BF6DC7" w:rsidRPr="00841874">
          <w:rPr>
            <w:webHidden/>
          </w:rPr>
        </w:r>
        <w:r w:rsidR="00BF6DC7" w:rsidRPr="00841874">
          <w:rPr>
            <w:webHidden/>
          </w:rPr>
          <w:fldChar w:fldCharType="separate"/>
        </w:r>
        <w:r w:rsidR="001A5A90">
          <w:rPr>
            <w:webHidden/>
          </w:rPr>
          <w:t>13</w:t>
        </w:r>
        <w:r w:rsidR="00BF6DC7" w:rsidRPr="00841874">
          <w:rPr>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362" w:history="1">
        <w:r w:rsidR="00BF6DC7" w:rsidRPr="00841874">
          <w:rPr>
            <w:rStyle w:val="Hyperlink"/>
            <w:color w:val="auto"/>
          </w:rPr>
          <w:t>§3.1</w:t>
        </w:r>
        <w:r w:rsidR="00BF6DC7" w:rsidRPr="00841874">
          <w:rPr>
            <w:rFonts w:asciiTheme="minorHAnsi" w:eastAsiaTheme="minorEastAsia" w:hAnsiTheme="minorHAnsi" w:cstheme="minorBidi"/>
            <w:caps w:val="0"/>
            <w:szCs w:val="22"/>
          </w:rPr>
          <w:tab/>
        </w:r>
        <w:r w:rsidR="00BF6DC7" w:rsidRPr="00841874">
          <w:rPr>
            <w:rStyle w:val="Hyperlink"/>
            <w:color w:val="auto"/>
          </w:rPr>
          <w:t>REGISTRATION REQUIRED.</w:t>
        </w:r>
        <w:r w:rsidR="00BF6DC7" w:rsidRPr="00841874">
          <w:rPr>
            <w:webHidden/>
          </w:rPr>
          <w:tab/>
        </w:r>
        <w:r w:rsidR="00BF6DC7" w:rsidRPr="00841874">
          <w:rPr>
            <w:webHidden/>
          </w:rPr>
          <w:fldChar w:fldCharType="begin"/>
        </w:r>
        <w:r w:rsidR="00BF6DC7" w:rsidRPr="00841874">
          <w:rPr>
            <w:webHidden/>
          </w:rPr>
          <w:instrText xml:space="preserve"> PAGEREF _Toc472579362 \h </w:instrText>
        </w:r>
        <w:r w:rsidR="00BF6DC7" w:rsidRPr="00841874">
          <w:rPr>
            <w:webHidden/>
          </w:rPr>
        </w:r>
        <w:r w:rsidR="00BF6DC7" w:rsidRPr="00841874">
          <w:rPr>
            <w:webHidden/>
          </w:rPr>
          <w:fldChar w:fldCharType="separate"/>
        </w:r>
        <w:r w:rsidR="001A5A90">
          <w:rPr>
            <w:webHidden/>
          </w:rPr>
          <w:t>13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63" w:history="1">
        <w:r w:rsidR="00BF6DC7" w:rsidRPr="00841874">
          <w:rPr>
            <w:rStyle w:val="Hyperlink"/>
            <w:color w:val="auto"/>
          </w:rPr>
          <w:t>§3.2</w:t>
        </w:r>
        <w:r w:rsidR="00BF6DC7" w:rsidRPr="00841874">
          <w:rPr>
            <w:rFonts w:asciiTheme="minorHAnsi" w:eastAsiaTheme="minorEastAsia" w:hAnsiTheme="minorHAnsi" w:cstheme="minorBidi"/>
            <w:caps w:val="0"/>
            <w:szCs w:val="22"/>
          </w:rPr>
          <w:tab/>
        </w:r>
        <w:r w:rsidR="00BF6DC7" w:rsidRPr="00841874">
          <w:rPr>
            <w:rStyle w:val="Hyperlink"/>
            <w:color w:val="auto"/>
          </w:rPr>
          <w:t>REGISTRATION OF WELLS.</w:t>
        </w:r>
        <w:r w:rsidR="00BF6DC7" w:rsidRPr="00841874">
          <w:rPr>
            <w:webHidden/>
          </w:rPr>
          <w:tab/>
        </w:r>
        <w:r w:rsidR="00BF6DC7" w:rsidRPr="00841874">
          <w:rPr>
            <w:webHidden/>
          </w:rPr>
          <w:fldChar w:fldCharType="begin"/>
        </w:r>
        <w:r w:rsidR="00BF6DC7" w:rsidRPr="00841874">
          <w:rPr>
            <w:webHidden/>
          </w:rPr>
          <w:instrText xml:space="preserve"> PAGEREF _Toc472579363 \h </w:instrText>
        </w:r>
        <w:r w:rsidR="00BF6DC7" w:rsidRPr="00841874">
          <w:rPr>
            <w:webHidden/>
          </w:rPr>
        </w:r>
        <w:r w:rsidR="00BF6DC7" w:rsidRPr="00841874">
          <w:rPr>
            <w:webHidden/>
          </w:rPr>
          <w:fldChar w:fldCharType="separate"/>
        </w:r>
        <w:r w:rsidR="001A5A90">
          <w:rPr>
            <w:webHidden/>
          </w:rPr>
          <w:t>13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64" w:history="1">
        <w:r w:rsidR="00BF6DC7" w:rsidRPr="00841874">
          <w:rPr>
            <w:rStyle w:val="Hyperlink"/>
            <w:color w:val="auto"/>
          </w:rPr>
          <w:t>§3.3</w:t>
        </w:r>
        <w:r w:rsidR="00BF6DC7" w:rsidRPr="00841874">
          <w:rPr>
            <w:rFonts w:asciiTheme="minorHAnsi" w:eastAsiaTheme="minorEastAsia" w:hAnsiTheme="minorHAnsi" w:cstheme="minorBidi"/>
            <w:caps w:val="0"/>
            <w:szCs w:val="22"/>
          </w:rPr>
          <w:tab/>
        </w:r>
        <w:r w:rsidR="00BF6DC7" w:rsidRPr="00841874">
          <w:rPr>
            <w:rStyle w:val="Hyperlink"/>
            <w:color w:val="auto"/>
          </w:rPr>
          <w:t>permit requirements.</w:t>
        </w:r>
        <w:r w:rsidR="00BF6DC7" w:rsidRPr="00841874">
          <w:rPr>
            <w:webHidden/>
          </w:rPr>
          <w:tab/>
        </w:r>
        <w:r w:rsidR="00BF6DC7" w:rsidRPr="00841874">
          <w:rPr>
            <w:webHidden/>
          </w:rPr>
          <w:fldChar w:fldCharType="begin"/>
        </w:r>
        <w:r w:rsidR="00BF6DC7" w:rsidRPr="00841874">
          <w:rPr>
            <w:webHidden/>
          </w:rPr>
          <w:instrText xml:space="preserve"> PAGEREF _Toc472579364 \h </w:instrText>
        </w:r>
        <w:r w:rsidR="00BF6DC7" w:rsidRPr="00841874">
          <w:rPr>
            <w:webHidden/>
          </w:rPr>
        </w:r>
        <w:r w:rsidR="00BF6DC7" w:rsidRPr="00841874">
          <w:rPr>
            <w:webHidden/>
          </w:rPr>
          <w:fldChar w:fldCharType="separate"/>
        </w:r>
        <w:r w:rsidR="001A5A90">
          <w:rPr>
            <w:webHidden/>
          </w:rPr>
          <w:t>14</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65" w:history="1">
        <w:r w:rsidR="00BF6DC7" w:rsidRPr="00841874">
          <w:rPr>
            <w:rStyle w:val="Hyperlink"/>
            <w:color w:val="auto"/>
          </w:rPr>
          <w:t>§3.4</w:t>
        </w:r>
        <w:r w:rsidR="00BF6DC7" w:rsidRPr="00841874">
          <w:rPr>
            <w:rFonts w:asciiTheme="minorHAnsi" w:eastAsiaTheme="minorEastAsia" w:hAnsiTheme="minorHAnsi" w:cstheme="minorBidi"/>
            <w:caps w:val="0"/>
            <w:szCs w:val="22"/>
          </w:rPr>
          <w:tab/>
        </w:r>
        <w:r w:rsidR="00BF6DC7" w:rsidRPr="00841874">
          <w:rPr>
            <w:rStyle w:val="Hyperlink"/>
            <w:color w:val="auto"/>
          </w:rPr>
          <w:t>EXEMPTIONS FROM PERMITTING.</w:t>
        </w:r>
        <w:r w:rsidR="00BF6DC7" w:rsidRPr="00841874">
          <w:rPr>
            <w:webHidden/>
          </w:rPr>
          <w:tab/>
        </w:r>
        <w:r w:rsidR="00BF6DC7" w:rsidRPr="00841874">
          <w:rPr>
            <w:webHidden/>
          </w:rPr>
          <w:fldChar w:fldCharType="begin"/>
        </w:r>
        <w:r w:rsidR="00BF6DC7" w:rsidRPr="00841874">
          <w:rPr>
            <w:webHidden/>
          </w:rPr>
          <w:instrText xml:space="preserve"> PAGEREF _Toc472579365 \h </w:instrText>
        </w:r>
        <w:r w:rsidR="00BF6DC7" w:rsidRPr="00841874">
          <w:rPr>
            <w:webHidden/>
          </w:rPr>
        </w:r>
        <w:r w:rsidR="00BF6DC7" w:rsidRPr="00841874">
          <w:rPr>
            <w:webHidden/>
          </w:rPr>
          <w:fldChar w:fldCharType="separate"/>
        </w:r>
        <w:r w:rsidR="001A5A90">
          <w:rPr>
            <w:webHidden/>
          </w:rPr>
          <w:t>14</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66" w:history="1">
        <w:r w:rsidR="00BF6DC7" w:rsidRPr="00841874">
          <w:rPr>
            <w:rStyle w:val="Hyperlink"/>
            <w:color w:val="auto"/>
          </w:rPr>
          <w:t>§3.5</w:t>
        </w:r>
        <w:r w:rsidR="00BF6DC7" w:rsidRPr="00841874">
          <w:rPr>
            <w:rFonts w:asciiTheme="minorHAnsi" w:eastAsiaTheme="minorEastAsia" w:hAnsiTheme="minorHAnsi" w:cstheme="minorBidi"/>
            <w:caps w:val="0"/>
            <w:szCs w:val="22"/>
          </w:rPr>
          <w:tab/>
        </w:r>
        <w:r w:rsidR="00BF6DC7" w:rsidRPr="00841874">
          <w:rPr>
            <w:rStyle w:val="Hyperlink"/>
            <w:color w:val="auto"/>
          </w:rPr>
          <w:t>Meter AND FEE Exemptions.</w:t>
        </w:r>
        <w:r w:rsidR="00BF6DC7" w:rsidRPr="00841874">
          <w:rPr>
            <w:webHidden/>
          </w:rPr>
          <w:tab/>
        </w:r>
        <w:r w:rsidR="00BF6DC7" w:rsidRPr="00841874">
          <w:rPr>
            <w:webHidden/>
          </w:rPr>
          <w:fldChar w:fldCharType="begin"/>
        </w:r>
        <w:r w:rsidR="00BF6DC7" w:rsidRPr="00841874">
          <w:rPr>
            <w:webHidden/>
          </w:rPr>
          <w:instrText xml:space="preserve"> PAGEREF _Toc472579366 \h </w:instrText>
        </w:r>
        <w:r w:rsidR="00BF6DC7" w:rsidRPr="00841874">
          <w:rPr>
            <w:webHidden/>
          </w:rPr>
        </w:r>
        <w:r w:rsidR="00BF6DC7" w:rsidRPr="00841874">
          <w:rPr>
            <w:webHidden/>
          </w:rPr>
          <w:fldChar w:fldCharType="separate"/>
        </w:r>
        <w:r w:rsidR="001A5A90">
          <w:rPr>
            <w:webHidden/>
          </w:rPr>
          <w:t>16</w:t>
        </w:r>
        <w:r w:rsidR="00BF6DC7" w:rsidRPr="00841874">
          <w:rPr>
            <w:webHidden/>
          </w:rPr>
          <w:fldChar w:fldCharType="end"/>
        </w:r>
      </w:hyperlink>
    </w:p>
    <w:p w:rsidR="00BF6DC7" w:rsidRPr="00841874" w:rsidRDefault="00BF6DC7" w:rsidP="009F1CE0">
      <w:pPr>
        <w:pStyle w:val="TOC2"/>
        <w:rPr>
          <w:rStyle w:val="Hyperlink"/>
          <w:color w:val="auto"/>
        </w:rPr>
      </w:pPr>
    </w:p>
    <w:p w:rsidR="00BF6DC7" w:rsidRPr="00841874" w:rsidRDefault="00D36451" w:rsidP="009F1CE0">
      <w:pPr>
        <w:pStyle w:val="TOC2"/>
        <w:rPr>
          <w:rFonts w:asciiTheme="minorHAnsi" w:eastAsiaTheme="minorEastAsia" w:hAnsiTheme="minorHAnsi" w:cstheme="minorBidi"/>
        </w:rPr>
      </w:pPr>
      <w:hyperlink w:anchor="_Toc472579367" w:history="1">
        <w:r w:rsidR="00BF6DC7" w:rsidRPr="00841874">
          <w:rPr>
            <w:rStyle w:val="Hyperlink"/>
            <w:color w:val="auto"/>
          </w:rPr>
          <w:t>SUBCHAPTER B:  APPLICATION REQUIREMENTS AND PROCESSING</w:t>
        </w:r>
        <w:r w:rsidR="00BF6DC7" w:rsidRPr="00841874">
          <w:rPr>
            <w:webHidden/>
          </w:rPr>
          <w:tab/>
        </w:r>
        <w:r w:rsidR="00BF6DC7" w:rsidRPr="00841874">
          <w:rPr>
            <w:webHidden/>
          </w:rPr>
          <w:fldChar w:fldCharType="begin"/>
        </w:r>
        <w:r w:rsidR="00BF6DC7" w:rsidRPr="00841874">
          <w:rPr>
            <w:webHidden/>
          </w:rPr>
          <w:instrText xml:space="preserve"> PAGEREF _Toc472579367 \h </w:instrText>
        </w:r>
        <w:r w:rsidR="00BF6DC7" w:rsidRPr="00841874">
          <w:rPr>
            <w:webHidden/>
          </w:rPr>
        </w:r>
        <w:r w:rsidR="00BF6DC7" w:rsidRPr="00841874">
          <w:rPr>
            <w:webHidden/>
          </w:rPr>
          <w:fldChar w:fldCharType="separate"/>
        </w:r>
        <w:r w:rsidR="001A5A90">
          <w:rPr>
            <w:webHidden/>
          </w:rPr>
          <w:t>17</w:t>
        </w:r>
        <w:r w:rsidR="00BF6DC7" w:rsidRPr="00841874">
          <w:rPr>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368" w:history="1">
        <w:r w:rsidR="00BF6DC7" w:rsidRPr="00841874">
          <w:rPr>
            <w:rStyle w:val="Hyperlink"/>
            <w:color w:val="auto"/>
          </w:rPr>
          <w:t>§3.10</w:t>
        </w:r>
        <w:r w:rsidR="00BF6DC7" w:rsidRPr="00841874">
          <w:rPr>
            <w:rFonts w:asciiTheme="minorHAnsi" w:eastAsiaTheme="minorEastAsia" w:hAnsiTheme="minorHAnsi" w:cstheme="minorBidi"/>
            <w:caps w:val="0"/>
            <w:szCs w:val="22"/>
          </w:rPr>
          <w:tab/>
        </w:r>
        <w:r w:rsidR="00BF6DC7" w:rsidRPr="00841874">
          <w:rPr>
            <w:rStyle w:val="Hyperlink"/>
            <w:color w:val="auto"/>
          </w:rPr>
          <w:t>PREPARATION OF AN APPLICATION.</w:t>
        </w:r>
        <w:r w:rsidR="00BF6DC7" w:rsidRPr="00841874">
          <w:rPr>
            <w:webHidden/>
          </w:rPr>
          <w:tab/>
        </w:r>
        <w:r w:rsidR="00BF6DC7" w:rsidRPr="00841874">
          <w:rPr>
            <w:webHidden/>
          </w:rPr>
          <w:fldChar w:fldCharType="begin"/>
        </w:r>
        <w:r w:rsidR="00BF6DC7" w:rsidRPr="00841874">
          <w:rPr>
            <w:webHidden/>
          </w:rPr>
          <w:instrText xml:space="preserve"> PAGEREF _Toc472579368 \h </w:instrText>
        </w:r>
        <w:r w:rsidR="00BF6DC7" w:rsidRPr="00841874">
          <w:rPr>
            <w:webHidden/>
          </w:rPr>
        </w:r>
        <w:r w:rsidR="00BF6DC7" w:rsidRPr="00841874">
          <w:rPr>
            <w:webHidden/>
          </w:rPr>
          <w:fldChar w:fldCharType="separate"/>
        </w:r>
        <w:r w:rsidR="001A5A90">
          <w:rPr>
            <w:webHidden/>
          </w:rPr>
          <w:t>17</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69" w:history="1">
        <w:r w:rsidR="00BF6DC7" w:rsidRPr="00841874">
          <w:rPr>
            <w:rStyle w:val="Hyperlink"/>
            <w:color w:val="auto"/>
          </w:rPr>
          <w:t>§3.11</w:t>
        </w:r>
        <w:r w:rsidR="00BF6DC7" w:rsidRPr="00841874">
          <w:rPr>
            <w:rFonts w:asciiTheme="minorHAnsi" w:eastAsiaTheme="minorEastAsia" w:hAnsiTheme="minorHAnsi" w:cstheme="minorBidi"/>
            <w:caps w:val="0"/>
            <w:szCs w:val="22"/>
          </w:rPr>
          <w:tab/>
        </w:r>
        <w:r w:rsidR="00BF6DC7" w:rsidRPr="00841874">
          <w:rPr>
            <w:rStyle w:val="Hyperlink"/>
            <w:color w:val="auto"/>
          </w:rPr>
          <w:t>REQUIREMENTS for applications.</w:t>
        </w:r>
        <w:r w:rsidR="00BF6DC7" w:rsidRPr="00841874">
          <w:rPr>
            <w:webHidden/>
          </w:rPr>
          <w:tab/>
        </w:r>
        <w:r w:rsidR="00BF6DC7" w:rsidRPr="00841874">
          <w:rPr>
            <w:webHidden/>
          </w:rPr>
          <w:fldChar w:fldCharType="begin"/>
        </w:r>
        <w:r w:rsidR="00BF6DC7" w:rsidRPr="00841874">
          <w:rPr>
            <w:webHidden/>
          </w:rPr>
          <w:instrText xml:space="preserve"> PAGEREF _Toc472579369 \h </w:instrText>
        </w:r>
        <w:r w:rsidR="00BF6DC7" w:rsidRPr="00841874">
          <w:rPr>
            <w:webHidden/>
          </w:rPr>
        </w:r>
        <w:r w:rsidR="00BF6DC7" w:rsidRPr="00841874">
          <w:rPr>
            <w:webHidden/>
          </w:rPr>
          <w:fldChar w:fldCharType="separate"/>
        </w:r>
        <w:r w:rsidR="001A5A90">
          <w:rPr>
            <w:webHidden/>
          </w:rPr>
          <w:t>18</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70" w:history="1">
        <w:r w:rsidR="00BF6DC7" w:rsidRPr="00841874">
          <w:rPr>
            <w:rStyle w:val="Hyperlink"/>
            <w:color w:val="auto"/>
          </w:rPr>
          <w:t>§3.12</w:t>
        </w:r>
        <w:r w:rsidR="00BF6DC7" w:rsidRPr="00841874">
          <w:rPr>
            <w:rFonts w:asciiTheme="minorHAnsi" w:eastAsiaTheme="minorEastAsia" w:hAnsiTheme="minorHAnsi" w:cstheme="minorBidi"/>
            <w:caps w:val="0"/>
            <w:szCs w:val="22"/>
          </w:rPr>
          <w:tab/>
        </w:r>
        <w:r w:rsidR="00BF6DC7" w:rsidRPr="00841874">
          <w:rPr>
            <w:rStyle w:val="Hyperlink"/>
            <w:color w:val="auto"/>
          </w:rPr>
          <w:t>DEPOSITS FOR REGISTRATIONS/PERMITS.</w:t>
        </w:r>
        <w:r w:rsidR="00BF6DC7" w:rsidRPr="00841874">
          <w:rPr>
            <w:webHidden/>
          </w:rPr>
          <w:tab/>
        </w:r>
        <w:r w:rsidR="00BF6DC7" w:rsidRPr="00841874">
          <w:rPr>
            <w:webHidden/>
          </w:rPr>
          <w:fldChar w:fldCharType="begin"/>
        </w:r>
        <w:r w:rsidR="00BF6DC7" w:rsidRPr="00841874">
          <w:rPr>
            <w:webHidden/>
          </w:rPr>
          <w:instrText xml:space="preserve"> PAGEREF _Toc472579370 \h </w:instrText>
        </w:r>
        <w:r w:rsidR="00BF6DC7" w:rsidRPr="00841874">
          <w:rPr>
            <w:webHidden/>
          </w:rPr>
        </w:r>
        <w:r w:rsidR="00BF6DC7" w:rsidRPr="00841874">
          <w:rPr>
            <w:webHidden/>
          </w:rPr>
          <w:fldChar w:fldCharType="separate"/>
        </w:r>
        <w:r w:rsidR="001A5A90">
          <w:rPr>
            <w:webHidden/>
          </w:rPr>
          <w:t>19</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71" w:history="1">
        <w:r w:rsidR="00BF6DC7" w:rsidRPr="00841874">
          <w:rPr>
            <w:rStyle w:val="Hyperlink"/>
            <w:color w:val="auto"/>
          </w:rPr>
          <w:t>§3.13</w:t>
        </w:r>
        <w:r w:rsidR="00BF6DC7" w:rsidRPr="00841874">
          <w:rPr>
            <w:rFonts w:asciiTheme="minorHAnsi" w:eastAsiaTheme="minorEastAsia" w:hAnsiTheme="minorHAnsi" w:cstheme="minorBidi"/>
            <w:caps w:val="0"/>
            <w:szCs w:val="22"/>
          </w:rPr>
          <w:tab/>
        </w:r>
        <w:r w:rsidR="00BF6DC7" w:rsidRPr="00841874">
          <w:rPr>
            <w:rStyle w:val="Hyperlink"/>
            <w:color w:val="auto"/>
          </w:rPr>
          <w:t>scheduling and NOTICE of hearing on AN APPLICATION.</w:t>
        </w:r>
        <w:r w:rsidR="00BF6DC7" w:rsidRPr="00841874">
          <w:rPr>
            <w:webHidden/>
          </w:rPr>
          <w:tab/>
        </w:r>
        <w:r w:rsidR="00BF6DC7" w:rsidRPr="00841874">
          <w:rPr>
            <w:webHidden/>
          </w:rPr>
          <w:fldChar w:fldCharType="begin"/>
        </w:r>
        <w:r w:rsidR="00BF6DC7" w:rsidRPr="00841874">
          <w:rPr>
            <w:webHidden/>
          </w:rPr>
          <w:instrText xml:space="preserve"> PAGEREF _Toc472579371 \h </w:instrText>
        </w:r>
        <w:r w:rsidR="00BF6DC7" w:rsidRPr="00841874">
          <w:rPr>
            <w:webHidden/>
          </w:rPr>
        </w:r>
        <w:r w:rsidR="00BF6DC7" w:rsidRPr="00841874">
          <w:rPr>
            <w:webHidden/>
          </w:rPr>
          <w:fldChar w:fldCharType="separate"/>
        </w:r>
        <w:r w:rsidR="001A5A90">
          <w:rPr>
            <w:webHidden/>
          </w:rPr>
          <w:t>20</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72" w:history="1">
        <w:r w:rsidR="00BF6DC7" w:rsidRPr="00841874">
          <w:rPr>
            <w:rStyle w:val="Hyperlink"/>
            <w:color w:val="auto"/>
          </w:rPr>
          <w:t>§3.14</w:t>
        </w:r>
        <w:r w:rsidR="00BF6DC7" w:rsidRPr="00841874">
          <w:rPr>
            <w:rFonts w:asciiTheme="minorHAnsi" w:eastAsiaTheme="minorEastAsia" w:hAnsiTheme="minorHAnsi" w:cstheme="minorBidi"/>
            <w:caps w:val="0"/>
            <w:szCs w:val="22"/>
          </w:rPr>
          <w:tab/>
        </w:r>
        <w:r w:rsidR="00BF6DC7" w:rsidRPr="00841874">
          <w:rPr>
            <w:rStyle w:val="Hyperlink"/>
            <w:color w:val="auto"/>
          </w:rPr>
          <w:t>hearing procedures.</w:t>
        </w:r>
        <w:r w:rsidR="00BF6DC7" w:rsidRPr="00841874">
          <w:rPr>
            <w:webHidden/>
          </w:rPr>
          <w:tab/>
        </w:r>
        <w:r w:rsidR="00BF6DC7" w:rsidRPr="00841874">
          <w:rPr>
            <w:webHidden/>
          </w:rPr>
          <w:fldChar w:fldCharType="begin"/>
        </w:r>
        <w:r w:rsidR="00BF6DC7" w:rsidRPr="00841874">
          <w:rPr>
            <w:webHidden/>
          </w:rPr>
          <w:instrText xml:space="preserve"> PAGEREF _Toc472579372 \h </w:instrText>
        </w:r>
        <w:r w:rsidR="00BF6DC7" w:rsidRPr="00841874">
          <w:rPr>
            <w:webHidden/>
          </w:rPr>
        </w:r>
        <w:r w:rsidR="00BF6DC7" w:rsidRPr="00841874">
          <w:rPr>
            <w:webHidden/>
          </w:rPr>
          <w:fldChar w:fldCharType="separate"/>
        </w:r>
        <w:r w:rsidR="001A5A90">
          <w:rPr>
            <w:webHidden/>
          </w:rPr>
          <w:t>21</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73" w:history="1">
        <w:r w:rsidR="00BF6DC7" w:rsidRPr="00841874">
          <w:rPr>
            <w:rStyle w:val="Hyperlink"/>
            <w:color w:val="auto"/>
          </w:rPr>
          <w:t>§3.15</w:t>
        </w:r>
        <w:r w:rsidR="00BF6DC7" w:rsidRPr="00841874">
          <w:rPr>
            <w:rFonts w:asciiTheme="minorHAnsi" w:eastAsiaTheme="minorEastAsia" w:hAnsiTheme="minorHAnsi" w:cstheme="minorBidi"/>
            <w:caps w:val="0"/>
            <w:szCs w:val="22"/>
          </w:rPr>
          <w:tab/>
        </w:r>
        <w:r w:rsidR="00BF6DC7" w:rsidRPr="00841874">
          <w:rPr>
            <w:rStyle w:val="Hyperlink"/>
            <w:color w:val="auto"/>
          </w:rPr>
          <w:t>ACTION ON applications.</w:t>
        </w:r>
        <w:r w:rsidR="00BF6DC7" w:rsidRPr="00841874">
          <w:rPr>
            <w:webHidden/>
          </w:rPr>
          <w:tab/>
        </w:r>
        <w:r w:rsidR="00BF6DC7" w:rsidRPr="00841874">
          <w:rPr>
            <w:webHidden/>
          </w:rPr>
          <w:fldChar w:fldCharType="begin"/>
        </w:r>
        <w:r w:rsidR="00BF6DC7" w:rsidRPr="00841874">
          <w:rPr>
            <w:webHidden/>
          </w:rPr>
          <w:instrText xml:space="preserve"> PAGEREF _Toc472579373 \h </w:instrText>
        </w:r>
        <w:r w:rsidR="00BF6DC7" w:rsidRPr="00841874">
          <w:rPr>
            <w:webHidden/>
          </w:rPr>
        </w:r>
        <w:r w:rsidR="00BF6DC7" w:rsidRPr="00841874">
          <w:rPr>
            <w:webHidden/>
          </w:rPr>
          <w:fldChar w:fldCharType="separate"/>
        </w:r>
        <w:r w:rsidR="001A5A90">
          <w:rPr>
            <w:webHidden/>
          </w:rPr>
          <w:t>22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74" w:history="1">
        <w:r w:rsidR="00BF6DC7" w:rsidRPr="00841874">
          <w:rPr>
            <w:rStyle w:val="Hyperlink"/>
            <w:color w:val="auto"/>
          </w:rPr>
          <w:t xml:space="preserve">§3.16 </w:t>
        </w:r>
        <w:r w:rsidR="00BF6DC7" w:rsidRPr="00841874">
          <w:rPr>
            <w:rFonts w:asciiTheme="minorHAnsi" w:eastAsiaTheme="minorEastAsia" w:hAnsiTheme="minorHAnsi" w:cstheme="minorBidi"/>
            <w:caps w:val="0"/>
            <w:szCs w:val="22"/>
          </w:rPr>
          <w:tab/>
        </w:r>
        <w:r w:rsidR="00BF6DC7" w:rsidRPr="00841874">
          <w:rPr>
            <w:rStyle w:val="Hyperlink"/>
            <w:color w:val="auto"/>
          </w:rPr>
          <w:t>TERM OF PERMITS.</w:t>
        </w:r>
        <w:r w:rsidR="00BF6DC7" w:rsidRPr="00841874">
          <w:rPr>
            <w:webHidden/>
          </w:rPr>
          <w:tab/>
        </w:r>
        <w:r w:rsidR="00BF6DC7" w:rsidRPr="00841874">
          <w:rPr>
            <w:webHidden/>
          </w:rPr>
          <w:fldChar w:fldCharType="begin"/>
        </w:r>
        <w:r w:rsidR="00BF6DC7" w:rsidRPr="00841874">
          <w:rPr>
            <w:webHidden/>
          </w:rPr>
          <w:instrText xml:space="preserve"> PAGEREF _Toc472579374 \h </w:instrText>
        </w:r>
        <w:r w:rsidR="00BF6DC7" w:rsidRPr="00841874">
          <w:rPr>
            <w:webHidden/>
          </w:rPr>
        </w:r>
        <w:r w:rsidR="00BF6DC7" w:rsidRPr="00841874">
          <w:rPr>
            <w:webHidden/>
          </w:rPr>
          <w:fldChar w:fldCharType="separate"/>
        </w:r>
        <w:r w:rsidR="001A5A90">
          <w:rPr>
            <w:webHidden/>
          </w:rPr>
          <w:t>23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75" w:history="1">
        <w:r w:rsidR="00BF6DC7" w:rsidRPr="00841874">
          <w:rPr>
            <w:rStyle w:val="Hyperlink"/>
            <w:color w:val="auto"/>
          </w:rPr>
          <w:t>§3.17</w:t>
        </w:r>
        <w:r w:rsidR="00BF6DC7" w:rsidRPr="00841874">
          <w:rPr>
            <w:rFonts w:asciiTheme="minorHAnsi" w:eastAsiaTheme="minorEastAsia" w:hAnsiTheme="minorHAnsi" w:cstheme="minorBidi"/>
            <w:caps w:val="0"/>
            <w:szCs w:val="22"/>
          </w:rPr>
          <w:tab/>
        </w:r>
        <w:r w:rsidR="00BF6DC7" w:rsidRPr="00841874">
          <w:rPr>
            <w:rStyle w:val="Hyperlink"/>
            <w:color w:val="auto"/>
          </w:rPr>
          <w:t>PERMIT ISSUANCE AND FORMAT.</w:t>
        </w:r>
        <w:r w:rsidR="00BF6DC7" w:rsidRPr="00841874">
          <w:rPr>
            <w:webHidden/>
          </w:rPr>
          <w:tab/>
        </w:r>
        <w:r w:rsidR="00BF6DC7" w:rsidRPr="00841874">
          <w:rPr>
            <w:webHidden/>
          </w:rPr>
          <w:fldChar w:fldCharType="begin"/>
        </w:r>
        <w:r w:rsidR="00BF6DC7" w:rsidRPr="00841874">
          <w:rPr>
            <w:webHidden/>
          </w:rPr>
          <w:instrText xml:space="preserve"> PAGEREF _Toc472579375 \h </w:instrText>
        </w:r>
        <w:r w:rsidR="00BF6DC7" w:rsidRPr="00841874">
          <w:rPr>
            <w:webHidden/>
          </w:rPr>
        </w:r>
        <w:r w:rsidR="00BF6DC7" w:rsidRPr="00841874">
          <w:rPr>
            <w:webHidden/>
          </w:rPr>
          <w:fldChar w:fldCharType="separate"/>
        </w:r>
        <w:r w:rsidR="001A5A90">
          <w:rPr>
            <w:webHidden/>
          </w:rPr>
          <w:t>24</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76" w:history="1">
        <w:r w:rsidR="00BF6DC7" w:rsidRPr="00841874">
          <w:rPr>
            <w:rStyle w:val="Hyperlink"/>
            <w:color w:val="auto"/>
          </w:rPr>
          <w:t>§3.18</w:t>
        </w:r>
        <w:r w:rsidR="00BF6DC7" w:rsidRPr="00841874">
          <w:rPr>
            <w:rFonts w:asciiTheme="minorHAnsi" w:eastAsiaTheme="minorEastAsia" w:hAnsiTheme="minorHAnsi" w:cstheme="minorBidi"/>
            <w:caps w:val="0"/>
            <w:szCs w:val="22"/>
          </w:rPr>
          <w:tab/>
        </w:r>
        <w:r w:rsidR="00BF6DC7" w:rsidRPr="00841874">
          <w:rPr>
            <w:rStyle w:val="Hyperlink"/>
            <w:color w:val="auto"/>
          </w:rPr>
          <w:t>PERMIT CONDITIONS.</w:t>
        </w:r>
        <w:r w:rsidR="00BF6DC7" w:rsidRPr="00841874">
          <w:rPr>
            <w:webHidden/>
          </w:rPr>
          <w:tab/>
        </w:r>
        <w:r w:rsidR="00BF6DC7" w:rsidRPr="00841874">
          <w:rPr>
            <w:webHidden/>
          </w:rPr>
          <w:fldChar w:fldCharType="begin"/>
        </w:r>
        <w:r w:rsidR="00BF6DC7" w:rsidRPr="00841874">
          <w:rPr>
            <w:webHidden/>
          </w:rPr>
          <w:instrText xml:space="preserve"> PAGEREF _Toc472579376 \h </w:instrText>
        </w:r>
        <w:r w:rsidR="00BF6DC7" w:rsidRPr="00841874">
          <w:rPr>
            <w:webHidden/>
          </w:rPr>
        </w:r>
        <w:r w:rsidR="00BF6DC7" w:rsidRPr="00841874">
          <w:rPr>
            <w:webHidden/>
          </w:rPr>
          <w:fldChar w:fldCharType="separate"/>
        </w:r>
        <w:r w:rsidR="001A5A90">
          <w:rPr>
            <w:webHidden/>
          </w:rPr>
          <w:t>24</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77" w:history="1">
        <w:r w:rsidR="00BF6DC7" w:rsidRPr="00841874">
          <w:rPr>
            <w:rStyle w:val="Hyperlink"/>
            <w:color w:val="auto"/>
          </w:rPr>
          <w:t>§3.19</w:t>
        </w:r>
        <w:r w:rsidR="00BF6DC7" w:rsidRPr="00841874">
          <w:rPr>
            <w:rFonts w:asciiTheme="minorHAnsi" w:eastAsiaTheme="minorEastAsia" w:hAnsiTheme="minorHAnsi" w:cstheme="minorBidi"/>
            <w:caps w:val="0"/>
            <w:szCs w:val="22"/>
          </w:rPr>
          <w:tab/>
        </w:r>
        <w:r w:rsidR="00BF6DC7" w:rsidRPr="00841874">
          <w:rPr>
            <w:rStyle w:val="Hyperlink"/>
            <w:color w:val="auto"/>
          </w:rPr>
          <w:t>PERMIT RENEWAL.</w:t>
        </w:r>
        <w:r w:rsidR="00BF6DC7" w:rsidRPr="00841874">
          <w:rPr>
            <w:webHidden/>
          </w:rPr>
          <w:tab/>
        </w:r>
        <w:r w:rsidR="00BF6DC7" w:rsidRPr="00841874">
          <w:rPr>
            <w:webHidden/>
          </w:rPr>
          <w:fldChar w:fldCharType="begin"/>
        </w:r>
        <w:r w:rsidR="00BF6DC7" w:rsidRPr="00841874">
          <w:rPr>
            <w:webHidden/>
          </w:rPr>
          <w:instrText xml:space="preserve"> PAGEREF _Toc472579377 \h </w:instrText>
        </w:r>
        <w:r w:rsidR="00BF6DC7" w:rsidRPr="00841874">
          <w:rPr>
            <w:webHidden/>
          </w:rPr>
        </w:r>
        <w:r w:rsidR="00BF6DC7" w:rsidRPr="00841874">
          <w:rPr>
            <w:webHidden/>
          </w:rPr>
          <w:fldChar w:fldCharType="separate"/>
        </w:r>
        <w:r w:rsidR="001A5A90">
          <w:rPr>
            <w:webHidden/>
          </w:rPr>
          <w:t>26</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78" w:history="1">
        <w:r w:rsidR="00BF6DC7" w:rsidRPr="00841874">
          <w:rPr>
            <w:rStyle w:val="Hyperlink"/>
            <w:color w:val="auto"/>
          </w:rPr>
          <w:t>§3.20</w:t>
        </w:r>
        <w:r w:rsidR="00BF6DC7" w:rsidRPr="00841874">
          <w:rPr>
            <w:rFonts w:asciiTheme="minorHAnsi" w:eastAsiaTheme="minorEastAsia" w:hAnsiTheme="minorHAnsi" w:cstheme="minorBidi"/>
            <w:caps w:val="0"/>
            <w:szCs w:val="22"/>
          </w:rPr>
          <w:tab/>
        </w:r>
        <w:r w:rsidR="00BF6DC7" w:rsidRPr="00841874">
          <w:rPr>
            <w:rStyle w:val="Hyperlink"/>
            <w:color w:val="auto"/>
          </w:rPr>
          <w:t>PERMIT AMENDMENTS.</w:t>
        </w:r>
        <w:r w:rsidR="00BF6DC7" w:rsidRPr="00841874">
          <w:rPr>
            <w:webHidden/>
          </w:rPr>
          <w:tab/>
        </w:r>
        <w:r w:rsidR="00BF6DC7" w:rsidRPr="00841874">
          <w:rPr>
            <w:webHidden/>
          </w:rPr>
          <w:fldChar w:fldCharType="begin"/>
        </w:r>
        <w:r w:rsidR="00BF6DC7" w:rsidRPr="00841874">
          <w:rPr>
            <w:webHidden/>
          </w:rPr>
          <w:instrText xml:space="preserve"> PAGEREF _Toc472579378 \h </w:instrText>
        </w:r>
        <w:r w:rsidR="00BF6DC7" w:rsidRPr="00841874">
          <w:rPr>
            <w:webHidden/>
          </w:rPr>
        </w:r>
        <w:r w:rsidR="00BF6DC7" w:rsidRPr="00841874">
          <w:rPr>
            <w:webHidden/>
          </w:rPr>
          <w:fldChar w:fldCharType="separate"/>
        </w:r>
        <w:r w:rsidR="001A5A90">
          <w:rPr>
            <w:webHidden/>
          </w:rPr>
          <w:t>27</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79" w:history="1">
        <w:r w:rsidR="00BF6DC7" w:rsidRPr="00841874">
          <w:rPr>
            <w:rStyle w:val="Hyperlink"/>
            <w:color w:val="auto"/>
          </w:rPr>
          <w:t>§3.21</w:t>
        </w:r>
        <w:r w:rsidR="00BF6DC7" w:rsidRPr="00841874">
          <w:rPr>
            <w:rFonts w:asciiTheme="minorHAnsi" w:eastAsiaTheme="minorEastAsia" w:hAnsiTheme="minorHAnsi" w:cstheme="minorBidi"/>
            <w:caps w:val="0"/>
            <w:szCs w:val="22"/>
          </w:rPr>
          <w:tab/>
        </w:r>
        <w:r w:rsidR="00BF6DC7" w:rsidRPr="00841874">
          <w:rPr>
            <w:rStyle w:val="Hyperlink"/>
            <w:color w:val="auto"/>
          </w:rPr>
          <w:t>PERMIT REVOCATION, cANCELLATION, OR MODIFICATION.</w:t>
        </w:r>
        <w:r w:rsidR="00BF6DC7" w:rsidRPr="00841874">
          <w:rPr>
            <w:webHidden/>
          </w:rPr>
          <w:tab/>
        </w:r>
        <w:r w:rsidR="00BF6DC7" w:rsidRPr="00841874">
          <w:rPr>
            <w:webHidden/>
          </w:rPr>
          <w:fldChar w:fldCharType="begin"/>
        </w:r>
        <w:r w:rsidR="00BF6DC7" w:rsidRPr="00841874">
          <w:rPr>
            <w:webHidden/>
          </w:rPr>
          <w:instrText xml:space="preserve"> PAGEREF _Toc472579379 \h </w:instrText>
        </w:r>
        <w:r w:rsidR="00BF6DC7" w:rsidRPr="00841874">
          <w:rPr>
            <w:webHidden/>
          </w:rPr>
        </w:r>
        <w:r w:rsidR="00BF6DC7" w:rsidRPr="00841874">
          <w:rPr>
            <w:webHidden/>
          </w:rPr>
          <w:fldChar w:fldCharType="separate"/>
        </w:r>
        <w:r w:rsidR="001A5A90">
          <w:rPr>
            <w:webHidden/>
          </w:rPr>
          <w:t>28</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80" w:history="1">
        <w:r w:rsidR="00BF6DC7" w:rsidRPr="00841874">
          <w:rPr>
            <w:rStyle w:val="Hyperlink"/>
            <w:color w:val="auto"/>
          </w:rPr>
          <w:t>§3.22</w:t>
        </w:r>
        <w:r w:rsidR="00BF6DC7" w:rsidRPr="00841874">
          <w:rPr>
            <w:rFonts w:asciiTheme="minorHAnsi" w:eastAsiaTheme="minorEastAsia" w:hAnsiTheme="minorHAnsi" w:cstheme="minorBidi"/>
            <w:caps w:val="0"/>
            <w:szCs w:val="22"/>
          </w:rPr>
          <w:tab/>
        </w:r>
        <w:r w:rsidR="00BF6DC7" w:rsidRPr="00841874">
          <w:rPr>
            <w:rStyle w:val="Hyperlink"/>
            <w:color w:val="auto"/>
          </w:rPr>
          <w:t>AGGREGATION.</w:t>
        </w:r>
        <w:r w:rsidR="00BF6DC7" w:rsidRPr="00841874">
          <w:rPr>
            <w:webHidden/>
          </w:rPr>
          <w:tab/>
        </w:r>
        <w:r w:rsidR="00BF6DC7" w:rsidRPr="00841874">
          <w:rPr>
            <w:webHidden/>
          </w:rPr>
          <w:fldChar w:fldCharType="begin"/>
        </w:r>
        <w:r w:rsidR="00BF6DC7" w:rsidRPr="00841874">
          <w:rPr>
            <w:webHidden/>
          </w:rPr>
          <w:instrText xml:space="preserve"> PAGEREF _Toc472579380 \h </w:instrText>
        </w:r>
        <w:r w:rsidR="00BF6DC7" w:rsidRPr="00841874">
          <w:rPr>
            <w:webHidden/>
          </w:rPr>
        </w:r>
        <w:r w:rsidR="00BF6DC7" w:rsidRPr="00841874">
          <w:rPr>
            <w:webHidden/>
          </w:rPr>
          <w:fldChar w:fldCharType="separate"/>
        </w:r>
        <w:r w:rsidR="001A5A90">
          <w:rPr>
            <w:webHidden/>
          </w:rPr>
          <w:t>28</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81" w:history="1">
        <w:r w:rsidR="00BF6DC7" w:rsidRPr="00841874">
          <w:rPr>
            <w:rStyle w:val="Hyperlink"/>
            <w:color w:val="auto"/>
          </w:rPr>
          <w:t>§3.23</w:t>
        </w:r>
        <w:r w:rsidR="00BF6DC7" w:rsidRPr="00841874">
          <w:rPr>
            <w:rFonts w:asciiTheme="minorHAnsi" w:eastAsiaTheme="minorEastAsia" w:hAnsiTheme="minorHAnsi" w:cstheme="minorBidi"/>
            <w:caps w:val="0"/>
            <w:szCs w:val="22"/>
          </w:rPr>
          <w:tab/>
        </w:r>
        <w:r w:rsidR="00BF6DC7" w:rsidRPr="00841874">
          <w:rPr>
            <w:rStyle w:val="Hyperlink"/>
            <w:color w:val="auto"/>
          </w:rPr>
          <w:t>temporary APPROVALS.</w:t>
        </w:r>
        <w:r w:rsidR="00BF6DC7" w:rsidRPr="00841874">
          <w:rPr>
            <w:webHidden/>
          </w:rPr>
          <w:tab/>
        </w:r>
        <w:r w:rsidR="00BF6DC7" w:rsidRPr="00841874">
          <w:rPr>
            <w:webHidden/>
          </w:rPr>
          <w:fldChar w:fldCharType="begin"/>
        </w:r>
        <w:r w:rsidR="00BF6DC7" w:rsidRPr="00841874">
          <w:rPr>
            <w:webHidden/>
          </w:rPr>
          <w:instrText xml:space="preserve"> PAGEREF _Toc472579381 \h </w:instrText>
        </w:r>
        <w:r w:rsidR="00BF6DC7" w:rsidRPr="00841874">
          <w:rPr>
            <w:webHidden/>
          </w:rPr>
        </w:r>
        <w:r w:rsidR="00BF6DC7" w:rsidRPr="00841874">
          <w:rPr>
            <w:webHidden/>
          </w:rPr>
          <w:fldChar w:fldCharType="separate"/>
        </w:r>
        <w:r w:rsidR="001A5A90">
          <w:rPr>
            <w:webHidden/>
          </w:rPr>
          <w:t>28</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82" w:history="1">
        <w:r w:rsidR="00BF6DC7" w:rsidRPr="00841874">
          <w:rPr>
            <w:rStyle w:val="Hyperlink"/>
            <w:color w:val="auto"/>
          </w:rPr>
          <w:t>§3.24</w:t>
        </w:r>
        <w:r w:rsidR="00BF6DC7" w:rsidRPr="00841874">
          <w:rPr>
            <w:rFonts w:asciiTheme="minorHAnsi" w:eastAsiaTheme="minorEastAsia" w:hAnsiTheme="minorHAnsi" w:cstheme="minorBidi"/>
            <w:caps w:val="0"/>
            <w:szCs w:val="22"/>
          </w:rPr>
          <w:tab/>
        </w:r>
        <w:r w:rsidR="00BF6DC7" w:rsidRPr="00841874">
          <w:rPr>
            <w:rStyle w:val="Hyperlink"/>
            <w:color w:val="auto"/>
          </w:rPr>
          <w:t>final decision; appeal.</w:t>
        </w:r>
        <w:r w:rsidR="00BF6DC7" w:rsidRPr="00841874">
          <w:rPr>
            <w:webHidden/>
          </w:rPr>
          <w:tab/>
        </w:r>
        <w:r w:rsidR="00BF6DC7" w:rsidRPr="00841874">
          <w:rPr>
            <w:webHidden/>
          </w:rPr>
          <w:fldChar w:fldCharType="begin"/>
        </w:r>
        <w:r w:rsidR="00BF6DC7" w:rsidRPr="00841874">
          <w:rPr>
            <w:webHidden/>
          </w:rPr>
          <w:instrText xml:space="preserve"> PAGEREF _Toc472579382 \h </w:instrText>
        </w:r>
        <w:r w:rsidR="00BF6DC7" w:rsidRPr="00841874">
          <w:rPr>
            <w:webHidden/>
          </w:rPr>
        </w:r>
        <w:r w:rsidR="00BF6DC7" w:rsidRPr="00841874">
          <w:rPr>
            <w:webHidden/>
          </w:rPr>
          <w:fldChar w:fldCharType="separate"/>
        </w:r>
        <w:r w:rsidR="001A5A90">
          <w:rPr>
            <w:webHidden/>
          </w:rPr>
          <w:t>29</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83" w:history="1">
        <w:r w:rsidR="00BF6DC7" w:rsidRPr="00841874">
          <w:rPr>
            <w:rStyle w:val="Hyperlink"/>
            <w:color w:val="auto"/>
          </w:rPr>
          <w:t>§3.25</w:t>
        </w:r>
        <w:r w:rsidR="00BF6DC7" w:rsidRPr="00841874">
          <w:rPr>
            <w:rFonts w:asciiTheme="minorHAnsi" w:eastAsiaTheme="minorEastAsia" w:hAnsiTheme="minorHAnsi" w:cstheme="minorBidi"/>
            <w:caps w:val="0"/>
            <w:szCs w:val="22"/>
          </w:rPr>
          <w:tab/>
        </w:r>
        <w:r w:rsidR="00BF6DC7" w:rsidRPr="00841874">
          <w:rPr>
            <w:rStyle w:val="Hyperlink"/>
            <w:color w:val="auto"/>
          </w:rPr>
          <w:t>Applicability.</w:t>
        </w:r>
        <w:r w:rsidR="00BF6DC7" w:rsidRPr="00841874">
          <w:rPr>
            <w:webHidden/>
          </w:rPr>
          <w:tab/>
        </w:r>
        <w:r w:rsidR="00BF6DC7" w:rsidRPr="00841874">
          <w:rPr>
            <w:webHidden/>
          </w:rPr>
          <w:fldChar w:fldCharType="begin"/>
        </w:r>
        <w:r w:rsidR="00BF6DC7" w:rsidRPr="00841874">
          <w:rPr>
            <w:webHidden/>
          </w:rPr>
          <w:instrText xml:space="preserve"> PAGEREF _Toc472579383 \h </w:instrText>
        </w:r>
        <w:r w:rsidR="00BF6DC7" w:rsidRPr="00841874">
          <w:rPr>
            <w:webHidden/>
          </w:rPr>
        </w:r>
        <w:r w:rsidR="00BF6DC7" w:rsidRPr="00841874">
          <w:rPr>
            <w:webHidden/>
          </w:rPr>
          <w:fldChar w:fldCharType="separate"/>
        </w:r>
        <w:r w:rsidR="001A5A90">
          <w:rPr>
            <w:webHidden/>
          </w:rPr>
          <w:t>31</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84" w:history="1">
        <w:r w:rsidR="00BF6DC7" w:rsidRPr="00841874">
          <w:rPr>
            <w:rStyle w:val="Hyperlink"/>
            <w:color w:val="auto"/>
          </w:rPr>
          <w:t>§3.26</w:t>
        </w:r>
        <w:r w:rsidR="00BF6DC7" w:rsidRPr="00841874">
          <w:rPr>
            <w:rFonts w:asciiTheme="minorHAnsi" w:eastAsiaTheme="minorEastAsia" w:hAnsiTheme="minorHAnsi" w:cstheme="minorBidi"/>
            <w:caps w:val="0"/>
            <w:szCs w:val="22"/>
          </w:rPr>
          <w:tab/>
        </w:r>
        <w:r w:rsidR="00BF6DC7" w:rsidRPr="00841874">
          <w:rPr>
            <w:rStyle w:val="Hyperlink"/>
            <w:color w:val="auto"/>
          </w:rPr>
          <w:t>Procedural Options Available to Applicants.</w:t>
        </w:r>
        <w:r w:rsidR="00BF6DC7" w:rsidRPr="00841874">
          <w:rPr>
            <w:webHidden/>
          </w:rPr>
          <w:tab/>
        </w:r>
        <w:r w:rsidR="00BF6DC7" w:rsidRPr="00841874">
          <w:rPr>
            <w:webHidden/>
          </w:rPr>
          <w:fldChar w:fldCharType="begin"/>
        </w:r>
        <w:r w:rsidR="00BF6DC7" w:rsidRPr="00841874">
          <w:rPr>
            <w:webHidden/>
          </w:rPr>
          <w:instrText xml:space="preserve"> PAGEREF _Toc472579384 \h </w:instrText>
        </w:r>
        <w:r w:rsidR="00BF6DC7" w:rsidRPr="00841874">
          <w:rPr>
            <w:webHidden/>
          </w:rPr>
        </w:r>
        <w:r w:rsidR="00BF6DC7" w:rsidRPr="00841874">
          <w:rPr>
            <w:webHidden/>
          </w:rPr>
          <w:fldChar w:fldCharType="separate"/>
        </w:r>
        <w:r w:rsidR="001A5A90">
          <w:rPr>
            <w:webHidden/>
          </w:rPr>
          <w:t>31</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85" w:history="1">
        <w:r w:rsidR="00BF6DC7" w:rsidRPr="00841874">
          <w:rPr>
            <w:rStyle w:val="Hyperlink"/>
            <w:color w:val="auto"/>
          </w:rPr>
          <w:t>§3.27</w:t>
        </w:r>
        <w:r w:rsidR="00BF6DC7" w:rsidRPr="00841874">
          <w:rPr>
            <w:rFonts w:asciiTheme="minorHAnsi" w:eastAsiaTheme="minorEastAsia" w:hAnsiTheme="minorHAnsi" w:cstheme="minorBidi"/>
            <w:caps w:val="0"/>
            <w:szCs w:val="22"/>
          </w:rPr>
          <w:tab/>
        </w:r>
        <w:r w:rsidR="00BF6DC7" w:rsidRPr="00841874">
          <w:rPr>
            <w:rStyle w:val="Hyperlink"/>
            <w:color w:val="auto"/>
          </w:rPr>
          <w:t>Persons Entitled to a Contested Case Hearing.</w:t>
        </w:r>
        <w:r w:rsidR="00BF6DC7" w:rsidRPr="00841874">
          <w:rPr>
            <w:webHidden/>
          </w:rPr>
          <w:tab/>
        </w:r>
        <w:r w:rsidR="00BF6DC7" w:rsidRPr="00841874">
          <w:rPr>
            <w:webHidden/>
          </w:rPr>
          <w:fldChar w:fldCharType="begin"/>
        </w:r>
        <w:r w:rsidR="00BF6DC7" w:rsidRPr="00841874">
          <w:rPr>
            <w:webHidden/>
          </w:rPr>
          <w:instrText xml:space="preserve"> PAGEREF _Toc472579385 \h </w:instrText>
        </w:r>
        <w:r w:rsidR="00BF6DC7" w:rsidRPr="00841874">
          <w:rPr>
            <w:webHidden/>
          </w:rPr>
        </w:r>
        <w:r w:rsidR="00BF6DC7" w:rsidRPr="00841874">
          <w:rPr>
            <w:webHidden/>
          </w:rPr>
          <w:fldChar w:fldCharType="separate"/>
        </w:r>
        <w:r w:rsidR="001A5A90">
          <w:rPr>
            <w:webHidden/>
          </w:rPr>
          <w:t>32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86" w:history="1">
        <w:r w:rsidR="00BF6DC7" w:rsidRPr="00841874">
          <w:rPr>
            <w:rStyle w:val="Hyperlink"/>
            <w:color w:val="auto"/>
          </w:rPr>
          <w:t>§3.28</w:t>
        </w:r>
        <w:r w:rsidR="00BF6DC7" w:rsidRPr="00841874">
          <w:rPr>
            <w:rFonts w:asciiTheme="minorHAnsi" w:eastAsiaTheme="minorEastAsia" w:hAnsiTheme="minorHAnsi" w:cstheme="minorBidi"/>
            <w:caps w:val="0"/>
            <w:szCs w:val="22"/>
          </w:rPr>
          <w:tab/>
        </w:r>
        <w:r w:rsidR="00BF6DC7" w:rsidRPr="00841874">
          <w:rPr>
            <w:rStyle w:val="Hyperlink"/>
            <w:color w:val="auto"/>
          </w:rPr>
          <w:t>Requests for Contested Case Hearing.</w:t>
        </w:r>
        <w:r w:rsidR="00BF6DC7" w:rsidRPr="00841874">
          <w:rPr>
            <w:webHidden/>
          </w:rPr>
          <w:tab/>
        </w:r>
        <w:r w:rsidR="00BF6DC7" w:rsidRPr="00841874">
          <w:rPr>
            <w:webHidden/>
          </w:rPr>
          <w:fldChar w:fldCharType="begin"/>
        </w:r>
        <w:r w:rsidR="00BF6DC7" w:rsidRPr="00841874">
          <w:rPr>
            <w:webHidden/>
          </w:rPr>
          <w:instrText xml:space="preserve"> PAGEREF _Toc472579386 \h </w:instrText>
        </w:r>
        <w:r w:rsidR="00BF6DC7" w:rsidRPr="00841874">
          <w:rPr>
            <w:webHidden/>
          </w:rPr>
        </w:r>
        <w:r w:rsidR="00BF6DC7" w:rsidRPr="00841874">
          <w:rPr>
            <w:webHidden/>
          </w:rPr>
          <w:fldChar w:fldCharType="separate"/>
        </w:r>
        <w:r w:rsidR="001A5A90">
          <w:rPr>
            <w:webHidden/>
          </w:rPr>
          <w:t>32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87" w:history="1">
        <w:r w:rsidR="00BF6DC7" w:rsidRPr="00841874">
          <w:rPr>
            <w:rStyle w:val="Hyperlink"/>
            <w:color w:val="auto"/>
          </w:rPr>
          <w:t>§3.29</w:t>
        </w:r>
        <w:r w:rsidR="00BF6DC7" w:rsidRPr="00841874">
          <w:rPr>
            <w:rFonts w:asciiTheme="minorHAnsi" w:eastAsiaTheme="minorEastAsia" w:hAnsiTheme="minorHAnsi" w:cstheme="minorBidi"/>
            <w:caps w:val="0"/>
            <w:szCs w:val="22"/>
          </w:rPr>
          <w:tab/>
        </w:r>
        <w:r w:rsidR="00BF6DC7" w:rsidRPr="00841874">
          <w:rPr>
            <w:rStyle w:val="Hyperlink"/>
            <w:color w:val="auto"/>
          </w:rPr>
          <w:t>Processing of Hearing Requests.</w:t>
        </w:r>
        <w:r w:rsidR="00BF6DC7" w:rsidRPr="00841874">
          <w:rPr>
            <w:webHidden/>
          </w:rPr>
          <w:tab/>
        </w:r>
        <w:r w:rsidR="00BF6DC7" w:rsidRPr="00841874">
          <w:rPr>
            <w:webHidden/>
          </w:rPr>
          <w:fldChar w:fldCharType="begin"/>
        </w:r>
        <w:r w:rsidR="00BF6DC7" w:rsidRPr="00841874">
          <w:rPr>
            <w:webHidden/>
          </w:rPr>
          <w:instrText xml:space="preserve"> PAGEREF _Toc472579387 \h </w:instrText>
        </w:r>
        <w:r w:rsidR="00BF6DC7" w:rsidRPr="00841874">
          <w:rPr>
            <w:webHidden/>
          </w:rPr>
        </w:r>
        <w:r w:rsidR="00BF6DC7" w:rsidRPr="00841874">
          <w:rPr>
            <w:webHidden/>
          </w:rPr>
          <w:fldChar w:fldCharType="separate"/>
        </w:r>
        <w:r w:rsidR="001A5A90">
          <w:rPr>
            <w:webHidden/>
          </w:rPr>
          <w:t>33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88" w:history="1">
        <w:r w:rsidR="00BF6DC7" w:rsidRPr="00841874">
          <w:rPr>
            <w:rStyle w:val="Hyperlink"/>
            <w:color w:val="auto"/>
          </w:rPr>
          <w:t>§3.30</w:t>
        </w:r>
        <w:r w:rsidR="00BF6DC7" w:rsidRPr="00841874">
          <w:rPr>
            <w:rFonts w:asciiTheme="minorHAnsi" w:eastAsiaTheme="minorEastAsia" w:hAnsiTheme="minorHAnsi" w:cstheme="minorBidi"/>
            <w:caps w:val="0"/>
            <w:szCs w:val="22"/>
          </w:rPr>
          <w:tab/>
        </w:r>
        <w:r w:rsidR="00BF6DC7" w:rsidRPr="00841874">
          <w:rPr>
            <w:rStyle w:val="Hyperlink"/>
            <w:color w:val="auto"/>
          </w:rPr>
          <w:t>Action by Board.</w:t>
        </w:r>
        <w:r w:rsidR="00BF6DC7" w:rsidRPr="00841874">
          <w:rPr>
            <w:webHidden/>
          </w:rPr>
          <w:tab/>
        </w:r>
        <w:r w:rsidR="00BF6DC7" w:rsidRPr="00841874">
          <w:rPr>
            <w:webHidden/>
          </w:rPr>
          <w:fldChar w:fldCharType="begin"/>
        </w:r>
        <w:r w:rsidR="00BF6DC7" w:rsidRPr="00841874">
          <w:rPr>
            <w:webHidden/>
          </w:rPr>
          <w:instrText xml:space="preserve"> PAGEREF _Toc472579388 \h </w:instrText>
        </w:r>
        <w:r w:rsidR="00BF6DC7" w:rsidRPr="00841874">
          <w:rPr>
            <w:webHidden/>
          </w:rPr>
        </w:r>
        <w:r w:rsidR="00BF6DC7" w:rsidRPr="00841874">
          <w:rPr>
            <w:webHidden/>
          </w:rPr>
          <w:fldChar w:fldCharType="separate"/>
        </w:r>
        <w:r w:rsidR="001A5A90">
          <w:rPr>
            <w:webHidden/>
          </w:rPr>
          <w:t>33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89" w:history="1">
        <w:r w:rsidR="00BF6DC7" w:rsidRPr="00841874">
          <w:rPr>
            <w:rStyle w:val="Hyperlink"/>
            <w:color w:val="auto"/>
          </w:rPr>
          <w:t>§3.31</w:t>
        </w:r>
        <w:r w:rsidR="00BF6DC7" w:rsidRPr="00841874">
          <w:rPr>
            <w:rFonts w:asciiTheme="minorHAnsi" w:eastAsiaTheme="minorEastAsia" w:hAnsiTheme="minorHAnsi" w:cstheme="minorBidi"/>
            <w:caps w:val="0"/>
            <w:szCs w:val="22"/>
          </w:rPr>
          <w:tab/>
        </w:r>
        <w:r w:rsidR="00BF6DC7" w:rsidRPr="00841874">
          <w:rPr>
            <w:rStyle w:val="Hyperlink"/>
            <w:color w:val="auto"/>
          </w:rPr>
          <w:t>Delegation to SOAH.</w:t>
        </w:r>
        <w:r w:rsidR="00BF6DC7" w:rsidRPr="00841874">
          <w:rPr>
            <w:webHidden/>
          </w:rPr>
          <w:tab/>
        </w:r>
        <w:r w:rsidR="00BF6DC7" w:rsidRPr="00841874">
          <w:rPr>
            <w:webHidden/>
          </w:rPr>
          <w:fldChar w:fldCharType="begin"/>
        </w:r>
        <w:r w:rsidR="00BF6DC7" w:rsidRPr="00841874">
          <w:rPr>
            <w:webHidden/>
          </w:rPr>
          <w:instrText xml:space="preserve"> PAGEREF _Toc472579389 \h </w:instrText>
        </w:r>
        <w:r w:rsidR="00BF6DC7" w:rsidRPr="00841874">
          <w:rPr>
            <w:webHidden/>
          </w:rPr>
        </w:r>
        <w:r w:rsidR="00BF6DC7" w:rsidRPr="00841874">
          <w:rPr>
            <w:webHidden/>
          </w:rPr>
          <w:fldChar w:fldCharType="separate"/>
        </w:r>
        <w:r w:rsidR="001A5A90">
          <w:rPr>
            <w:webHidden/>
          </w:rPr>
          <w:t>34</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90" w:history="1">
        <w:r w:rsidR="00BF6DC7" w:rsidRPr="00841874">
          <w:rPr>
            <w:rStyle w:val="Hyperlink"/>
            <w:color w:val="auto"/>
          </w:rPr>
          <w:t>§3.32</w:t>
        </w:r>
        <w:r w:rsidR="00BF6DC7" w:rsidRPr="00841874">
          <w:rPr>
            <w:rFonts w:asciiTheme="minorHAnsi" w:eastAsiaTheme="minorEastAsia" w:hAnsiTheme="minorHAnsi" w:cstheme="minorBidi"/>
            <w:caps w:val="0"/>
            <w:szCs w:val="22"/>
          </w:rPr>
          <w:tab/>
        </w:r>
        <w:r w:rsidR="00BF6DC7" w:rsidRPr="00841874">
          <w:rPr>
            <w:rStyle w:val="Hyperlink"/>
            <w:color w:val="auto"/>
          </w:rPr>
          <w:t>Service of Documents.</w:t>
        </w:r>
        <w:r w:rsidR="00BF6DC7" w:rsidRPr="00841874">
          <w:rPr>
            <w:webHidden/>
          </w:rPr>
          <w:tab/>
        </w:r>
        <w:r w:rsidR="00BF6DC7" w:rsidRPr="00841874">
          <w:rPr>
            <w:webHidden/>
          </w:rPr>
          <w:fldChar w:fldCharType="begin"/>
        </w:r>
        <w:r w:rsidR="00BF6DC7" w:rsidRPr="00841874">
          <w:rPr>
            <w:webHidden/>
          </w:rPr>
          <w:instrText xml:space="preserve"> PAGEREF _Toc472579390 \h </w:instrText>
        </w:r>
        <w:r w:rsidR="00BF6DC7" w:rsidRPr="00841874">
          <w:rPr>
            <w:webHidden/>
          </w:rPr>
        </w:r>
        <w:r w:rsidR="00BF6DC7" w:rsidRPr="00841874">
          <w:rPr>
            <w:webHidden/>
          </w:rPr>
          <w:fldChar w:fldCharType="separate"/>
        </w:r>
        <w:r w:rsidR="001A5A90">
          <w:rPr>
            <w:webHidden/>
          </w:rPr>
          <w:t>35</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91" w:history="1">
        <w:r w:rsidR="00BF6DC7" w:rsidRPr="00841874">
          <w:rPr>
            <w:rStyle w:val="Hyperlink"/>
            <w:color w:val="auto"/>
          </w:rPr>
          <w:t>§3.33</w:t>
        </w:r>
        <w:r w:rsidR="00BF6DC7" w:rsidRPr="00841874">
          <w:rPr>
            <w:rFonts w:asciiTheme="minorHAnsi" w:eastAsiaTheme="minorEastAsia" w:hAnsiTheme="minorHAnsi" w:cstheme="minorBidi"/>
            <w:caps w:val="0"/>
            <w:szCs w:val="22"/>
          </w:rPr>
          <w:tab/>
        </w:r>
        <w:r w:rsidR="00BF6DC7" w:rsidRPr="00841874">
          <w:rPr>
            <w:rStyle w:val="Hyperlink"/>
            <w:color w:val="auto"/>
          </w:rPr>
          <w:t>Continuances.</w:t>
        </w:r>
        <w:r w:rsidR="00BF6DC7" w:rsidRPr="00841874">
          <w:rPr>
            <w:webHidden/>
          </w:rPr>
          <w:tab/>
        </w:r>
        <w:r w:rsidR="00BF6DC7" w:rsidRPr="00841874">
          <w:rPr>
            <w:webHidden/>
          </w:rPr>
          <w:fldChar w:fldCharType="begin"/>
        </w:r>
        <w:r w:rsidR="00BF6DC7" w:rsidRPr="00841874">
          <w:rPr>
            <w:webHidden/>
          </w:rPr>
          <w:instrText xml:space="preserve"> PAGEREF _Toc472579391 \h </w:instrText>
        </w:r>
        <w:r w:rsidR="00BF6DC7" w:rsidRPr="00841874">
          <w:rPr>
            <w:webHidden/>
          </w:rPr>
        </w:r>
        <w:r w:rsidR="00BF6DC7" w:rsidRPr="00841874">
          <w:rPr>
            <w:webHidden/>
          </w:rPr>
          <w:fldChar w:fldCharType="separate"/>
        </w:r>
        <w:r w:rsidR="001A5A90">
          <w:rPr>
            <w:webHidden/>
          </w:rPr>
          <w:t>35</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92" w:history="1">
        <w:r w:rsidR="00BF6DC7" w:rsidRPr="00841874">
          <w:rPr>
            <w:rStyle w:val="Hyperlink"/>
            <w:color w:val="auto"/>
          </w:rPr>
          <w:t>§3.34</w:t>
        </w:r>
        <w:r w:rsidR="00BF6DC7" w:rsidRPr="00841874">
          <w:rPr>
            <w:rFonts w:asciiTheme="minorHAnsi" w:eastAsiaTheme="minorEastAsia" w:hAnsiTheme="minorHAnsi" w:cstheme="minorBidi"/>
            <w:caps w:val="0"/>
            <w:szCs w:val="22"/>
          </w:rPr>
          <w:tab/>
        </w:r>
        <w:r w:rsidR="00BF6DC7" w:rsidRPr="00841874">
          <w:rPr>
            <w:rStyle w:val="Hyperlink"/>
            <w:color w:val="auto"/>
          </w:rPr>
          <w:t>Designation of Parties.</w:t>
        </w:r>
        <w:r w:rsidR="00BF6DC7" w:rsidRPr="00841874">
          <w:rPr>
            <w:webHidden/>
          </w:rPr>
          <w:tab/>
        </w:r>
        <w:r w:rsidR="00BF6DC7" w:rsidRPr="00841874">
          <w:rPr>
            <w:webHidden/>
          </w:rPr>
          <w:fldChar w:fldCharType="begin"/>
        </w:r>
        <w:r w:rsidR="00BF6DC7" w:rsidRPr="00841874">
          <w:rPr>
            <w:webHidden/>
          </w:rPr>
          <w:instrText xml:space="preserve"> PAGEREF _Toc472579392 \h </w:instrText>
        </w:r>
        <w:r w:rsidR="00BF6DC7" w:rsidRPr="00841874">
          <w:rPr>
            <w:webHidden/>
          </w:rPr>
        </w:r>
        <w:r w:rsidR="00BF6DC7" w:rsidRPr="00841874">
          <w:rPr>
            <w:webHidden/>
          </w:rPr>
          <w:fldChar w:fldCharType="separate"/>
        </w:r>
        <w:r w:rsidR="001A5A90">
          <w:rPr>
            <w:webHidden/>
          </w:rPr>
          <w:t>35</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93" w:history="1">
        <w:r w:rsidR="00BF6DC7" w:rsidRPr="00841874">
          <w:rPr>
            <w:rStyle w:val="Hyperlink"/>
            <w:color w:val="auto"/>
          </w:rPr>
          <w:t>§3.35</w:t>
        </w:r>
        <w:r w:rsidR="00BF6DC7" w:rsidRPr="00841874">
          <w:rPr>
            <w:rFonts w:asciiTheme="minorHAnsi" w:eastAsiaTheme="minorEastAsia" w:hAnsiTheme="minorHAnsi" w:cstheme="minorBidi"/>
            <w:caps w:val="0"/>
            <w:szCs w:val="22"/>
          </w:rPr>
          <w:tab/>
        </w:r>
        <w:r w:rsidR="00BF6DC7" w:rsidRPr="00841874">
          <w:rPr>
            <w:rStyle w:val="Hyperlink"/>
            <w:color w:val="auto"/>
          </w:rPr>
          <w:t>Discovery.</w:t>
        </w:r>
        <w:r w:rsidR="00BF6DC7" w:rsidRPr="00841874">
          <w:rPr>
            <w:webHidden/>
          </w:rPr>
          <w:tab/>
        </w:r>
        <w:r w:rsidR="00BF6DC7" w:rsidRPr="00841874">
          <w:rPr>
            <w:webHidden/>
          </w:rPr>
          <w:fldChar w:fldCharType="begin"/>
        </w:r>
        <w:r w:rsidR="00BF6DC7" w:rsidRPr="00841874">
          <w:rPr>
            <w:webHidden/>
          </w:rPr>
          <w:instrText xml:space="preserve"> PAGEREF _Toc472579393 \h </w:instrText>
        </w:r>
        <w:r w:rsidR="00BF6DC7" w:rsidRPr="00841874">
          <w:rPr>
            <w:webHidden/>
          </w:rPr>
        </w:r>
        <w:r w:rsidR="00BF6DC7" w:rsidRPr="00841874">
          <w:rPr>
            <w:webHidden/>
          </w:rPr>
          <w:fldChar w:fldCharType="separate"/>
        </w:r>
        <w:r w:rsidR="001A5A90">
          <w:rPr>
            <w:webHidden/>
          </w:rPr>
          <w:t>36</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94" w:history="1">
        <w:r w:rsidR="00BF6DC7" w:rsidRPr="00841874">
          <w:rPr>
            <w:rStyle w:val="Hyperlink"/>
            <w:color w:val="auto"/>
          </w:rPr>
          <w:t>§3.36</w:t>
        </w:r>
        <w:r w:rsidR="00BF6DC7" w:rsidRPr="00841874">
          <w:rPr>
            <w:rFonts w:asciiTheme="minorHAnsi" w:eastAsiaTheme="minorEastAsia" w:hAnsiTheme="minorHAnsi" w:cstheme="minorBidi"/>
            <w:caps w:val="0"/>
            <w:szCs w:val="22"/>
          </w:rPr>
          <w:tab/>
        </w:r>
        <w:r w:rsidR="00BF6DC7" w:rsidRPr="00841874">
          <w:rPr>
            <w:rStyle w:val="Hyperlink"/>
            <w:color w:val="auto"/>
          </w:rPr>
          <w:t>Expenses of Witness or Deponent.</w:t>
        </w:r>
        <w:r w:rsidR="00BF6DC7" w:rsidRPr="00841874">
          <w:rPr>
            <w:webHidden/>
          </w:rPr>
          <w:tab/>
        </w:r>
        <w:r w:rsidR="00BF6DC7" w:rsidRPr="00841874">
          <w:rPr>
            <w:webHidden/>
          </w:rPr>
          <w:fldChar w:fldCharType="begin"/>
        </w:r>
        <w:r w:rsidR="00BF6DC7" w:rsidRPr="00841874">
          <w:rPr>
            <w:webHidden/>
          </w:rPr>
          <w:instrText xml:space="preserve"> PAGEREF _Toc472579394 \h </w:instrText>
        </w:r>
        <w:r w:rsidR="00BF6DC7" w:rsidRPr="00841874">
          <w:rPr>
            <w:webHidden/>
          </w:rPr>
        </w:r>
        <w:r w:rsidR="00BF6DC7" w:rsidRPr="00841874">
          <w:rPr>
            <w:webHidden/>
          </w:rPr>
          <w:fldChar w:fldCharType="separate"/>
        </w:r>
        <w:r w:rsidR="001A5A90">
          <w:rPr>
            <w:webHidden/>
          </w:rPr>
          <w:t>36</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95" w:history="1">
        <w:r w:rsidR="00BF6DC7" w:rsidRPr="00841874">
          <w:rPr>
            <w:rStyle w:val="Hyperlink"/>
            <w:color w:val="auto"/>
          </w:rPr>
          <w:t>§3.37</w:t>
        </w:r>
        <w:r w:rsidR="00BF6DC7" w:rsidRPr="00841874">
          <w:rPr>
            <w:rFonts w:asciiTheme="minorHAnsi" w:eastAsiaTheme="minorEastAsia" w:hAnsiTheme="minorHAnsi" w:cstheme="minorBidi"/>
            <w:caps w:val="0"/>
            <w:szCs w:val="22"/>
          </w:rPr>
          <w:tab/>
        </w:r>
        <w:r w:rsidR="00BF6DC7" w:rsidRPr="00841874">
          <w:rPr>
            <w:rStyle w:val="Hyperlink"/>
            <w:color w:val="auto"/>
          </w:rPr>
          <w:t>Evidentiary Matters.</w:t>
        </w:r>
        <w:r w:rsidR="00BF6DC7" w:rsidRPr="00841874">
          <w:rPr>
            <w:webHidden/>
          </w:rPr>
          <w:tab/>
        </w:r>
        <w:r w:rsidR="00BF6DC7" w:rsidRPr="00841874">
          <w:rPr>
            <w:webHidden/>
          </w:rPr>
          <w:fldChar w:fldCharType="begin"/>
        </w:r>
        <w:r w:rsidR="00BF6DC7" w:rsidRPr="00841874">
          <w:rPr>
            <w:webHidden/>
          </w:rPr>
          <w:instrText xml:space="preserve"> PAGEREF _Toc472579395 \h </w:instrText>
        </w:r>
        <w:r w:rsidR="00BF6DC7" w:rsidRPr="00841874">
          <w:rPr>
            <w:webHidden/>
          </w:rPr>
        </w:r>
        <w:r w:rsidR="00BF6DC7" w:rsidRPr="00841874">
          <w:rPr>
            <w:webHidden/>
          </w:rPr>
          <w:fldChar w:fldCharType="separate"/>
        </w:r>
        <w:r w:rsidR="001A5A90">
          <w:rPr>
            <w:webHidden/>
          </w:rPr>
          <w:t>37</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96" w:history="1">
        <w:r w:rsidR="00BF6DC7" w:rsidRPr="00841874">
          <w:rPr>
            <w:rStyle w:val="Hyperlink"/>
            <w:color w:val="auto"/>
          </w:rPr>
          <w:t>§3.38</w:t>
        </w:r>
        <w:r w:rsidR="00BF6DC7" w:rsidRPr="00841874">
          <w:rPr>
            <w:rFonts w:asciiTheme="minorHAnsi" w:eastAsiaTheme="minorEastAsia" w:hAnsiTheme="minorHAnsi" w:cstheme="minorBidi"/>
            <w:caps w:val="0"/>
            <w:szCs w:val="22"/>
          </w:rPr>
          <w:tab/>
        </w:r>
        <w:r w:rsidR="00BF6DC7" w:rsidRPr="00841874">
          <w:rPr>
            <w:rStyle w:val="Hyperlink"/>
            <w:color w:val="auto"/>
          </w:rPr>
          <w:t>Depositions and Subpoenas.</w:t>
        </w:r>
        <w:r w:rsidR="00BF6DC7" w:rsidRPr="00841874">
          <w:rPr>
            <w:webHidden/>
          </w:rPr>
          <w:tab/>
        </w:r>
        <w:r w:rsidR="00BF6DC7" w:rsidRPr="00841874">
          <w:rPr>
            <w:webHidden/>
          </w:rPr>
          <w:fldChar w:fldCharType="begin"/>
        </w:r>
        <w:r w:rsidR="00BF6DC7" w:rsidRPr="00841874">
          <w:rPr>
            <w:webHidden/>
          </w:rPr>
          <w:instrText xml:space="preserve"> PAGEREF _Toc472579396 \h </w:instrText>
        </w:r>
        <w:r w:rsidR="00BF6DC7" w:rsidRPr="00841874">
          <w:rPr>
            <w:webHidden/>
          </w:rPr>
        </w:r>
        <w:r w:rsidR="00BF6DC7" w:rsidRPr="00841874">
          <w:rPr>
            <w:webHidden/>
          </w:rPr>
          <w:fldChar w:fldCharType="separate"/>
        </w:r>
        <w:r w:rsidR="001A5A90">
          <w:rPr>
            <w:webHidden/>
          </w:rPr>
          <w:t>38</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97" w:history="1">
        <w:r w:rsidR="00BF6DC7" w:rsidRPr="00841874">
          <w:rPr>
            <w:rStyle w:val="Hyperlink"/>
            <w:color w:val="auto"/>
          </w:rPr>
          <w:t>§3.39</w:t>
        </w:r>
        <w:r w:rsidR="00BF6DC7" w:rsidRPr="00841874">
          <w:rPr>
            <w:rFonts w:asciiTheme="minorHAnsi" w:eastAsiaTheme="minorEastAsia" w:hAnsiTheme="minorHAnsi" w:cstheme="minorBidi"/>
            <w:caps w:val="0"/>
            <w:szCs w:val="22"/>
          </w:rPr>
          <w:tab/>
        </w:r>
        <w:r w:rsidR="00BF6DC7" w:rsidRPr="00841874">
          <w:rPr>
            <w:rStyle w:val="Hyperlink"/>
            <w:color w:val="auto"/>
          </w:rPr>
          <w:t>Ex Parte Communications.</w:t>
        </w:r>
        <w:r w:rsidR="00BF6DC7" w:rsidRPr="00841874">
          <w:rPr>
            <w:webHidden/>
          </w:rPr>
          <w:tab/>
        </w:r>
        <w:r w:rsidR="00BF6DC7" w:rsidRPr="00841874">
          <w:rPr>
            <w:webHidden/>
          </w:rPr>
          <w:fldChar w:fldCharType="begin"/>
        </w:r>
        <w:r w:rsidR="00BF6DC7" w:rsidRPr="00841874">
          <w:rPr>
            <w:webHidden/>
          </w:rPr>
          <w:instrText xml:space="preserve"> PAGEREF _Toc472579397 \h </w:instrText>
        </w:r>
        <w:r w:rsidR="00BF6DC7" w:rsidRPr="00841874">
          <w:rPr>
            <w:webHidden/>
          </w:rPr>
        </w:r>
        <w:r w:rsidR="00BF6DC7" w:rsidRPr="00841874">
          <w:rPr>
            <w:webHidden/>
          </w:rPr>
          <w:fldChar w:fldCharType="separate"/>
        </w:r>
        <w:r w:rsidR="001A5A90">
          <w:rPr>
            <w:webHidden/>
          </w:rPr>
          <w:t>38</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98" w:history="1">
        <w:r w:rsidR="00BF6DC7" w:rsidRPr="00841874">
          <w:rPr>
            <w:rStyle w:val="Hyperlink"/>
            <w:color w:val="auto"/>
          </w:rPr>
          <w:t>§3.40</w:t>
        </w:r>
        <w:r w:rsidR="00BF6DC7" w:rsidRPr="00841874">
          <w:rPr>
            <w:rFonts w:asciiTheme="minorHAnsi" w:eastAsiaTheme="minorEastAsia" w:hAnsiTheme="minorHAnsi" w:cstheme="minorBidi"/>
            <w:caps w:val="0"/>
            <w:szCs w:val="22"/>
          </w:rPr>
          <w:tab/>
        </w:r>
        <w:r w:rsidR="00BF6DC7" w:rsidRPr="00841874">
          <w:rPr>
            <w:rStyle w:val="Hyperlink"/>
            <w:color w:val="auto"/>
          </w:rPr>
          <w:t>Remand to Board.</w:t>
        </w:r>
        <w:r w:rsidR="00BF6DC7" w:rsidRPr="00841874">
          <w:rPr>
            <w:webHidden/>
          </w:rPr>
          <w:tab/>
        </w:r>
        <w:r w:rsidR="00BF6DC7" w:rsidRPr="00841874">
          <w:rPr>
            <w:webHidden/>
          </w:rPr>
          <w:fldChar w:fldCharType="begin"/>
        </w:r>
        <w:r w:rsidR="00BF6DC7" w:rsidRPr="00841874">
          <w:rPr>
            <w:webHidden/>
          </w:rPr>
          <w:instrText xml:space="preserve"> PAGEREF _Toc472579398 \h </w:instrText>
        </w:r>
        <w:r w:rsidR="00BF6DC7" w:rsidRPr="00841874">
          <w:rPr>
            <w:webHidden/>
          </w:rPr>
        </w:r>
        <w:r w:rsidR="00BF6DC7" w:rsidRPr="00841874">
          <w:rPr>
            <w:webHidden/>
          </w:rPr>
          <w:fldChar w:fldCharType="separate"/>
        </w:r>
        <w:r w:rsidR="001A5A90">
          <w:rPr>
            <w:webHidden/>
          </w:rPr>
          <w:t>39</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399" w:history="1">
        <w:r w:rsidR="00BF6DC7" w:rsidRPr="00841874">
          <w:rPr>
            <w:rStyle w:val="Hyperlink"/>
            <w:color w:val="auto"/>
          </w:rPr>
          <w:t>§3.41</w:t>
        </w:r>
        <w:r w:rsidR="00BF6DC7" w:rsidRPr="00841874">
          <w:rPr>
            <w:rFonts w:asciiTheme="minorHAnsi" w:eastAsiaTheme="minorEastAsia" w:hAnsiTheme="minorHAnsi" w:cstheme="minorBidi"/>
            <w:caps w:val="0"/>
            <w:szCs w:val="22"/>
          </w:rPr>
          <w:tab/>
        </w:r>
        <w:r w:rsidR="00BF6DC7" w:rsidRPr="00841874">
          <w:rPr>
            <w:rStyle w:val="Hyperlink"/>
            <w:color w:val="auto"/>
          </w:rPr>
          <w:t>Informal Dispositions and Alternative Dispute Resolution.</w:t>
        </w:r>
        <w:r w:rsidR="00BF6DC7" w:rsidRPr="00841874">
          <w:rPr>
            <w:webHidden/>
          </w:rPr>
          <w:tab/>
        </w:r>
        <w:r w:rsidR="00BF6DC7" w:rsidRPr="00841874">
          <w:rPr>
            <w:webHidden/>
          </w:rPr>
          <w:fldChar w:fldCharType="begin"/>
        </w:r>
        <w:r w:rsidR="00BF6DC7" w:rsidRPr="00841874">
          <w:rPr>
            <w:webHidden/>
          </w:rPr>
          <w:instrText xml:space="preserve"> PAGEREF _Toc472579399 \h </w:instrText>
        </w:r>
        <w:r w:rsidR="00BF6DC7" w:rsidRPr="00841874">
          <w:rPr>
            <w:webHidden/>
          </w:rPr>
        </w:r>
        <w:r w:rsidR="00BF6DC7" w:rsidRPr="00841874">
          <w:rPr>
            <w:webHidden/>
          </w:rPr>
          <w:fldChar w:fldCharType="separate"/>
        </w:r>
        <w:r w:rsidR="001A5A90">
          <w:rPr>
            <w:webHidden/>
          </w:rPr>
          <w:t>39</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00" w:history="1">
        <w:r w:rsidR="00BF6DC7" w:rsidRPr="00841874">
          <w:rPr>
            <w:rStyle w:val="Hyperlink"/>
            <w:color w:val="auto"/>
          </w:rPr>
          <w:t>§3.42</w:t>
        </w:r>
        <w:r w:rsidR="00BF6DC7" w:rsidRPr="00841874">
          <w:rPr>
            <w:rFonts w:asciiTheme="minorHAnsi" w:eastAsiaTheme="minorEastAsia" w:hAnsiTheme="minorHAnsi" w:cstheme="minorBidi"/>
            <w:caps w:val="0"/>
            <w:szCs w:val="22"/>
          </w:rPr>
          <w:tab/>
        </w:r>
        <w:r w:rsidR="00BF6DC7" w:rsidRPr="00841874">
          <w:rPr>
            <w:rStyle w:val="Hyperlink"/>
            <w:color w:val="auto"/>
          </w:rPr>
          <w:t>Certified Questions.</w:t>
        </w:r>
        <w:r w:rsidR="00BF6DC7" w:rsidRPr="00841874">
          <w:rPr>
            <w:webHidden/>
          </w:rPr>
          <w:tab/>
        </w:r>
        <w:r w:rsidR="00BF6DC7" w:rsidRPr="00841874">
          <w:rPr>
            <w:webHidden/>
          </w:rPr>
          <w:fldChar w:fldCharType="begin"/>
        </w:r>
        <w:r w:rsidR="00BF6DC7" w:rsidRPr="00841874">
          <w:rPr>
            <w:webHidden/>
          </w:rPr>
          <w:instrText xml:space="preserve"> PAGEREF _Toc472579400 \h </w:instrText>
        </w:r>
        <w:r w:rsidR="00BF6DC7" w:rsidRPr="00841874">
          <w:rPr>
            <w:webHidden/>
          </w:rPr>
        </w:r>
        <w:r w:rsidR="00BF6DC7" w:rsidRPr="00841874">
          <w:rPr>
            <w:webHidden/>
          </w:rPr>
          <w:fldChar w:fldCharType="separate"/>
        </w:r>
        <w:r w:rsidR="001A5A90">
          <w:rPr>
            <w:webHidden/>
          </w:rPr>
          <w:t>40</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01" w:history="1">
        <w:r w:rsidR="00BF6DC7" w:rsidRPr="00841874">
          <w:rPr>
            <w:rStyle w:val="Hyperlink"/>
            <w:color w:val="auto"/>
          </w:rPr>
          <w:t>§3.43</w:t>
        </w:r>
        <w:r w:rsidR="00BF6DC7" w:rsidRPr="00841874">
          <w:rPr>
            <w:rFonts w:asciiTheme="minorHAnsi" w:eastAsiaTheme="minorEastAsia" w:hAnsiTheme="minorHAnsi" w:cstheme="minorBidi"/>
            <w:caps w:val="0"/>
            <w:szCs w:val="22"/>
          </w:rPr>
          <w:tab/>
        </w:r>
        <w:r w:rsidR="00BF6DC7" w:rsidRPr="00841874">
          <w:rPr>
            <w:rStyle w:val="Hyperlink"/>
            <w:color w:val="auto"/>
          </w:rPr>
          <w:t>Scheduling of a Meeting of the Board.</w:t>
        </w:r>
        <w:r w:rsidR="00BF6DC7" w:rsidRPr="00841874">
          <w:rPr>
            <w:webHidden/>
          </w:rPr>
          <w:tab/>
        </w:r>
        <w:r w:rsidR="00BF6DC7" w:rsidRPr="00841874">
          <w:rPr>
            <w:webHidden/>
          </w:rPr>
          <w:fldChar w:fldCharType="begin"/>
        </w:r>
        <w:r w:rsidR="00BF6DC7" w:rsidRPr="00841874">
          <w:rPr>
            <w:webHidden/>
          </w:rPr>
          <w:instrText xml:space="preserve"> PAGEREF _Toc472579401 \h </w:instrText>
        </w:r>
        <w:r w:rsidR="00BF6DC7" w:rsidRPr="00841874">
          <w:rPr>
            <w:webHidden/>
          </w:rPr>
        </w:r>
        <w:r w:rsidR="00BF6DC7" w:rsidRPr="00841874">
          <w:rPr>
            <w:webHidden/>
          </w:rPr>
          <w:fldChar w:fldCharType="separate"/>
        </w:r>
        <w:r w:rsidR="001A5A90">
          <w:rPr>
            <w:webHidden/>
          </w:rPr>
          <w:t>40</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02" w:history="1">
        <w:r w:rsidR="00BF6DC7" w:rsidRPr="00841874">
          <w:rPr>
            <w:rStyle w:val="Hyperlink"/>
            <w:color w:val="auto"/>
          </w:rPr>
          <w:t>§3.44</w:t>
        </w:r>
        <w:r w:rsidR="00BF6DC7" w:rsidRPr="00841874">
          <w:rPr>
            <w:rFonts w:asciiTheme="minorHAnsi" w:eastAsiaTheme="minorEastAsia" w:hAnsiTheme="minorHAnsi" w:cstheme="minorBidi"/>
            <w:caps w:val="0"/>
            <w:szCs w:val="22"/>
          </w:rPr>
          <w:tab/>
        </w:r>
        <w:r w:rsidR="00BF6DC7" w:rsidRPr="00841874">
          <w:rPr>
            <w:rStyle w:val="Hyperlink"/>
            <w:color w:val="auto"/>
          </w:rPr>
          <w:t>Reopening the Record.</w:t>
        </w:r>
        <w:r w:rsidR="00BF6DC7" w:rsidRPr="00841874">
          <w:rPr>
            <w:webHidden/>
          </w:rPr>
          <w:tab/>
        </w:r>
        <w:r w:rsidR="00BF6DC7" w:rsidRPr="00841874">
          <w:rPr>
            <w:webHidden/>
          </w:rPr>
          <w:fldChar w:fldCharType="begin"/>
        </w:r>
        <w:r w:rsidR="00BF6DC7" w:rsidRPr="00841874">
          <w:rPr>
            <w:webHidden/>
          </w:rPr>
          <w:instrText xml:space="preserve"> PAGEREF _Toc472579402 \h </w:instrText>
        </w:r>
        <w:r w:rsidR="00BF6DC7" w:rsidRPr="00841874">
          <w:rPr>
            <w:webHidden/>
          </w:rPr>
        </w:r>
        <w:r w:rsidR="00BF6DC7" w:rsidRPr="00841874">
          <w:rPr>
            <w:webHidden/>
          </w:rPr>
          <w:fldChar w:fldCharType="separate"/>
        </w:r>
        <w:r w:rsidR="001A5A90">
          <w:rPr>
            <w:webHidden/>
          </w:rPr>
          <w:t>41</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03" w:history="1">
        <w:r w:rsidR="00BF6DC7" w:rsidRPr="00841874">
          <w:rPr>
            <w:rStyle w:val="Hyperlink"/>
            <w:color w:val="auto"/>
          </w:rPr>
          <w:t>§3.45</w:t>
        </w:r>
        <w:r w:rsidR="00BF6DC7" w:rsidRPr="00841874">
          <w:rPr>
            <w:rFonts w:asciiTheme="minorHAnsi" w:eastAsiaTheme="minorEastAsia" w:hAnsiTheme="minorHAnsi" w:cstheme="minorBidi"/>
            <w:caps w:val="0"/>
            <w:szCs w:val="22"/>
          </w:rPr>
          <w:tab/>
        </w:r>
        <w:r w:rsidR="00BF6DC7" w:rsidRPr="00841874">
          <w:rPr>
            <w:rStyle w:val="Hyperlink"/>
            <w:color w:val="auto"/>
          </w:rPr>
          <w:t>Decision in a Contested Case.</w:t>
        </w:r>
        <w:r w:rsidR="00BF6DC7" w:rsidRPr="00841874">
          <w:rPr>
            <w:webHidden/>
          </w:rPr>
          <w:tab/>
        </w:r>
        <w:r w:rsidR="00BF6DC7" w:rsidRPr="00841874">
          <w:rPr>
            <w:webHidden/>
          </w:rPr>
          <w:fldChar w:fldCharType="begin"/>
        </w:r>
        <w:r w:rsidR="00BF6DC7" w:rsidRPr="00841874">
          <w:rPr>
            <w:webHidden/>
          </w:rPr>
          <w:instrText xml:space="preserve"> PAGEREF _Toc472579403 \h </w:instrText>
        </w:r>
        <w:r w:rsidR="00BF6DC7" w:rsidRPr="00841874">
          <w:rPr>
            <w:webHidden/>
          </w:rPr>
        </w:r>
        <w:r w:rsidR="00BF6DC7" w:rsidRPr="00841874">
          <w:rPr>
            <w:webHidden/>
          </w:rPr>
          <w:fldChar w:fldCharType="separate"/>
        </w:r>
        <w:r w:rsidR="001A5A90">
          <w:rPr>
            <w:webHidden/>
          </w:rPr>
          <w:t>41</w:t>
        </w:r>
        <w:r w:rsidR="00BF6DC7" w:rsidRPr="00841874">
          <w:rPr>
            <w:webHidden/>
          </w:rPr>
          <w:fldChar w:fldCharType="end"/>
        </w:r>
      </w:hyperlink>
    </w:p>
    <w:p w:rsidR="00BF6DC7" w:rsidRPr="00841874" w:rsidRDefault="00BF6DC7" w:rsidP="009F1CE0">
      <w:pPr>
        <w:pStyle w:val="TOC2"/>
        <w:rPr>
          <w:rStyle w:val="Hyperlink"/>
          <w:color w:val="auto"/>
        </w:rPr>
      </w:pPr>
    </w:p>
    <w:p w:rsidR="00BF6DC7" w:rsidRPr="00841874" w:rsidRDefault="00D36451" w:rsidP="009F1CE0">
      <w:pPr>
        <w:pStyle w:val="TOC2"/>
        <w:rPr>
          <w:rFonts w:asciiTheme="minorHAnsi" w:eastAsiaTheme="minorEastAsia" w:hAnsiTheme="minorHAnsi" w:cstheme="minorBidi"/>
        </w:rPr>
      </w:pPr>
      <w:hyperlink w:anchor="_Toc472579404" w:history="1">
        <w:r w:rsidR="00BF6DC7" w:rsidRPr="00841874">
          <w:rPr>
            <w:rStyle w:val="Hyperlink"/>
            <w:color w:val="auto"/>
          </w:rPr>
          <w:t>SUBCHAPTER C:  REQUIREMENTS OF WELL OWNERS AND WELL OPERATORS</w:t>
        </w:r>
        <w:r w:rsidR="00BF6DC7" w:rsidRPr="00841874">
          <w:rPr>
            <w:webHidden/>
          </w:rPr>
          <w:tab/>
        </w:r>
        <w:r w:rsidR="00BF6DC7" w:rsidRPr="00841874">
          <w:rPr>
            <w:webHidden/>
          </w:rPr>
          <w:fldChar w:fldCharType="begin"/>
        </w:r>
        <w:r w:rsidR="00BF6DC7" w:rsidRPr="00841874">
          <w:rPr>
            <w:webHidden/>
          </w:rPr>
          <w:instrText xml:space="preserve"> PAGEREF _Toc472579404 \h </w:instrText>
        </w:r>
        <w:r w:rsidR="00BF6DC7" w:rsidRPr="00841874">
          <w:rPr>
            <w:webHidden/>
          </w:rPr>
        </w:r>
        <w:r w:rsidR="00BF6DC7" w:rsidRPr="00841874">
          <w:rPr>
            <w:webHidden/>
          </w:rPr>
          <w:fldChar w:fldCharType="separate"/>
        </w:r>
        <w:r w:rsidR="001A5A90">
          <w:rPr>
            <w:webHidden/>
          </w:rPr>
          <w:t>42</w:t>
        </w:r>
        <w:r w:rsidR="00BF6DC7" w:rsidRPr="00841874">
          <w:rPr>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405" w:history="1">
        <w:r w:rsidR="00BF6DC7" w:rsidRPr="00841874">
          <w:rPr>
            <w:rStyle w:val="Hyperlink"/>
            <w:color w:val="auto"/>
          </w:rPr>
          <w:t>§3.50</w:t>
        </w:r>
        <w:r w:rsidR="00BF6DC7" w:rsidRPr="00841874">
          <w:rPr>
            <w:rFonts w:asciiTheme="minorHAnsi" w:eastAsiaTheme="minorEastAsia" w:hAnsiTheme="minorHAnsi" w:cstheme="minorBidi"/>
            <w:caps w:val="0"/>
            <w:szCs w:val="22"/>
          </w:rPr>
          <w:tab/>
        </w:r>
        <w:r w:rsidR="00BF6DC7" w:rsidRPr="00841874">
          <w:rPr>
            <w:rStyle w:val="Hyperlink"/>
            <w:color w:val="auto"/>
          </w:rPr>
          <w:t>REPORTS.</w:t>
        </w:r>
        <w:r w:rsidR="00BF6DC7" w:rsidRPr="00841874">
          <w:rPr>
            <w:webHidden/>
          </w:rPr>
          <w:tab/>
        </w:r>
        <w:r w:rsidR="00BF6DC7" w:rsidRPr="00841874">
          <w:rPr>
            <w:webHidden/>
          </w:rPr>
          <w:fldChar w:fldCharType="begin"/>
        </w:r>
        <w:r w:rsidR="00BF6DC7" w:rsidRPr="00841874">
          <w:rPr>
            <w:webHidden/>
          </w:rPr>
          <w:instrText xml:space="preserve"> PAGEREF _Toc472579405 \h </w:instrText>
        </w:r>
        <w:r w:rsidR="00BF6DC7" w:rsidRPr="00841874">
          <w:rPr>
            <w:webHidden/>
          </w:rPr>
        </w:r>
        <w:r w:rsidR="00BF6DC7" w:rsidRPr="00841874">
          <w:rPr>
            <w:webHidden/>
          </w:rPr>
          <w:fldChar w:fldCharType="separate"/>
        </w:r>
        <w:r w:rsidR="001A5A90">
          <w:rPr>
            <w:webHidden/>
          </w:rPr>
          <w:t>42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06" w:history="1">
        <w:r w:rsidR="00BF6DC7" w:rsidRPr="00841874">
          <w:rPr>
            <w:rStyle w:val="Hyperlink"/>
            <w:color w:val="auto"/>
          </w:rPr>
          <w:t>§3.51</w:t>
        </w:r>
        <w:r w:rsidR="00BF6DC7" w:rsidRPr="00841874">
          <w:rPr>
            <w:rFonts w:asciiTheme="minorHAnsi" w:eastAsiaTheme="minorEastAsia" w:hAnsiTheme="minorHAnsi" w:cstheme="minorBidi"/>
            <w:caps w:val="0"/>
            <w:szCs w:val="22"/>
          </w:rPr>
          <w:tab/>
        </w:r>
        <w:r w:rsidR="00BF6DC7" w:rsidRPr="00841874">
          <w:rPr>
            <w:rStyle w:val="Hyperlink"/>
            <w:color w:val="auto"/>
          </w:rPr>
          <w:t>FEES AND PAYMENT OF FEES.</w:t>
        </w:r>
        <w:r w:rsidR="00BF6DC7" w:rsidRPr="00841874">
          <w:rPr>
            <w:webHidden/>
          </w:rPr>
          <w:tab/>
        </w:r>
        <w:r w:rsidR="00BF6DC7" w:rsidRPr="00841874">
          <w:rPr>
            <w:webHidden/>
          </w:rPr>
          <w:fldChar w:fldCharType="begin"/>
        </w:r>
        <w:r w:rsidR="00BF6DC7" w:rsidRPr="00841874">
          <w:rPr>
            <w:webHidden/>
          </w:rPr>
          <w:instrText xml:space="preserve"> PAGEREF _Toc472579406 \h </w:instrText>
        </w:r>
        <w:r w:rsidR="00BF6DC7" w:rsidRPr="00841874">
          <w:rPr>
            <w:webHidden/>
          </w:rPr>
        </w:r>
        <w:r w:rsidR="00BF6DC7" w:rsidRPr="00841874">
          <w:rPr>
            <w:webHidden/>
          </w:rPr>
          <w:fldChar w:fldCharType="separate"/>
        </w:r>
        <w:r w:rsidR="001A5A90">
          <w:rPr>
            <w:webHidden/>
          </w:rPr>
          <w:t>42</w:t>
        </w:r>
        <w:r w:rsidR="00BF6DC7" w:rsidRPr="00841874">
          <w:rPr>
            <w:webHidden/>
          </w:rPr>
          <w:fldChar w:fldCharType="end"/>
        </w:r>
      </w:hyperlink>
    </w:p>
    <w:p w:rsidR="00BF6DC7" w:rsidRPr="00841874" w:rsidRDefault="00D36451" w:rsidP="009F1CE0">
      <w:pPr>
        <w:pStyle w:val="TOC2"/>
        <w:rPr>
          <w:rFonts w:asciiTheme="minorHAnsi" w:eastAsiaTheme="minorEastAsia" w:hAnsiTheme="minorHAnsi" w:cstheme="minorBidi"/>
          <w:b w:val="0"/>
        </w:rPr>
      </w:pPr>
      <w:hyperlink w:anchor="_Toc472579407" w:history="1">
        <w:r w:rsidR="00BF6DC7" w:rsidRPr="00841874">
          <w:rPr>
            <w:rStyle w:val="Hyperlink"/>
            <w:b w:val="0"/>
            <w:color w:val="auto"/>
          </w:rPr>
          <w:t>§3.52</w:t>
        </w:r>
        <w:r w:rsidR="00BF6DC7" w:rsidRPr="00841874">
          <w:rPr>
            <w:rFonts w:asciiTheme="minorHAnsi" w:eastAsiaTheme="minorEastAsia" w:hAnsiTheme="minorHAnsi" w:cstheme="minorBidi"/>
            <w:b w:val="0"/>
          </w:rPr>
          <w:tab/>
        </w:r>
        <w:r w:rsidR="00BF6DC7" w:rsidRPr="00841874">
          <w:rPr>
            <w:rStyle w:val="Hyperlink"/>
            <w:b w:val="0"/>
            <w:color w:val="auto"/>
          </w:rPr>
          <w:t>PRODUCTION FEE REBATES</w:t>
        </w:r>
        <w:r w:rsidR="00BF6DC7" w:rsidRPr="00841874">
          <w:rPr>
            <w:b w:val="0"/>
            <w:webHidden/>
          </w:rPr>
          <w:tab/>
        </w:r>
        <w:r w:rsidR="00BF6DC7" w:rsidRPr="00841874">
          <w:rPr>
            <w:b w:val="0"/>
            <w:webHidden/>
          </w:rPr>
          <w:fldChar w:fldCharType="begin"/>
        </w:r>
        <w:r w:rsidR="00BF6DC7" w:rsidRPr="00841874">
          <w:rPr>
            <w:b w:val="0"/>
            <w:webHidden/>
          </w:rPr>
          <w:instrText xml:space="preserve"> PAGEREF _Toc472579407 \h </w:instrText>
        </w:r>
        <w:r w:rsidR="00BF6DC7" w:rsidRPr="00841874">
          <w:rPr>
            <w:b w:val="0"/>
            <w:webHidden/>
          </w:rPr>
        </w:r>
        <w:r w:rsidR="00BF6DC7" w:rsidRPr="00841874">
          <w:rPr>
            <w:b w:val="0"/>
            <w:webHidden/>
          </w:rPr>
          <w:fldChar w:fldCharType="separate"/>
        </w:r>
        <w:r w:rsidR="001A5A90">
          <w:rPr>
            <w:b w:val="0"/>
            <w:webHidden/>
          </w:rPr>
          <w:t>44</w:t>
        </w:r>
        <w:r w:rsidR="00BF6DC7" w:rsidRPr="00841874">
          <w:rPr>
            <w:b w:val="0"/>
            <w:webHidden/>
          </w:rPr>
          <w:fldChar w:fldCharType="end"/>
        </w:r>
      </w:hyperlink>
    </w:p>
    <w:p w:rsidR="00BF6DC7" w:rsidRPr="00841874" w:rsidRDefault="00BF6DC7">
      <w:pPr>
        <w:pStyle w:val="TOC1"/>
        <w:rPr>
          <w:rStyle w:val="Hyperlink"/>
          <w:noProof/>
          <w:color w:val="auto"/>
        </w:rPr>
      </w:pPr>
    </w:p>
    <w:p w:rsidR="00BF6DC7" w:rsidRPr="00841874" w:rsidRDefault="00D36451">
      <w:pPr>
        <w:pStyle w:val="TOC1"/>
        <w:rPr>
          <w:rFonts w:asciiTheme="minorHAnsi" w:eastAsiaTheme="minorEastAsia" w:hAnsiTheme="minorHAnsi" w:cstheme="minorBidi"/>
          <w:b w:val="0"/>
          <w:bCs w:val="0"/>
          <w:noProof/>
          <w:sz w:val="22"/>
          <w:szCs w:val="22"/>
        </w:rPr>
      </w:pPr>
      <w:hyperlink w:anchor="_Toc472579408" w:history="1">
        <w:r w:rsidR="00BF6DC7" w:rsidRPr="00841874">
          <w:rPr>
            <w:rStyle w:val="Hyperlink"/>
            <w:noProof/>
            <w:color w:val="auto"/>
          </w:rPr>
          <w:t>CHAPTER 4.  MEASURING METHODS</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_Toc472579408 \h </w:instrText>
        </w:r>
        <w:r w:rsidR="00BF6DC7" w:rsidRPr="00841874">
          <w:rPr>
            <w:noProof/>
            <w:webHidden/>
          </w:rPr>
        </w:r>
        <w:r w:rsidR="00BF6DC7" w:rsidRPr="00841874">
          <w:rPr>
            <w:noProof/>
            <w:webHidden/>
          </w:rPr>
          <w:fldChar w:fldCharType="separate"/>
        </w:r>
        <w:r w:rsidR="001A5A90">
          <w:rPr>
            <w:noProof/>
            <w:webHidden/>
          </w:rPr>
          <w:t>45</w:t>
        </w:r>
        <w:r w:rsidR="00BF6DC7" w:rsidRPr="00841874">
          <w:rPr>
            <w:noProof/>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409" w:history="1">
        <w:r w:rsidR="00BF6DC7" w:rsidRPr="00841874">
          <w:rPr>
            <w:rStyle w:val="Hyperlink"/>
            <w:color w:val="auto"/>
          </w:rPr>
          <w:t>§4.1</w:t>
        </w:r>
        <w:r w:rsidR="00BF6DC7" w:rsidRPr="00841874">
          <w:rPr>
            <w:rFonts w:asciiTheme="minorHAnsi" w:eastAsiaTheme="minorEastAsia" w:hAnsiTheme="minorHAnsi" w:cstheme="minorBidi"/>
            <w:caps w:val="0"/>
            <w:szCs w:val="22"/>
          </w:rPr>
          <w:tab/>
        </w:r>
        <w:r w:rsidR="00BF6DC7" w:rsidRPr="00841874">
          <w:rPr>
            <w:rStyle w:val="Hyperlink"/>
            <w:color w:val="auto"/>
          </w:rPr>
          <w:t>MEasurement of WATER use by permitted wells.</w:t>
        </w:r>
        <w:r w:rsidR="00BF6DC7" w:rsidRPr="00841874">
          <w:rPr>
            <w:webHidden/>
          </w:rPr>
          <w:tab/>
        </w:r>
        <w:r w:rsidR="00BF6DC7" w:rsidRPr="00841874">
          <w:rPr>
            <w:webHidden/>
          </w:rPr>
          <w:fldChar w:fldCharType="begin"/>
        </w:r>
        <w:r w:rsidR="00BF6DC7" w:rsidRPr="00841874">
          <w:rPr>
            <w:webHidden/>
          </w:rPr>
          <w:instrText xml:space="preserve"> PAGEREF _Toc472579409 \h </w:instrText>
        </w:r>
        <w:r w:rsidR="00BF6DC7" w:rsidRPr="00841874">
          <w:rPr>
            <w:webHidden/>
          </w:rPr>
        </w:r>
        <w:r w:rsidR="00BF6DC7" w:rsidRPr="00841874">
          <w:rPr>
            <w:webHidden/>
          </w:rPr>
          <w:fldChar w:fldCharType="separate"/>
        </w:r>
        <w:r w:rsidR="001A5A90">
          <w:rPr>
            <w:webHidden/>
          </w:rPr>
          <w:t>45</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10" w:history="1">
        <w:r w:rsidR="00BF6DC7" w:rsidRPr="00841874">
          <w:rPr>
            <w:rStyle w:val="Hyperlink"/>
            <w:color w:val="auto"/>
          </w:rPr>
          <w:t>§4.2</w:t>
        </w:r>
        <w:r w:rsidR="00BF6DC7" w:rsidRPr="00841874">
          <w:rPr>
            <w:rFonts w:asciiTheme="minorHAnsi" w:eastAsiaTheme="minorEastAsia" w:hAnsiTheme="minorHAnsi" w:cstheme="minorBidi"/>
            <w:caps w:val="0"/>
            <w:szCs w:val="22"/>
          </w:rPr>
          <w:tab/>
        </w:r>
        <w:r w:rsidR="00BF6DC7" w:rsidRPr="00841874">
          <w:rPr>
            <w:rStyle w:val="Hyperlink"/>
            <w:color w:val="auto"/>
          </w:rPr>
          <w:t>MEASURING AGGREGATE WITHDRAWAL.</w:t>
        </w:r>
        <w:r w:rsidR="00BF6DC7" w:rsidRPr="00841874">
          <w:rPr>
            <w:webHidden/>
          </w:rPr>
          <w:tab/>
        </w:r>
        <w:r w:rsidR="00BF6DC7" w:rsidRPr="00841874">
          <w:rPr>
            <w:webHidden/>
          </w:rPr>
          <w:fldChar w:fldCharType="begin"/>
        </w:r>
        <w:r w:rsidR="00BF6DC7" w:rsidRPr="00841874">
          <w:rPr>
            <w:webHidden/>
          </w:rPr>
          <w:instrText xml:space="preserve"> PAGEREF _Toc472579410 \h </w:instrText>
        </w:r>
        <w:r w:rsidR="00BF6DC7" w:rsidRPr="00841874">
          <w:rPr>
            <w:webHidden/>
          </w:rPr>
        </w:r>
        <w:r w:rsidR="00BF6DC7" w:rsidRPr="00841874">
          <w:rPr>
            <w:webHidden/>
          </w:rPr>
          <w:fldChar w:fldCharType="separate"/>
        </w:r>
        <w:r w:rsidR="001A5A90">
          <w:rPr>
            <w:webHidden/>
          </w:rPr>
          <w:t>46</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11" w:history="1">
        <w:r w:rsidR="00BF6DC7" w:rsidRPr="00841874">
          <w:rPr>
            <w:rStyle w:val="Hyperlink"/>
            <w:color w:val="auto"/>
          </w:rPr>
          <w:t>§4.3</w:t>
        </w:r>
        <w:r w:rsidR="00BF6DC7" w:rsidRPr="00841874">
          <w:rPr>
            <w:rFonts w:asciiTheme="minorHAnsi" w:eastAsiaTheme="minorEastAsia" w:hAnsiTheme="minorHAnsi" w:cstheme="minorBidi"/>
            <w:caps w:val="0"/>
            <w:szCs w:val="22"/>
          </w:rPr>
          <w:tab/>
        </w:r>
        <w:r w:rsidR="00BF6DC7" w:rsidRPr="00841874">
          <w:rPr>
            <w:rStyle w:val="Hyperlink"/>
            <w:color w:val="auto"/>
          </w:rPr>
          <w:t>VERIFICATION OF WATER MEASUREMENT.</w:t>
        </w:r>
        <w:r w:rsidR="00BF6DC7" w:rsidRPr="00841874">
          <w:rPr>
            <w:webHidden/>
          </w:rPr>
          <w:tab/>
        </w:r>
        <w:r w:rsidR="00BF6DC7" w:rsidRPr="00841874">
          <w:rPr>
            <w:webHidden/>
          </w:rPr>
          <w:fldChar w:fldCharType="begin"/>
        </w:r>
        <w:r w:rsidR="00BF6DC7" w:rsidRPr="00841874">
          <w:rPr>
            <w:webHidden/>
          </w:rPr>
          <w:instrText xml:space="preserve"> PAGEREF _Toc472579411 \h </w:instrText>
        </w:r>
        <w:r w:rsidR="00BF6DC7" w:rsidRPr="00841874">
          <w:rPr>
            <w:webHidden/>
          </w:rPr>
        </w:r>
        <w:r w:rsidR="00BF6DC7" w:rsidRPr="00841874">
          <w:rPr>
            <w:webHidden/>
          </w:rPr>
          <w:fldChar w:fldCharType="separate"/>
        </w:r>
        <w:r w:rsidR="001A5A90">
          <w:rPr>
            <w:webHidden/>
          </w:rPr>
          <w:t>46</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12" w:history="1">
        <w:r w:rsidR="00BF6DC7" w:rsidRPr="00841874">
          <w:rPr>
            <w:rStyle w:val="Hyperlink"/>
            <w:color w:val="auto"/>
          </w:rPr>
          <w:t>§4.4</w:t>
        </w:r>
        <w:r w:rsidR="00BF6DC7" w:rsidRPr="00841874">
          <w:rPr>
            <w:rFonts w:asciiTheme="minorHAnsi" w:eastAsiaTheme="minorEastAsia" w:hAnsiTheme="minorHAnsi" w:cstheme="minorBidi"/>
            <w:caps w:val="0"/>
            <w:szCs w:val="22"/>
          </w:rPr>
          <w:tab/>
        </w:r>
        <w:r w:rsidR="00BF6DC7" w:rsidRPr="00841874">
          <w:rPr>
            <w:rStyle w:val="Hyperlink"/>
            <w:color w:val="auto"/>
          </w:rPr>
          <w:t>VIOLATION OF METERING AND REPORTING REQUIREMENTS.</w:t>
        </w:r>
        <w:r w:rsidR="00BF6DC7" w:rsidRPr="00841874">
          <w:rPr>
            <w:webHidden/>
          </w:rPr>
          <w:tab/>
        </w:r>
        <w:r w:rsidR="00BF6DC7" w:rsidRPr="00841874">
          <w:rPr>
            <w:webHidden/>
          </w:rPr>
          <w:fldChar w:fldCharType="begin"/>
        </w:r>
        <w:r w:rsidR="00BF6DC7" w:rsidRPr="00841874">
          <w:rPr>
            <w:webHidden/>
          </w:rPr>
          <w:instrText xml:space="preserve"> PAGEREF _Toc472579412 \h </w:instrText>
        </w:r>
        <w:r w:rsidR="00BF6DC7" w:rsidRPr="00841874">
          <w:rPr>
            <w:webHidden/>
          </w:rPr>
        </w:r>
        <w:r w:rsidR="00BF6DC7" w:rsidRPr="00841874">
          <w:rPr>
            <w:webHidden/>
          </w:rPr>
          <w:fldChar w:fldCharType="separate"/>
        </w:r>
        <w:r w:rsidR="001A5A90">
          <w:rPr>
            <w:webHidden/>
          </w:rPr>
          <w:t>47</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13" w:history="1">
        <w:r w:rsidR="00BF6DC7" w:rsidRPr="00841874">
          <w:rPr>
            <w:rStyle w:val="Hyperlink"/>
            <w:color w:val="auto"/>
          </w:rPr>
          <w:t>§4.5</w:t>
        </w:r>
        <w:r w:rsidR="00BF6DC7" w:rsidRPr="00841874">
          <w:rPr>
            <w:rFonts w:asciiTheme="minorHAnsi" w:eastAsiaTheme="minorEastAsia" w:hAnsiTheme="minorHAnsi" w:cstheme="minorBidi"/>
            <w:caps w:val="0"/>
            <w:szCs w:val="22"/>
          </w:rPr>
          <w:tab/>
        </w:r>
        <w:r w:rsidR="00BF6DC7" w:rsidRPr="00841874">
          <w:rPr>
            <w:rStyle w:val="Hyperlink"/>
            <w:color w:val="auto"/>
          </w:rPr>
          <w:t>WATER METER SEALS.</w:t>
        </w:r>
        <w:r w:rsidR="00BF6DC7" w:rsidRPr="00841874">
          <w:rPr>
            <w:webHidden/>
          </w:rPr>
          <w:tab/>
        </w:r>
        <w:r w:rsidR="00BF6DC7" w:rsidRPr="00841874">
          <w:rPr>
            <w:webHidden/>
          </w:rPr>
          <w:fldChar w:fldCharType="begin"/>
        </w:r>
        <w:r w:rsidR="00BF6DC7" w:rsidRPr="00841874">
          <w:rPr>
            <w:webHidden/>
          </w:rPr>
          <w:instrText xml:space="preserve"> PAGEREF _Toc472579413 \h </w:instrText>
        </w:r>
        <w:r w:rsidR="00BF6DC7" w:rsidRPr="00841874">
          <w:rPr>
            <w:webHidden/>
          </w:rPr>
        </w:r>
        <w:r w:rsidR="00BF6DC7" w:rsidRPr="00841874">
          <w:rPr>
            <w:webHidden/>
          </w:rPr>
          <w:fldChar w:fldCharType="separate"/>
        </w:r>
        <w:r w:rsidR="001A5A90">
          <w:rPr>
            <w:webHidden/>
          </w:rPr>
          <w:t>47</w:t>
        </w:r>
        <w:r w:rsidR="00BF6DC7" w:rsidRPr="00841874">
          <w:rPr>
            <w:webHidden/>
          </w:rPr>
          <w:fldChar w:fldCharType="end"/>
        </w:r>
      </w:hyperlink>
    </w:p>
    <w:p w:rsidR="00BF6DC7" w:rsidRPr="00841874" w:rsidRDefault="00BF6DC7">
      <w:pPr>
        <w:pStyle w:val="TOC1"/>
        <w:rPr>
          <w:rStyle w:val="Hyperlink"/>
          <w:noProof/>
          <w:color w:val="auto"/>
        </w:rPr>
      </w:pPr>
    </w:p>
    <w:p w:rsidR="00BF6DC7" w:rsidRPr="00841874" w:rsidRDefault="00D36451">
      <w:pPr>
        <w:pStyle w:val="TOC1"/>
        <w:rPr>
          <w:rFonts w:asciiTheme="minorHAnsi" w:eastAsiaTheme="minorEastAsia" w:hAnsiTheme="minorHAnsi" w:cstheme="minorBidi"/>
          <w:b w:val="0"/>
          <w:bCs w:val="0"/>
          <w:noProof/>
          <w:sz w:val="22"/>
          <w:szCs w:val="22"/>
        </w:rPr>
      </w:pPr>
      <w:hyperlink w:anchor="_Toc472579414" w:history="1">
        <w:r w:rsidR="00BF6DC7" w:rsidRPr="00841874">
          <w:rPr>
            <w:rStyle w:val="Hyperlink"/>
            <w:noProof/>
            <w:color w:val="auto"/>
          </w:rPr>
          <w:t>CHAPTER 5.  GENERAL PROVISIONS AND PROHIBITIONS</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_Toc472579414 \h </w:instrText>
        </w:r>
        <w:r w:rsidR="00BF6DC7" w:rsidRPr="00841874">
          <w:rPr>
            <w:noProof/>
            <w:webHidden/>
          </w:rPr>
        </w:r>
        <w:r w:rsidR="00BF6DC7" w:rsidRPr="00841874">
          <w:rPr>
            <w:noProof/>
            <w:webHidden/>
          </w:rPr>
          <w:fldChar w:fldCharType="separate"/>
        </w:r>
        <w:r w:rsidR="001A5A90">
          <w:rPr>
            <w:noProof/>
            <w:webHidden/>
          </w:rPr>
          <w:t>47</w:t>
        </w:r>
        <w:r w:rsidR="00BF6DC7" w:rsidRPr="00841874">
          <w:rPr>
            <w:noProof/>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415" w:history="1">
        <w:r w:rsidR="00BF6DC7" w:rsidRPr="00841874">
          <w:rPr>
            <w:rStyle w:val="Hyperlink"/>
            <w:color w:val="auto"/>
          </w:rPr>
          <w:t>§5.1</w:t>
        </w:r>
        <w:r w:rsidR="00BF6DC7" w:rsidRPr="00841874">
          <w:rPr>
            <w:rFonts w:asciiTheme="minorHAnsi" w:eastAsiaTheme="minorEastAsia" w:hAnsiTheme="minorHAnsi" w:cstheme="minorBidi"/>
            <w:caps w:val="0"/>
            <w:szCs w:val="22"/>
          </w:rPr>
          <w:tab/>
        </w:r>
        <w:r w:rsidR="00BF6DC7" w:rsidRPr="00841874">
          <w:rPr>
            <w:rStyle w:val="Hyperlink"/>
            <w:color w:val="auto"/>
          </w:rPr>
          <w:t>GENERAL PROHIBITION.</w:t>
        </w:r>
        <w:r w:rsidR="00BF6DC7" w:rsidRPr="00841874">
          <w:rPr>
            <w:webHidden/>
          </w:rPr>
          <w:tab/>
        </w:r>
        <w:r w:rsidR="00BF6DC7" w:rsidRPr="00841874">
          <w:rPr>
            <w:webHidden/>
          </w:rPr>
          <w:fldChar w:fldCharType="begin"/>
        </w:r>
        <w:r w:rsidR="00BF6DC7" w:rsidRPr="00841874">
          <w:rPr>
            <w:webHidden/>
          </w:rPr>
          <w:instrText xml:space="preserve"> PAGEREF _Toc472579415 \h </w:instrText>
        </w:r>
        <w:r w:rsidR="00BF6DC7" w:rsidRPr="00841874">
          <w:rPr>
            <w:webHidden/>
          </w:rPr>
        </w:r>
        <w:r w:rsidR="00BF6DC7" w:rsidRPr="00841874">
          <w:rPr>
            <w:webHidden/>
          </w:rPr>
          <w:fldChar w:fldCharType="separate"/>
        </w:r>
        <w:r w:rsidR="001A5A90">
          <w:rPr>
            <w:webHidden/>
          </w:rPr>
          <w:t>47</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16" w:history="1">
        <w:r w:rsidR="00BF6DC7" w:rsidRPr="00841874">
          <w:rPr>
            <w:rStyle w:val="Hyperlink"/>
            <w:color w:val="auto"/>
          </w:rPr>
          <w:t>§5.2</w:t>
        </w:r>
        <w:r w:rsidR="00BF6DC7" w:rsidRPr="00841874">
          <w:rPr>
            <w:rFonts w:asciiTheme="minorHAnsi" w:eastAsiaTheme="minorEastAsia" w:hAnsiTheme="minorHAnsi" w:cstheme="minorBidi"/>
            <w:caps w:val="0"/>
            <w:szCs w:val="22"/>
          </w:rPr>
          <w:tab/>
        </w:r>
        <w:r w:rsidR="00BF6DC7" w:rsidRPr="00841874">
          <w:rPr>
            <w:rStyle w:val="Hyperlink"/>
            <w:color w:val="auto"/>
          </w:rPr>
          <w:t>SUBSURFACE POLLUTION.</w:t>
        </w:r>
        <w:r w:rsidR="00BF6DC7" w:rsidRPr="00841874">
          <w:rPr>
            <w:webHidden/>
          </w:rPr>
          <w:tab/>
        </w:r>
        <w:r w:rsidR="00BF6DC7" w:rsidRPr="00841874">
          <w:rPr>
            <w:webHidden/>
          </w:rPr>
          <w:fldChar w:fldCharType="begin"/>
        </w:r>
        <w:r w:rsidR="00BF6DC7" w:rsidRPr="00841874">
          <w:rPr>
            <w:webHidden/>
          </w:rPr>
          <w:instrText xml:space="preserve"> PAGEREF _Toc472579416 \h </w:instrText>
        </w:r>
        <w:r w:rsidR="00BF6DC7" w:rsidRPr="00841874">
          <w:rPr>
            <w:webHidden/>
          </w:rPr>
        </w:r>
        <w:r w:rsidR="00BF6DC7" w:rsidRPr="00841874">
          <w:rPr>
            <w:webHidden/>
          </w:rPr>
          <w:fldChar w:fldCharType="separate"/>
        </w:r>
        <w:r w:rsidR="001A5A90">
          <w:rPr>
            <w:webHidden/>
          </w:rPr>
          <w:t>47</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17" w:history="1">
        <w:r w:rsidR="00BF6DC7" w:rsidRPr="00841874">
          <w:rPr>
            <w:rStyle w:val="Hyperlink"/>
            <w:color w:val="auto"/>
          </w:rPr>
          <w:t>§5.3</w:t>
        </w:r>
        <w:r w:rsidR="00BF6DC7" w:rsidRPr="00841874">
          <w:rPr>
            <w:rFonts w:asciiTheme="minorHAnsi" w:eastAsiaTheme="minorEastAsia" w:hAnsiTheme="minorHAnsi" w:cstheme="minorBidi"/>
            <w:caps w:val="0"/>
            <w:szCs w:val="22"/>
          </w:rPr>
          <w:tab/>
        </w:r>
        <w:r w:rsidR="00BF6DC7" w:rsidRPr="00841874">
          <w:rPr>
            <w:rStyle w:val="Hyperlink"/>
            <w:color w:val="auto"/>
          </w:rPr>
          <w:t>SURFACE POLLUTION.</w:t>
        </w:r>
        <w:r w:rsidR="00BF6DC7" w:rsidRPr="00841874">
          <w:rPr>
            <w:webHidden/>
          </w:rPr>
          <w:tab/>
        </w:r>
        <w:r w:rsidR="00BF6DC7" w:rsidRPr="00841874">
          <w:rPr>
            <w:webHidden/>
          </w:rPr>
          <w:fldChar w:fldCharType="begin"/>
        </w:r>
        <w:r w:rsidR="00BF6DC7" w:rsidRPr="00841874">
          <w:rPr>
            <w:webHidden/>
          </w:rPr>
          <w:instrText xml:space="preserve"> PAGEREF _Toc472579417 \h </w:instrText>
        </w:r>
        <w:r w:rsidR="00BF6DC7" w:rsidRPr="00841874">
          <w:rPr>
            <w:webHidden/>
          </w:rPr>
        </w:r>
        <w:r w:rsidR="00BF6DC7" w:rsidRPr="00841874">
          <w:rPr>
            <w:webHidden/>
          </w:rPr>
          <w:fldChar w:fldCharType="separate"/>
        </w:r>
        <w:r w:rsidR="001A5A90">
          <w:rPr>
            <w:webHidden/>
          </w:rPr>
          <w:t>47</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18" w:history="1">
        <w:r w:rsidR="00BF6DC7" w:rsidRPr="00841874">
          <w:rPr>
            <w:rStyle w:val="Hyperlink"/>
            <w:color w:val="auto"/>
          </w:rPr>
          <w:t>§5.4</w:t>
        </w:r>
        <w:r w:rsidR="00BF6DC7" w:rsidRPr="00841874">
          <w:rPr>
            <w:rFonts w:asciiTheme="minorHAnsi" w:eastAsiaTheme="minorEastAsia" w:hAnsiTheme="minorHAnsi" w:cstheme="minorBidi"/>
            <w:caps w:val="0"/>
            <w:szCs w:val="22"/>
          </w:rPr>
          <w:tab/>
        </w:r>
        <w:r w:rsidR="00BF6DC7" w:rsidRPr="00841874">
          <w:rPr>
            <w:rStyle w:val="Hyperlink"/>
            <w:color w:val="auto"/>
          </w:rPr>
          <w:t>ORDERS TO PREVENT WASTE/POLLUTION.</w:t>
        </w:r>
        <w:r w:rsidR="00BF6DC7" w:rsidRPr="00841874">
          <w:rPr>
            <w:webHidden/>
          </w:rPr>
          <w:tab/>
        </w:r>
        <w:r w:rsidR="00BF6DC7" w:rsidRPr="00841874">
          <w:rPr>
            <w:webHidden/>
          </w:rPr>
          <w:fldChar w:fldCharType="begin"/>
        </w:r>
        <w:r w:rsidR="00BF6DC7" w:rsidRPr="00841874">
          <w:rPr>
            <w:webHidden/>
          </w:rPr>
          <w:instrText xml:space="preserve"> PAGEREF _Toc472579418 \h </w:instrText>
        </w:r>
        <w:r w:rsidR="00BF6DC7" w:rsidRPr="00841874">
          <w:rPr>
            <w:webHidden/>
          </w:rPr>
        </w:r>
        <w:r w:rsidR="00BF6DC7" w:rsidRPr="00841874">
          <w:rPr>
            <w:webHidden/>
          </w:rPr>
          <w:fldChar w:fldCharType="separate"/>
        </w:r>
        <w:r w:rsidR="001A5A90">
          <w:rPr>
            <w:webHidden/>
          </w:rPr>
          <w:t>48</w:t>
        </w:r>
        <w:r w:rsidR="00BF6DC7" w:rsidRPr="00841874">
          <w:rPr>
            <w:webHidden/>
          </w:rPr>
          <w:fldChar w:fldCharType="end"/>
        </w:r>
      </w:hyperlink>
    </w:p>
    <w:p w:rsidR="00841874" w:rsidRPr="00841874" w:rsidRDefault="00841874" w:rsidP="009F1CE0">
      <w:pPr>
        <w:pStyle w:val="TOC1"/>
        <w:keepNext/>
        <w:keepLines/>
        <w:rPr>
          <w:noProof/>
        </w:rPr>
      </w:pPr>
    </w:p>
    <w:p w:rsidR="00BF6DC7" w:rsidRPr="00841874" w:rsidRDefault="00D36451" w:rsidP="009F1CE0">
      <w:pPr>
        <w:pStyle w:val="TOC1"/>
        <w:keepNext/>
        <w:keepLines/>
        <w:rPr>
          <w:rFonts w:asciiTheme="minorHAnsi" w:eastAsiaTheme="minorEastAsia" w:hAnsiTheme="minorHAnsi" w:cstheme="minorBidi"/>
          <w:b w:val="0"/>
          <w:bCs w:val="0"/>
          <w:noProof/>
          <w:sz w:val="22"/>
          <w:szCs w:val="22"/>
        </w:rPr>
      </w:pPr>
      <w:hyperlink w:anchor="_Toc472579419" w:history="1">
        <w:r w:rsidR="00BF6DC7" w:rsidRPr="00841874">
          <w:rPr>
            <w:rStyle w:val="Hyperlink"/>
            <w:noProof/>
            <w:color w:val="auto"/>
          </w:rPr>
          <w:t>CHAPTER 6.  REGULATION OF PRODUCTION</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_Toc472579419 \h </w:instrText>
        </w:r>
        <w:r w:rsidR="00BF6DC7" w:rsidRPr="00841874">
          <w:rPr>
            <w:noProof/>
            <w:webHidden/>
          </w:rPr>
        </w:r>
        <w:r w:rsidR="00BF6DC7" w:rsidRPr="00841874">
          <w:rPr>
            <w:noProof/>
            <w:webHidden/>
          </w:rPr>
          <w:fldChar w:fldCharType="separate"/>
        </w:r>
        <w:r w:rsidR="001A5A90">
          <w:rPr>
            <w:noProof/>
            <w:webHidden/>
          </w:rPr>
          <w:t>48</w:t>
        </w:r>
        <w:r w:rsidR="00BF6DC7" w:rsidRPr="00841874">
          <w:rPr>
            <w:noProof/>
            <w:webHidden/>
          </w:rPr>
          <w:fldChar w:fldCharType="end"/>
        </w:r>
      </w:hyperlink>
    </w:p>
    <w:p w:rsidR="00BF6DC7" w:rsidRPr="00841874" w:rsidRDefault="00BF6DC7" w:rsidP="009F1CE0">
      <w:pPr>
        <w:pStyle w:val="TOC2"/>
        <w:keepNext/>
        <w:keepLines/>
        <w:rPr>
          <w:rStyle w:val="Hyperlink"/>
          <w:color w:val="auto"/>
        </w:rPr>
      </w:pPr>
    </w:p>
    <w:p w:rsidR="00BF6DC7" w:rsidRPr="00841874" w:rsidRDefault="00D36451" w:rsidP="009F1CE0">
      <w:pPr>
        <w:pStyle w:val="TOC2"/>
        <w:keepNext/>
        <w:keepLines/>
        <w:rPr>
          <w:rFonts w:asciiTheme="minorHAnsi" w:eastAsiaTheme="minorEastAsia" w:hAnsiTheme="minorHAnsi" w:cstheme="minorBidi"/>
        </w:rPr>
      </w:pPr>
      <w:hyperlink w:anchor="_Toc472579420" w:history="1">
        <w:r w:rsidR="00BF6DC7" w:rsidRPr="00841874">
          <w:rPr>
            <w:rStyle w:val="Hyperlink"/>
            <w:color w:val="auto"/>
          </w:rPr>
          <w:t>SUBCHAPTER A:  GENERAL PROVISIONS</w:t>
        </w:r>
        <w:r w:rsidR="00BF6DC7" w:rsidRPr="00841874">
          <w:rPr>
            <w:webHidden/>
          </w:rPr>
          <w:tab/>
        </w:r>
        <w:r w:rsidR="00BF6DC7" w:rsidRPr="00841874">
          <w:rPr>
            <w:webHidden/>
          </w:rPr>
          <w:fldChar w:fldCharType="begin"/>
        </w:r>
        <w:r w:rsidR="00BF6DC7" w:rsidRPr="00841874">
          <w:rPr>
            <w:webHidden/>
          </w:rPr>
          <w:instrText xml:space="preserve"> PAGEREF _Toc472579420 \h </w:instrText>
        </w:r>
        <w:r w:rsidR="00BF6DC7" w:rsidRPr="00841874">
          <w:rPr>
            <w:webHidden/>
          </w:rPr>
        </w:r>
        <w:r w:rsidR="00BF6DC7" w:rsidRPr="00841874">
          <w:rPr>
            <w:webHidden/>
          </w:rPr>
          <w:fldChar w:fldCharType="separate"/>
        </w:r>
        <w:r w:rsidR="001A5A90">
          <w:rPr>
            <w:webHidden/>
          </w:rPr>
          <w:t>48</w:t>
        </w:r>
        <w:r w:rsidR="00BF6DC7" w:rsidRPr="00841874">
          <w:rPr>
            <w:webHidden/>
          </w:rPr>
          <w:fldChar w:fldCharType="end"/>
        </w:r>
      </w:hyperlink>
    </w:p>
    <w:p w:rsidR="00BF6DC7" w:rsidRPr="00841874" w:rsidRDefault="00BF6DC7" w:rsidP="009F1CE0">
      <w:pPr>
        <w:pStyle w:val="TOC3"/>
        <w:keepNext/>
        <w:keepLines/>
        <w:rPr>
          <w:rStyle w:val="Hyperlink"/>
          <w:color w:val="auto"/>
        </w:rPr>
      </w:pPr>
    </w:p>
    <w:p w:rsidR="00BF6DC7" w:rsidRPr="00841874" w:rsidRDefault="00D36451" w:rsidP="009F1CE0">
      <w:pPr>
        <w:pStyle w:val="TOC3"/>
        <w:keepNext/>
        <w:keepLines/>
        <w:rPr>
          <w:rFonts w:asciiTheme="minorHAnsi" w:eastAsiaTheme="minorEastAsia" w:hAnsiTheme="minorHAnsi" w:cstheme="minorBidi"/>
          <w:caps w:val="0"/>
          <w:szCs w:val="22"/>
        </w:rPr>
      </w:pPr>
      <w:hyperlink w:anchor="_Toc472579421" w:history="1">
        <w:r w:rsidR="00BF6DC7" w:rsidRPr="00841874">
          <w:rPr>
            <w:rStyle w:val="Hyperlink"/>
            <w:color w:val="auto"/>
          </w:rPr>
          <w:t>§6.1</w:t>
        </w:r>
        <w:r w:rsidR="00BF6DC7" w:rsidRPr="00841874">
          <w:rPr>
            <w:rFonts w:asciiTheme="minorHAnsi" w:eastAsiaTheme="minorEastAsia" w:hAnsiTheme="minorHAnsi" w:cstheme="minorBidi"/>
            <w:caps w:val="0"/>
            <w:szCs w:val="22"/>
          </w:rPr>
          <w:tab/>
        </w:r>
        <w:r w:rsidR="00BF6DC7" w:rsidRPr="00841874">
          <w:rPr>
            <w:rStyle w:val="Hyperlink"/>
            <w:color w:val="auto"/>
          </w:rPr>
          <w:t>PURPOSE.</w:t>
        </w:r>
        <w:r w:rsidR="00BF6DC7" w:rsidRPr="00841874">
          <w:rPr>
            <w:webHidden/>
          </w:rPr>
          <w:tab/>
        </w:r>
        <w:r w:rsidR="00BF6DC7" w:rsidRPr="00841874">
          <w:rPr>
            <w:webHidden/>
          </w:rPr>
          <w:fldChar w:fldCharType="begin"/>
        </w:r>
        <w:r w:rsidR="00BF6DC7" w:rsidRPr="00841874">
          <w:rPr>
            <w:webHidden/>
          </w:rPr>
          <w:instrText xml:space="preserve"> PAGEREF _Toc472579421 \h </w:instrText>
        </w:r>
        <w:r w:rsidR="00BF6DC7" w:rsidRPr="00841874">
          <w:rPr>
            <w:webHidden/>
          </w:rPr>
        </w:r>
        <w:r w:rsidR="00BF6DC7" w:rsidRPr="00841874">
          <w:rPr>
            <w:webHidden/>
          </w:rPr>
          <w:fldChar w:fldCharType="separate"/>
        </w:r>
        <w:r w:rsidR="001A5A90">
          <w:rPr>
            <w:webHidden/>
          </w:rPr>
          <w:t>48</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22" w:history="1">
        <w:r w:rsidR="00BF6DC7" w:rsidRPr="00841874">
          <w:rPr>
            <w:rStyle w:val="Hyperlink"/>
            <w:color w:val="auto"/>
          </w:rPr>
          <w:t>§6.2</w:t>
        </w:r>
        <w:r w:rsidR="00BF6DC7" w:rsidRPr="00841874">
          <w:rPr>
            <w:rFonts w:asciiTheme="minorHAnsi" w:eastAsiaTheme="minorEastAsia" w:hAnsiTheme="minorHAnsi" w:cstheme="minorBidi"/>
            <w:caps w:val="0"/>
            <w:szCs w:val="22"/>
          </w:rPr>
          <w:tab/>
        </w:r>
        <w:r w:rsidR="00BF6DC7" w:rsidRPr="00841874">
          <w:rPr>
            <w:rStyle w:val="Hyperlink"/>
            <w:color w:val="auto"/>
          </w:rPr>
          <w:t>APPLICABILITY.</w:t>
        </w:r>
        <w:r w:rsidR="00BF6DC7" w:rsidRPr="00841874">
          <w:rPr>
            <w:webHidden/>
          </w:rPr>
          <w:tab/>
        </w:r>
        <w:r w:rsidR="00BF6DC7" w:rsidRPr="00841874">
          <w:rPr>
            <w:webHidden/>
          </w:rPr>
          <w:fldChar w:fldCharType="begin"/>
        </w:r>
        <w:r w:rsidR="00BF6DC7" w:rsidRPr="00841874">
          <w:rPr>
            <w:webHidden/>
          </w:rPr>
          <w:instrText xml:space="preserve"> PAGEREF _Toc472579422 \h </w:instrText>
        </w:r>
        <w:r w:rsidR="00BF6DC7" w:rsidRPr="00841874">
          <w:rPr>
            <w:webHidden/>
          </w:rPr>
        </w:r>
        <w:r w:rsidR="00BF6DC7" w:rsidRPr="00841874">
          <w:rPr>
            <w:webHidden/>
          </w:rPr>
          <w:fldChar w:fldCharType="separate"/>
        </w:r>
        <w:r w:rsidR="001A5A90">
          <w:rPr>
            <w:webHidden/>
          </w:rPr>
          <w:t>48</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23" w:history="1">
        <w:r w:rsidR="00BF6DC7" w:rsidRPr="00841874">
          <w:rPr>
            <w:rStyle w:val="Hyperlink"/>
            <w:color w:val="auto"/>
          </w:rPr>
          <w:t>§6.3</w:t>
        </w:r>
        <w:r w:rsidR="00BF6DC7" w:rsidRPr="00841874">
          <w:rPr>
            <w:rFonts w:asciiTheme="minorHAnsi" w:eastAsiaTheme="minorEastAsia" w:hAnsiTheme="minorHAnsi" w:cstheme="minorBidi"/>
            <w:caps w:val="0"/>
            <w:szCs w:val="22"/>
          </w:rPr>
          <w:tab/>
        </w:r>
        <w:r w:rsidR="00BF6DC7" w:rsidRPr="00841874">
          <w:rPr>
            <w:rStyle w:val="Hyperlink"/>
            <w:color w:val="auto"/>
          </w:rPr>
          <w:t>basis for limitation of well production.</w:t>
        </w:r>
        <w:r w:rsidR="00BF6DC7" w:rsidRPr="00841874">
          <w:rPr>
            <w:webHidden/>
          </w:rPr>
          <w:tab/>
        </w:r>
        <w:r w:rsidR="00BF6DC7" w:rsidRPr="00841874">
          <w:rPr>
            <w:webHidden/>
          </w:rPr>
          <w:fldChar w:fldCharType="begin"/>
        </w:r>
        <w:r w:rsidR="00BF6DC7" w:rsidRPr="00841874">
          <w:rPr>
            <w:webHidden/>
          </w:rPr>
          <w:instrText xml:space="preserve"> PAGEREF _Toc472579423 \h </w:instrText>
        </w:r>
        <w:r w:rsidR="00BF6DC7" w:rsidRPr="00841874">
          <w:rPr>
            <w:webHidden/>
          </w:rPr>
        </w:r>
        <w:r w:rsidR="00BF6DC7" w:rsidRPr="00841874">
          <w:rPr>
            <w:webHidden/>
          </w:rPr>
          <w:fldChar w:fldCharType="separate"/>
        </w:r>
        <w:r w:rsidR="001A5A90">
          <w:rPr>
            <w:webHidden/>
          </w:rPr>
          <w:t>48</w:t>
        </w:r>
        <w:r w:rsidR="00BF6DC7" w:rsidRPr="00841874">
          <w:rPr>
            <w:webHidden/>
          </w:rPr>
          <w:fldChar w:fldCharType="end"/>
        </w:r>
      </w:hyperlink>
    </w:p>
    <w:p w:rsidR="00BF6DC7" w:rsidRPr="00841874" w:rsidRDefault="00BF6DC7" w:rsidP="009F1CE0">
      <w:pPr>
        <w:pStyle w:val="TOC2"/>
        <w:rPr>
          <w:rStyle w:val="Hyperlink"/>
          <w:color w:val="auto"/>
        </w:rPr>
      </w:pPr>
    </w:p>
    <w:p w:rsidR="00BF6DC7" w:rsidRPr="00841874" w:rsidRDefault="00D36451" w:rsidP="009F1CE0">
      <w:pPr>
        <w:pStyle w:val="TOC2"/>
        <w:rPr>
          <w:rFonts w:asciiTheme="minorHAnsi" w:eastAsiaTheme="minorEastAsia" w:hAnsiTheme="minorHAnsi" w:cstheme="minorBidi"/>
        </w:rPr>
      </w:pPr>
      <w:hyperlink w:anchor="_Toc472579424" w:history="1">
        <w:r w:rsidR="00BF6DC7" w:rsidRPr="00841874">
          <w:rPr>
            <w:rStyle w:val="Hyperlink"/>
            <w:color w:val="auto"/>
          </w:rPr>
          <w:t>SUBCHAPTER B:  PRODUCTION LIMITS</w:t>
        </w:r>
        <w:r w:rsidR="00BF6DC7" w:rsidRPr="00841874">
          <w:rPr>
            <w:webHidden/>
          </w:rPr>
          <w:tab/>
        </w:r>
        <w:r w:rsidR="00BF6DC7" w:rsidRPr="00841874">
          <w:rPr>
            <w:webHidden/>
          </w:rPr>
          <w:fldChar w:fldCharType="begin"/>
        </w:r>
        <w:r w:rsidR="00BF6DC7" w:rsidRPr="00841874">
          <w:rPr>
            <w:webHidden/>
          </w:rPr>
          <w:instrText xml:space="preserve"> PAGEREF _Toc472579424 \h </w:instrText>
        </w:r>
        <w:r w:rsidR="00BF6DC7" w:rsidRPr="00841874">
          <w:rPr>
            <w:webHidden/>
          </w:rPr>
        </w:r>
        <w:r w:rsidR="00BF6DC7" w:rsidRPr="00841874">
          <w:rPr>
            <w:webHidden/>
          </w:rPr>
          <w:fldChar w:fldCharType="separate"/>
        </w:r>
        <w:r w:rsidR="001A5A90">
          <w:rPr>
            <w:webHidden/>
          </w:rPr>
          <w:t>48</w:t>
        </w:r>
        <w:r w:rsidR="00BF6DC7" w:rsidRPr="00841874">
          <w:rPr>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425" w:history="1">
        <w:r w:rsidR="00BF6DC7" w:rsidRPr="00841874">
          <w:rPr>
            <w:rStyle w:val="Hyperlink"/>
            <w:color w:val="auto"/>
          </w:rPr>
          <w:t>§6.10</w:t>
        </w:r>
        <w:r w:rsidR="00BF6DC7" w:rsidRPr="00841874">
          <w:rPr>
            <w:rFonts w:asciiTheme="minorHAnsi" w:eastAsiaTheme="minorEastAsia" w:hAnsiTheme="minorHAnsi" w:cstheme="minorBidi"/>
            <w:caps w:val="0"/>
            <w:szCs w:val="22"/>
          </w:rPr>
          <w:tab/>
        </w:r>
        <w:r w:rsidR="00BF6DC7" w:rsidRPr="00841874">
          <w:rPr>
            <w:rStyle w:val="Hyperlink"/>
            <w:color w:val="auto"/>
          </w:rPr>
          <w:t>Permit allocation.</w:t>
        </w:r>
        <w:r w:rsidR="00BF6DC7" w:rsidRPr="00841874">
          <w:rPr>
            <w:webHidden/>
          </w:rPr>
          <w:tab/>
        </w:r>
        <w:r w:rsidR="00BF6DC7" w:rsidRPr="00841874">
          <w:rPr>
            <w:webHidden/>
          </w:rPr>
          <w:fldChar w:fldCharType="begin"/>
        </w:r>
        <w:r w:rsidR="00BF6DC7" w:rsidRPr="00841874">
          <w:rPr>
            <w:webHidden/>
          </w:rPr>
          <w:instrText xml:space="preserve"> PAGEREF _Toc472579425 \h </w:instrText>
        </w:r>
        <w:r w:rsidR="00BF6DC7" w:rsidRPr="00841874">
          <w:rPr>
            <w:webHidden/>
          </w:rPr>
        </w:r>
        <w:r w:rsidR="00BF6DC7" w:rsidRPr="00841874">
          <w:rPr>
            <w:webHidden/>
          </w:rPr>
          <w:fldChar w:fldCharType="separate"/>
        </w:r>
        <w:r w:rsidR="001A5A90">
          <w:rPr>
            <w:webHidden/>
          </w:rPr>
          <w:t>48</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26" w:history="1">
        <w:r w:rsidR="00BF6DC7" w:rsidRPr="00841874">
          <w:rPr>
            <w:rStyle w:val="Hyperlink"/>
            <w:color w:val="auto"/>
          </w:rPr>
          <w:t>§6.11</w:t>
        </w:r>
        <w:r w:rsidR="00BF6DC7" w:rsidRPr="00841874">
          <w:rPr>
            <w:rFonts w:asciiTheme="minorHAnsi" w:eastAsiaTheme="minorEastAsia" w:hAnsiTheme="minorHAnsi" w:cstheme="minorBidi"/>
            <w:caps w:val="0"/>
            <w:szCs w:val="22"/>
          </w:rPr>
          <w:tab/>
        </w:r>
        <w:r w:rsidR="00BF6DC7" w:rsidRPr="00841874">
          <w:rPr>
            <w:rStyle w:val="Hyperlink"/>
            <w:color w:val="auto"/>
          </w:rPr>
          <w:t>MODELED AVAILABLE GROUNDWATER PRODUCTION LIMITS.</w:t>
        </w:r>
        <w:r w:rsidR="00BF6DC7" w:rsidRPr="00841874">
          <w:rPr>
            <w:webHidden/>
          </w:rPr>
          <w:tab/>
        </w:r>
        <w:r w:rsidR="00BF6DC7" w:rsidRPr="00841874">
          <w:rPr>
            <w:webHidden/>
          </w:rPr>
          <w:fldChar w:fldCharType="begin"/>
        </w:r>
        <w:r w:rsidR="00BF6DC7" w:rsidRPr="00841874">
          <w:rPr>
            <w:webHidden/>
          </w:rPr>
          <w:instrText xml:space="preserve"> PAGEREF _Toc472579426 \h </w:instrText>
        </w:r>
        <w:r w:rsidR="00BF6DC7" w:rsidRPr="00841874">
          <w:rPr>
            <w:webHidden/>
          </w:rPr>
        </w:r>
        <w:r w:rsidR="00BF6DC7" w:rsidRPr="00841874">
          <w:rPr>
            <w:webHidden/>
          </w:rPr>
          <w:fldChar w:fldCharType="separate"/>
        </w:r>
        <w:r w:rsidR="001A5A90">
          <w:rPr>
            <w:webHidden/>
          </w:rPr>
          <w:t>49</w:t>
        </w:r>
        <w:r w:rsidR="00BF6DC7" w:rsidRPr="00841874">
          <w:rPr>
            <w:webHidden/>
          </w:rPr>
          <w:fldChar w:fldCharType="end"/>
        </w:r>
      </w:hyperlink>
    </w:p>
    <w:p w:rsidR="00BF6DC7" w:rsidRPr="00841874" w:rsidRDefault="00BF6DC7">
      <w:pPr>
        <w:pStyle w:val="TOC1"/>
        <w:rPr>
          <w:rStyle w:val="Hyperlink"/>
          <w:noProof/>
          <w:color w:val="auto"/>
        </w:rPr>
      </w:pPr>
    </w:p>
    <w:p w:rsidR="00BF6DC7" w:rsidRPr="00841874" w:rsidRDefault="00D36451">
      <w:pPr>
        <w:pStyle w:val="TOC1"/>
        <w:rPr>
          <w:rFonts w:asciiTheme="minorHAnsi" w:eastAsiaTheme="minorEastAsia" w:hAnsiTheme="minorHAnsi" w:cstheme="minorBidi"/>
          <w:b w:val="0"/>
          <w:bCs w:val="0"/>
          <w:noProof/>
          <w:sz w:val="22"/>
          <w:szCs w:val="22"/>
        </w:rPr>
      </w:pPr>
      <w:hyperlink w:anchor="_Toc472579427" w:history="1">
        <w:r w:rsidR="00BF6DC7" w:rsidRPr="00841874">
          <w:rPr>
            <w:rStyle w:val="Hyperlink"/>
            <w:noProof/>
            <w:color w:val="auto"/>
          </w:rPr>
          <w:t>CHAPTER 7.  DRILLING, EQUIPPING, CONSTRUCTION AND SPACING REQUIREMENTS</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_Toc472579427 \h </w:instrText>
        </w:r>
        <w:r w:rsidR="00BF6DC7" w:rsidRPr="00841874">
          <w:rPr>
            <w:noProof/>
            <w:webHidden/>
          </w:rPr>
        </w:r>
        <w:r w:rsidR="00BF6DC7" w:rsidRPr="00841874">
          <w:rPr>
            <w:noProof/>
            <w:webHidden/>
          </w:rPr>
          <w:fldChar w:fldCharType="separate"/>
        </w:r>
        <w:r w:rsidR="001A5A90">
          <w:rPr>
            <w:noProof/>
            <w:webHidden/>
          </w:rPr>
          <w:t>49</w:t>
        </w:r>
        <w:r w:rsidR="00BF6DC7" w:rsidRPr="00841874">
          <w:rPr>
            <w:noProof/>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428" w:history="1">
        <w:r w:rsidR="00BF6DC7" w:rsidRPr="00841874">
          <w:rPr>
            <w:rStyle w:val="Hyperlink"/>
            <w:color w:val="auto"/>
          </w:rPr>
          <w:t>§7.1</w:t>
        </w:r>
        <w:r w:rsidR="00BF6DC7" w:rsidRPr="00841874">
          <w:rPr>
            <w:rFonts w:asciiTheme="minorHAnsi" w:eastAsiaTheme="minorEastAsia" w:hAnsiTheme="minorHAnsi" w:cstheme="minorBidi"/>
            <w:caps w:val="0"/>
            <w:szCs w:val="22"/>
          </w:rPr>
          <w:tab/>
        </w:r>
        <w:r w:rsidR="00BF6DC7" w:rsidRPr="00841874">
          <w:rPr>
            <w:rStyle w:val="Hyperlink"/>
            <w:color w:val="auto"/>
          </w:rPr>
          <w:t>APPLICABILITY.</w:t>
        </w:r>
        <w:r w:rsidR="00BF6DC7" w:rsidRPr="00841874">
          <w:rPr>
            <w:webHidden/>
          </w:rPr>
          <w:tab/>
        </w:r>
        <w:r w:rsidR="00BF6DC7" w:rsidRPr="00841874">
          <w:rPr>
            <w:webHidden/>
          </w:rPr>
          <w:fldChar w:fldCharType="begin"/>
        </w:r>
        <w:r w:rsidR="00BF6DC7" w:rsidRPr="00841874">
          <w:rPr>
            <w:webHidden/>
          </w:rPr>
          <w:instrText xml:space="preserve"> PAGEREF _Toc472579428 \h </w:instrText>
        </w:r>
        <w:r w:rsidR="00BF6DC7" w:rsidRPr="00841874">
          <w:rPr>
            <w:webHidden/>
          </w:rPr>
        </w:r>
        <w:r w:rsidR="00BF6DC7" w:rsidRPr="00841874">
          <w:rPr>
            <w:webHidden/>
          </w:rPr>
          <w:fldChar w:fldCharType="separate"/>
        </w:r>
        <w:r w:rsidR="001A5A90">
          <w:rPr>
            <w:webHidden/>
          </w:rPr>
          <w:t>49</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29" w:history="1">
        <w:r w:rsidR="00BF6DC7" w:rsidRPr="00841874">
          <w:rPr>
            <w:rStyle w:val="Hyperlink"/>
            <w:color w:val="auto"/>
          </w:rPr>
          <w:t>§7.2</w:t>
        </w:r>
        <w:r w:rsidR="00BF6DC7" w:rsidRPr="00841874">
          <w:rPr>
            <w:rFonts w:asciiTheme="minorHAnsi" w:eastAsiaTheme="minorEastAsia" w:hAnsiTheme="minorHAnsi" w:cstheme="minorBidi"/>
            <w:caps w:val="0"/>
            <w:szCs w:val="22"/>
          </w:rPr>
          <w:tab/>
        </w:r>
        <w:r w:rsidR="00BF6DC7" w:rsidRPr="00841874">
          <w:rPr>
            <w:rStyle w:val="Hyperlink"/>
            <w:color w:val="auto"/>
          </w:rPr>
          <w:t>RECORDS.</w:t>
        </w:r>
        <w:r w:rsidR="00BF6DC7" w:rsidRPr="00841874">
          <w:rPr>
            <w:webHidden/>
          </w:rPr>
          <w:tab/>
        </w:r>
        <w:r w:rsidR="00BF6DC7" w:rsidRPr="00841874">
          <w:rPr>
            <w:webHidden/>
          </w:rPr>
          <w:fldChar w:fldCharType="begin"/>
        </w:r>
        <w:r w:rsidR="00BF6DC7" w:rsidRPr="00841874">
          <w:rPr>
            <w:webHidden/>
          </w:rPr>
          <w:instrText xml:space="preserve"> PAGEREF _Toc472579429 \h </w:instrText>
        </w:r>
        <w:r w:rsidR="00BF6DC7" w:rsidRPr="00841874">
          <w:rPr>
            <w:webHidden/>
          </w:rPr>
        </w:r>
        <w:r w:rsidR="00BF6DC7" w:rsidRPr="00841874">
          <w:rPr>
            <w:webHidden/>
          </w:rPr>
          <w:fldChar w:fldCharType="separate"/>
        </w:r>
        <w:r w:rsidR="001A5A90">
          <w:rPr>
            <w:webHidden/>
          </w:rPr>
          <w:t>49</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30" w:history="1">
        <w:r w:rsidR="00BF6DC7" w:rsidRPr="00841874">
          <w:rPr>
            <w:rStyle w:val="Hyperlink"/>
            <w:color w:val="auto"/>
          </w:rPr>
          <w:t>§7.3</w:t>
        </w:r>
        <w:r w:rsidR="00BF6DC7" w:rsidRPr="00841874">
          <w:rPr>
            <w:rFonts w:asciiTheme="minorHAnsi" w:eastAsiaTheme="minorEastAsia" w:hAnsiTheme="minorHAnsi" w:cstheme="minorBidi"/>
            <w:caps w:val="0"/>
            <w:szCs w:val="22"/>
          </w:rPr>
          <w:tab/>
        </w:r>
        <w:r w:rsidR="00BF6DC7" w:rsidRPr="00841874">
          <w:rPr>
            <w:rStyle w:val="Hyperlink"/>
            <w:color w:val="auto"/>
          </w:rPr>
          <w:t>DRILLING AND COMPLETION OF WELLS.</w:t>
        </w:r>
        <w:r w:rsidR="00BF6DC7" w:rsidRPr="00841874">
          <w:rPr>
            <w:webHidden/>
          </w:rPr>
          <w:tab/>
        </w:r>
        <w:r w:rsidR="00BF6DC7" w:rsidRPr="00841874">
          <w:rPr>
            <w:webHidden/>
          </w:rPr>
          <w:fldChar w:fldCharType="begin"/>
        </w:r>
        <w:r w:rsidR="00BF6DC7" w:rsidRPr="00841874">
          <w:rPr>
            <w:webHidden/>
          </w:rPr>
          <w:instrText xml:space="preserve"> PAGEREF _Toc472579430 \h </w:instrText>
        </w:r>
        <w:r w:rsidR="00BF6DC7" w:rsidRPr="00841874">
          <w:rPr>
            <w:webHidden/>
          </w:rPr>
        </w:r>
        <w:r w:rsidR="00BF6DC7" w:rsidRPr="00841874">
          <w:rPr>
            <w:webHidden/>
          </w:rPr>
          <w:fldChar w:fldCharType="separate"/>
        </w:r>
        <w:r w:rsidR="001A5A90">
          <w:rPr>
            <w:webHidden/>
          </w:rPr>
          <w:t>49</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31" w:history="1">
        <w:r w:rsidR="00BF6DC7" w:rsidRPr="00841874">
          <w:rPr>
            <w:rStyle w:val="Hyperlink"/>
            <w:color w:val="auto"/>
          </w:rPr>
          <w:t>§7.4</w:t>
        </w:r>
        <w:r w:rsidR="00BF6DC7" w:rsidRPr="00841874">
          <w:rPr>
            <w:rFonts w:asciiTheme="minorHAnsi" w:eastAsiaTheme="minorEastAsia" w:hAnsiTheme="minorHAnsi" w:cstheme="minorBidi"/>
            <w:caps w:val="0"/>
            <w:szCs w:val="22"/>
          </w:rPr>
          <w:tab/>
        </w:r>
        <w:r w:rsidR="00BF6DC7" w:rsidRPr="00841874">
          <w:rPr>
            <w:rStyle w:val="Hyperlink"/>
            <w:color w:val="auto"/>
          </w:rPr>
          <w:t>SUSPENSION</w:t>
        </w:r>
        <w:r w:rsidR="00BF6DC7" w:rsidRPr="00841874">
          <w:rPr>
            <w:webHidden/>
          </w:rPr>
          <w:tab/>
        </w:r>
        <w:r w:rsidR="00BF6DC7" w:rsidRPr="00841874">
          <w:rPr>
            <w:webHidden/>
          </w:rPr>
          <w:fldChar w:fldCharType="begin"/>
        </w:r>
        <w:r w:rsidR="00BF6DC7" w:rsidRPr="00841874">
          <w:rPr>
            <w:webHidden/>
          </w:rPr>
          <w:instrText xml:space="preserve"> PAGEREF _Toc472579431 \h </w:instrText>
        </w:r>
        <w:r w:rsidR="00BF6DC7" w:rsidRPr="00841874">
          <w:rPr>
            <w:webHidden/>
          </w:rPr>
        </w:r>
        <w:r w:rsidR="00BF6DC7" w:rsidRPr="00841874">
          <w:rPr>
            <w:webHidden/>
          </w:rPr>
          <w:fldChar w:fldCharType="separate"/>
        </w:r>
        <w:r w:rsidR="001A5A90">
          <w:rPr>
            <w:webHidden/>
          </w:rPr>
          <w:t>50</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32" w:history="1">
        <w:r w:rsidR="00BF6DC7" w:rsidRPr="00841874">
          <w:rPr>
            <w:rStyle w:val="Hyperlink"/>
            <w:color w:val="auto"/>
          </w:rPr>
          <w:t>§7.5</w:t>
        </w:r>
        <w:r w:rsidR="00BF6DC7" w:rsidRPr="00841874">
          <w:rPr>
            <w:rFonts w:asciiTheme="minorHAnsi" w:eastAsiaTheme="minorEastAsia" w:hAnsiTheme="minorHAnsi" w:cstheme="minorBidi"/>
            <w:caps w:val="0"/>
            <w:szCs w:val="22"/>
          </w:rPr>
          <w:tab/>
        </w:r>
        <w:r w:rsidR="00BF6DC7" w:rsidRPr="00841874">
          <w:rPr>
            <w:rStyle w:val="Hyperlink"/>
            <w:color w:val="auto"/>
          </w:rPr>
          <w:t>Drilling wells at unapproved locations prohibited.</w:t>
        </w:r>
        <w:r w:rsidR="00BF6DC7" w:rsidRPr="00841874">
          <w:rPr>
            <w:webHidden/>
          </w:rPr>
          <w:tab/>
        </w:r>
        <w:r w:rsidR="00BF6DC7" w:rsidRPr="00841874">
          <w:rPr>
            <w:webHidden/>
          </w:rPr>
          <w:fldChar w:fldCharType="begin"/>
        </w:r>
        <w:r w:rsidR="00BF6DC7" w:rsidRPr="00841874">
          <w:rPr>
            <w:webHidden/>
          </w:rPr>
          <w:instrText xml:space="preserve"> PAGEREF _Toc472579432 \h </w:instrText>
        </w:r>
        <w:r w:rsidR="00BF6DC7" w:rsidRPr="00841874">
          <w:rPr>
            <w:webHidden/>
          </w:rPr>
        </w:r>
        <w:r w:rsidR="00BF6DC7" w:rsidRPr="00841874">
          <w:rPr>
            <w:webHidden/>
          </w:rPr>
          <w:fldChar w:fldCharType="separate"/>
        </w:r>
        <w:r w:rsidR="001A5A90">
          <w:rPr>
            <w:webHidden/>
          </w:rPr>
          <w:t>50</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33" w:history="1">
        <w:r w:rsidR="00BF6DC7" w:rsidRPr="00841874">
          <w:rPr>
            <w:rStyle w:val="Hyperlink"/>
            <w:color w:val="auto"/>
          </w:rPr>
          <w:t>§7.6</w:t>
        </w:r>
        <w:r w:rsidR="00BF6DC7" w:rsidRPr="00841874">
          <w:rPr>
            <w:rFonts w:asciiTheme="minorHAnsi" w:eastAsiaTheme="minorEastAsia" w:hAnsiTheme="minorHAnsi" w:cstheme="minorBidi"/>
            <w:caps w:val="0"/>
            <w:szCs w:val="22"/>
          </w:rPr>
          <w:tab/>
        </w:r>
        <w:r w:rsidR="00BF6DC7" w:rsidRPr="00841874">
          <w:rPr>
            <w:rStyle w:val="Hyperlink"/>
            <w:color w:val="auto"/>
          </w:rPr>
          <w:t>Minimum spacing applicable to all NEW wells.</w:t>
        </w:r>
        <w:r w:rsidR="00BF6DC7" w:rsidRPr="00841874">
          <w:rPr>
            <w:webHidden/>
          </w:rPr>
          <w:tab/>
        </w:r>
        <w:r w:rsidR="00BF6DC7" w:rsidRPr="00841874">
          <w:rPr>
            <w:webHidden/>
          </w:rPr>
          <w:fldChar w:fldCharType="begin"/>
        </w:r>
        <w:r w:rsidR="00BF6DC7" w:rsidRPr="00841874">
          <w:rPr>
            <w:webHidden/>
          </w:rPr>
          <w:instrText xml:space="preserve"> PAGEREF _Toc472579433 \h </w:instrText>
        </w:r>
        <w:r w:rsidR="00BF6DC7" w:rsidRPr="00841874">
          <w:rPr>
            <w:webHidden/>
          </w:rPr>
        </w:r>
        <w:r w:rsidR="00BF6DC7" w:rsidRPr="00841874">
          <w:rPr>
            <w:webHidden/>
          </w:rPr>
          <w:fldChar w:fldCharType="separate"/>
        </w:r>
        <w:r w:rsidR="001A5A90">
          <w:rPr>
            <w:webHidden/>
          </w:rPr>
          <w:t>50</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34" w:history="1">
        <w:r w:rsidR="00BF6DC7" w:rsidRPr="00841874">
          <w:rPr>
            <w:rStyle w:val="Hyperlink"/>
            <w:color w:val="auto"/>
          </w:rPr>
          <w:t>§7.7</w:t>
        </w:r>
        <w:r w:rsidR="00BF6DC7" w:rsidRPr="00841874">
          <w:rPr>
            <w:rFonts w:asciiTheme="minorHAnsi" w:eastAsiaTheme="minorEastAsia" w:hAnsiTheme="minorHAnsi" w:cstheme="minorBidi"/>
            <w:caps w:val="0"/>
            <w:szCs w:val="22"/>
          </w:rPr>
          <w:tab/>
        </w:r>
        <w:r w:rsidR="00BF6DC7" w:rsidRPr="00841874">
          <w:rPr>
            <w:rStyle w:val="Hyperlink"/>
            <w:color w:val="auto"/>
          </w:rPr>
          <w:t>ADDITIONAL STANDARDS AND WAIVERS.</w:t>
        </w:r>
        <w:r w:rsidR="00BF6DC7" w:rsidRPr="00841874">
          <w:rPr>
            <w:webHidden/>
          </w:rPr>
          <w:tab/>
        </w:r>
        <w:r w:rsidR="00BF6DC7" w:rsidRPr="00841874">
          <w:rPr>
            <w:webHidden/>
          </w:rPr>
          <w:fldChar w:fldCharType="begin"/>
        </w:r>
        <w:r w:rsidR="00BF6DC7" w:rsidRPr="00841874">
          <w:rPr>
            <w:webHidden/>
          </w:rPr>
          <w:instrText xml:space="preserve"> PAGEREF _Toc472579434 \h </w:instrText>
        </w:r>
        <w:r w:rsidR="00BF6DC7" w:rsidRPr="00841874">
          <w:rPr>
            <w:webHidden/>
          </w:rPr>
        </w:r>
        <w:r w:rsidR="00BF6DC7" w:rsidRPr="00841874">
          <w:rPr>
            <w:webHidden/>
          </w:rPr>
          <w:fldChar w:fldCharType="separate"/>
        </w:r>
        <w:r w:rsidR="001A5A90">
          <w:rPr>
            <w:webHidden/>
          </w:rPr>
          <w:t>50</w:t>
        </w:r>
        <w:r w:rsidR="00BF6DC7" w:rsidRPr="00841874">
          <w:rPr>
            <w:webHidden/>
          </w:rPr>
          <w:fldChar w:fldCharType="end"/>
        </w:r>
      </w:hyperlink>
    </w:p>
    <w:p w:rsidR="00BF6DC7" w:rsidRPr="00841874" w:rsidRDefault="00BF6DC7">
      <w:pPr>
        <w:pStyle w:val="TOC1"/>
        <w:rPr>
          <w:rStyle w:val="Hyperlink"/>
          <w:noProof/>
          <w:color w:val="auto"/>
        </w:rPr>
      </w:pPr>
    </w:p>
    <w:p w:rsidR="00BF6DC7" w:rsidRPr="00841874" w:rsidRDefault="00D36451">
      <w:pPr>
        <w:pStyle w:val="TOC1"/>
        <w:rPr>
          <w:rFonts w:asciiTheme="minorHAnsi" w:eastAsiaTheme="minorEastAsia" w:hAnsiTheme="minorHAnsi" w:cstheme="minorBidi"/>
          <w:b w:val="0"/>
          <w:bCs w:val="0"/>
          <w:noProof/>
          <w:sz w:val="22"/>
          <w:szCs w:val="22"/>
        </w:rPr>
      </w:pPr>
      <w:hyperlink w:anchor="_Toc472579435" w:history="1">
        <w:r w:rsidR="00BF6DC7" w:rsidRPr="00841874">
          <w:rPr>
            <w:rStyle w:val="Hyperlink"/>
            <w:noProof/>
            <w:color w:val="auto"/>
          </w:rPr>
          <w:t>CHAPTER 8.  ABANDONED, OPEN AND UNCOVERED WELLS</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_Toc472579435 \h </w:instrText>
        </w:r>
        <w:r w:rsidR="00BF6DC7" w:rsidRPr="00841874">
          <w:rPr>
            <w:noProof/>
            <w:webHidden/>
          </w:rPr>
        </w:r>
        <w:r w:rsidR="00BF6DC7" w:rsidRPr="00841874">
          <w:rPr>
            <w:noProof/>
            <w:webHidden/>
          </w:rPr>
          <w:fldChar w:fldCharType="separate"/>
        </w:r>
        <w:r w:rsidR="001A5A90">
          <w:rPr>
            <w:noProof/>
            <w:webHidden/>
          </w:rPr>
          <w:t>50</w:t>
        </w:r>
        <w:r w:rsidR="00BF6DC7" w:rsidRPr="00841874">
          <w:rPr>
            <w:noProof/>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436" w:history="1">
        <w:r w:rsidR="00BF6DC7" w:rsidRPr="00841874">
          <w:rPr>
            <w:rStyle w:val="Hyperlink"/>
            <w:color w:val="auto"/>
          </w:rPr>
          <w:t>§8.1</w:t>
        </w:r>
        <w:r w:rsidR="00BF6DC7" w:rsidRPr="00841874">
          <w:rPr>
            <w:rFonts w:asciiTheme="minorHAnsi" w:eastAsiaTheme="minorEastAsia" w:hAnsiTheme="minorHAnsi" w:cstheme="minorBidi"/>
            <w:caps w:val="0"/>
            <w:szCs w:val="22"/>
          </w:rPr>
          <w:tab/>
        </w:r>
        <w:r w:rsidR="00BF6DC7" w:rsidRPr="00841874">
          <w:rPr>
            <w:rStyle w:val="Hyperlink"/>
            <w:color w:val="auto"/>
          </w:rPr>
          <w:t>REGISTRATION AND SEALING.</w:t>
        </w:r>
        <w:r w:rsidR="00BF6DC7" w:rsidRPr="00841874">
          <w:rPr>
            <w:webHidden/>
          </w:rPr>
          <w:tab/>
        </w:r>
        <w:r w:rsidR="00BF6DC7" w:rsidRPr="00841874">
          <w:rPr>
            <w:webHidden/>
          </w:rPr>
          <w:fldChar w:fldCharType="begin"/>
        </w:r>
        <w:r w:rsidR="00BF6DC7" w:rsidRPr="00841874">
          <w:rPr>
            <w:webHidden/>
          </w:rPr>
          <w:instrText xml:space="preserve"> PAGEREF _Toc472579436 \h </w:instrText>
        </w:r>
        <w:r w:rsidR="00BF6DC7" w:rsidRPr="00841874">
          <w:rPr>
            <w:webHidden/>
          </w:rPr>
        </w:r>
        <w:r w:rsidR="00BF6DC7" w:rsidRPr="00841874">
          <w:rPr>
            <w:webHidden/>
          </w:rPr>
          <w:fldChar w:fldCharType="separate"/>
        </w:r>
        <w:r w:rsidR="001A5A90">
          <w:rPr>
            <w:webHidden/>
          </w:rPr>
          <w:t>50</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37" w:history="1">
        <w:r w:rsidR="00BF6DC7" w:rsidRPr="00841874">
          <w:rPr>
            <w:rStyle w:val="Hyperlink"/>
            <w:color w:val="auto"/>
          </w:rPr>
          <w:t>§8.2</w:t>
        </w:r>
        <w:r w:rsidR="00BF6DC7" w:rsidRPr="00841874">
          <w:rPr>
            <w:rFonts w:asciiTheme="minorHAnsi" w:eastAsiaTheme="minorEastAsia" w:hAnsiTheme="minorHAnsi" w:cstheme="minorBidi"/>
            <w:caps w:val="0"/>
            <w:szCs w:val="22"/>
          </w:rPr>
          <w:tab/>
        </w:r>
        <w:r w:rsidR="00BF6DC7" w:rsidRPr="00841874">
          <w:rPr>
            <w:rStyle w:val="Hyperlink"/>
            <w:color w:val="auto"/>
          </w:rPr>
          <w:t>MINIMUM STANDARDS.</w:t>
        </w:r>
        <w:r w:rsidR="00BF6DC7" w:rsidRPr="00841874">
          <w:rPr>
            <w:webHidden/>
          </w:rPr>
          <w:tab/>
        </w:r>
        <w:r w:rsidR="00BF6DC7" w:rsidRPr="00841874">
          <w:rPr>
            <w:webHidden/>
          </w:rPr>
          <w:fldChar w:fldCharType="begin"/>
        </w:r>
        <w:r w:rsidR="00BF6DC7" w:rsidRPr="00841874">
          <w:rPr>
            <w:webHidden/>
          </w:rPr>
          <w:instrText xml:space="preserve"> PAGEREF _Toc472579437 \h </w:instrText>
        </w:r>
        <w:r w:rsidR="00BF6DC7" w:rsidRPr="00841874">
          <w:rPr>
            <w:webHidden/>
          </w:rPr>
        </w:r>
        <w:r w:rsidR="00BF6DC7" w:rsidRPr="00841874">
          <w:rPr>
            <w:webHidden/>
          </w:rPr>
          <w:fldChar w:fldCharType="separate"/>
        </w:r>
        <w:r w:rsidR="001A5A90">
          <w:rPr>
            <w:webHidden/>
          </w:rPr>
          <w:t>50</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38" w:history="1">
        <w:r w:rsidR="00BF6DC7" w:rsidRPr="00841874">
          <w:rPr>
            <w:rStyle w:val="Hyperlink"/>
            <w:color w:val="auto"/>
          </w:rPr>
          <w:t>§8.3</w:t>
        </w:r>
        <w:r w:rsidR="00BF6DC7" w:rsidRPr="00841874">
          <w:rPr>
            <w:rFonts w:asciiTheme="minorHAnsi" w:eastAsiaTheme="minorEastAsia" w:hAnsiTheme="minorHAnsi" w:cstheme="minorBidi"/>
            <w:caps w:val="0"/>
            <w:szCs w:val="22"/>
          </w:rPr>
          <w:tab/>
        </w:r>
        <w:r w:rsidR="00BF6DC7" w:rsidRPr="00841874">
          <w:rPr>
            <w:rStyle w:val="Hyperlink"/>
            <w:color w:val="auto"/>
          </w:rPr>
          <w:t>ENFORCEMENT.</w:t>
        </w:r>
        <w:r w:rsidR="00BF6DC7" w:rsidRPr="00841874">
          <w:rPr>
            <w:webHidden/>
          </w:rPr>
          <w:tab/>
        </w:r>
        <w:r w:rsidR="00BF6DC7" w:rsidRPr="00841874">
          <w:rPr>
            <w:webHidden/>
          </w:rPr>
          <w:fldChar w:fldCharType="begin"/>
        </w:r>
        <w:r w:rsidR="00BF6DC7" w:rsidRPr="00841874">
          <w:rPr>
            <w:webHidden/>
          </w:rPr>
          <w:instrText xml:space="preserve"> PAGEREF _Toc472579438 \h </w:instrText>
        </w:r>
        <w:r w:rsidR="00BF6DC7" w:rsidRPr="00841874">
          <w:rPr>
            <w:webHidden/>
          </w:rPr>
        </w:r>
        <w:r w:rsidR="00BF6DC7" w:rsidRPr="00841874">
          <w:rPr>
            <w:webHidden/>
          </w:rPr>
          <w:fldChar w:fldCharType="separate"/>
        </w:r>
        <w:r w:rsidR="001A5A90">
          <w:rPr>
            <w:webHidden/>
          </w:rPr>
          <w:t>51</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39" w:history="1">
        <w:r w:rsidR="00BF6DC7" w:rsidRPr="00841874">
          <w:rPr>
            <w:rStyle w:val="Hyperlink"/>
            <w:color w:val="auto"/>
          </w:rPr>
          <w:t>§8.4</w:t>
        </w:r>
        <w:r w:rsidR="00BF6DC7" w:rsidRPr="00841874">
          <w:rPr>
            <w:rFonts w:asciiTheme="minorHAnsi" w:eastAsiaTheme="minorEastAsia" w:hAnsiTheme="minorHAnsi" w:cstheme="minorBidi"/>
            <w:caps w:val="0"/>
            <w:szCs w:val="22"/>
          </w:rPr>
          <w:tab/>
        </w:r>
        <w:r w:rsidR="00BF6DC7" w:rsidRPr="00841874">
          <w:rPr>
            <w:rStyle w:val="Hyperlink"/>
            <w:color w:val="auto"/>
          </w:rPr>
          <w:t>LIEN FOR RECOVERY OF EXPENSES INCURRED BY DISTRICT.</w:t>
        </w:r>
        <w:r w:rsidR="00BF6DC7" w:rsidRPr="00841874">
          <w:rPr>
            <w:webHidden/>
          </w:rPr>
          <w:tab/>
        </w:r>
        <w:r w:rsidR="00BF6DC7" w:rsidRPr="00841874">
          <w:rPr>
            <w:webHidden/>
          </w:rPr>
          <w:fldChar w:fldCharType="begin"/>
        </w:r>
        <w:r w:rsidR="00BF6DC7" w:rsidRPr="00841874">
          <w:rPr>
            <w:webHidden/>
          </w:rPr>
          <w:instrText xml:space="preserve"> PAGEREF _Toc472579439 \h </w:instrText>
        </w:r>
        <w:r w:rsidR="00BF6DC7" w:rsidRPr="00841874">
          <w:rPr>
            <w:webHidden/>
          </w:rPr>
        </w:r>
        <w:r w:rsidR="00BF6DC7" w:rsidRPr="00841874">
          <w:rPr>
            <w:webHidden/>
          </w:rPr>
          <w:fldChar w:fldCharType="separate"/>
        </w:r>
        <w:r w:rsidR="001A5A90">
          <w:rPr>
            <w:webHidden/>
          </w:rPr>
          <w:t>51</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40" w:history="1">
        <w:r w:rsidR="00BF6DC7" w:rsidRPr="00841874">
          <w:rPr>
            <w:rStyle w:val="Hyperlink"/>
            <w:color w:val="auto"/>
          </w:rPr>
          <w:t>§8.5</w:t>
        </w:r>
        <w:r w:rsidR="00BF6DC7" w:rsidRPr="00841874">
          <w:rPr>
            <w:rFonts w:asciiTheme="minorHAnsi" w:eastAsiaTheme="minorEastAsia" w:hAnsiTheme="minorHAnsi" w:cstheme="minorBidi"/>
            <w:caps w:val="0"/>
            <w:szCs w:val="22"/>
          </w:rPr>
          <w:tab/>
        </w:r>
        <w:r w:rsidR="00BF6DC7" w:rsidRPr="00841874">
          <w:rPr>
            <w:rStyle w:val="Hyperlink"/>
            <w:color w:val="auto"/>
          </w:rPr>
          <w:t>PENALTIES.</w:t>
        </w:r>
        <w:r w:rsidR="00BF6DC7" w:rsidRPr="00841874">
          <w:rPr>
            <w:webHidden/>
          </w:rPr>
          <w:tab/>
        </w:r>
        <w:r w:rsidR="00BF6DC7" w:rsidRPr="00841874">
          <w:rPr>
            <w:webHidden/>
          </w:rPr>
          <w:fldChar w:fldCharType="begin"/>
        </w:r>
        <w:r w:rsidR="00BF6DC7" w:rsidRPr="00841874">
          <w:rPr>
            <w:webHidden/>
          </w:rPr>
          <w:instrText xml:space="preserve"> PAGEREF _Toc472579440 \h </w:instrText>
        </w:r>
        <w:r w:rsidR="00BF6DC7" w:rsidRPr="00841874">
          <w:rPr>
            <w:webHidden/>
          </w:rPr>
        </w:r>
        <w:r w:rsidR="00BF6DC7" w:rsidRPr="00841874">
          <w:rPr>
            <w:webHidden/>
          </w:rPr>
          <w:fldChar w:fldCharType="separate"/>
        </w:r>
        <w:r w:rsidR="001A5A90">
          <w:rPr>
            <w:webHidden/>
          </w:rPr>
          <w:t>52</w:t>
        </w:r>
        <w:r w:rsidR="00BF6DC7" w:rsidRPr="00841874">
          <w:rPr>
            <w:webHidden/>
          </w:rPr>
          <w:fldChar w:fldCharType="end"/>
        </w:r>
      </w:hyperlink>
    </w:p>
    <w:p w:rsidR="00BF6DC7" w:rsidRPr="00841874" w:rsidRDefault="00BF6DC7">
      <w:pPr>
        <w:pStyle w:val="TOC1"/>
        <w:rPr>
          <w:rStyle w:val="Hyperlink"/>
          <w:noProof/>
          <w:color w:val="auto"/>
        </w:rPr>
      </w:pPr>
    </w:p>
    <w:p w:rsidR="00BF6DC7" w:rsidRPr="00841874" w:rsidRDefault="00D36451">
      <w:pPr>
        <w:pStyle w:val="TOC1"/>
        <w:rPr>
          <w:rFonts w:asciiTheme="minorHAnsi" w:eastAsiaTheme="minorEastAsia" w:hAnsiTheme="minorHAnsi" w:cstheme="minorBidi"/>
          <w:b w:val="0"/>
          <w:bCs w:val="0"/>
          <w:noProof/>
          <w:sz w:val="22"/>
          <w:szCs w:val="22"/>
        </w:rPr>
      </w:pPr>
      <w:hyperlink w:anchor="_Toc472579441" w:history="1">
        <w:r w:rsidR="00BF6DC7" w:rsidRPr="00841874">
          <w:rPr>
            <w:rStyle w:val="Hyperlink"/>
            <w:noProof/>
            <w:color w:val="auto"/>
          </w:rPr>
          <w:t>CHAPTER 9.  WATER CONSERVATION</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_Toc472579441 \h </w:instrText>
        </w:r>
        <w:r w:rsidR="00BF6DC7" w:rsidRPr="00841874">
          <w:rPr>
            <w:noProof/>
            <w:webHidden/>
          </w:rPr>
        </w:r>
        <w:r w:rsidR="00BF6DC7" w:rsidRPr="00841874">
          <w:rPr>
            <w:noProof/>
            <w:webHidden/>
          </w:rPr>
          <w:fldChar w:fldCharType="separate"/>
        </w:r>
        <w:r w:rsidR="001A5A90">
          <w:rPr>
            <w:noProof/>
            <w:webHidden/>
          </w:rPr>
          <w:t>52</w:t>
        </w:r>
        <w:r w:rsidR="00BF6DC7" w:rsidRPr="00841874">
          <w:rPr>
            <w:noProof/>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442" w:history="1">
        <w:r w:rsidR="00BF6DC7" w:rsidRPr="00841874">
          <w:rPr>
            <w:rStyle w:val="Hyperlink"/>
            <w:color w:val="auto"/>
          </w:rPr>
          <w:t>§9.1</w:t>
        </w:r>
        <w:r w:rsidR="00BF6DC7" w:rsidRPr="00841874">
          <w:rPr>
            <w:rFonts w:asciiTheme="minorHAnsi" w:eastAsiaTheme="minorEastAsia" w:hAnsiTheme="minorHAnsi" w:cstheme="minorBidi"/>
            <w:caps w:val="0"/>
            <w:szCs w:val="22"/>
          </w:rPr>
          <w:tab/>
        </w:r>
        <w:r w:rsidR="00BF6DC7" w:rsidRPr="00841874">
          <w:rPr>
            <w:rStyle w:val="Hyperlink"/>
            <w:color w:val="auto"/>
          </w:rPr>
          <w:t>CONSERVATION POLICY.</w:t>
        </w:r>
        <w:r w:rsidR="00BF6DC7" w:rsidRPr="00841874">
          <w:rPr>
            <w:webHidden/>
          </w:rPr>
          <w:tab/>
        </w:r>
        <w:r w:rsidR="00BF6DC7" w:rsidRPr="00841874">
          <w:rPr>
            <w:webHidden/>
          </w:rPr>
          <w:fldChar w:fldCharType="begin"/>
        </w:r>
        <w:r w:rsidR="00BF6DC7" w:rsidRPr="00841874">
          <w:rPr>
            <w:webHidden/>
          </w:rPr>
          <w:instrText xml:space="preserve"> PAGEREF _Toc472579442 \h </w:instrText>
        </w:r>
        <w:r w:rsidR="00BF6DC7" w:rsidRPr="00841874">
          <w:rPr>
            <w:webHidden/>
          </w:rPr>
        </w:r>
        <w:r w:rsidR="00BF6DC7" w:rsidRPr="00841874">
          <w:rPr>
            <w:webHidden/>
          </w:rPr>
          <w:fldChar w:fldCharType="separate"/>
        </w:r>
        <w:r w:rsidR="001A5A90">
          <w:rPr>
            <w:webHidden/>
          </w:rPr>
          <w:t>52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43" w:history="1">
        <w:r w:rsidR="00BF6DC7" w:rsidRPr="00841874">
          <w:rPr>
            <w:rStyle w:val="Hyperlink"/>
            <w:color w:val="auto"/>
          </w:rPr>
          <w:t>§9.2</w:t>
        </w:r>
        <w:r w:rsidR="00BF6DC7" w:rsidRPr="00841874">
          <w:rPr>
            <w:rFonts w:asciiTheme="minorHAnsi" w:eastAsiaTheme="minorEastAsia" w:hAnsiTheme="minorHAnsi" w:cstheme="minorBidi"/>
            <w:caps w:val="0"/>
            <w:szCs w:val="22"/>
          </w:rPr>
          <w:tab/>
        </w:r>
        <w:r w:rsidR="00BF6DC7" w:rsidRPr="00841874">
          <w:rPr>
            <w:rStyle w:val="Hyperlink"/>
            <w:color w:val="auto"/>
          </w:rPr>
          <w:t>water conservation plans.</w:t>
        </w:r>
        <w:r w:rsidR="00BF6DC7" w:rsidRPr="00841874">
          <w:rPr>
            <w:webHidden/>
          </w:rPr>
          <w:tab/>
        </w:r>
        <w:r w:rsidR="00BF6DC7" w:rsidRPr="00841874">
          <w:rPr>
            <w:webHidden/>
          </w:rPr>
          <w:fldChar w:fldCharType="begin"/>
        </w:r>
        <w:r w:rsidR="00BF6DC7" w:rsidRPr="00841874">
          <w:rPr>
            <w:webHidden/>
          </w:rPr>
          <w:instrText xml:space="preserve"> PAGEREF _Toc472579443 \h </w:instrText>
        </w:r>
        <w:r w:rsidR="00BF6DC7" w:rsidRPr="00841874">
          <w:rPr>
            <w:webHidden/>
          </w:rPr>
        </w:r>
        <w:r w:rsidR="00BF6DC7" w:rsidRPr="00841874">
          <w:rPr>
            <w:webHidden/>
          </w:rPr>
          <w:fldChar w:fldCharType="separate"/>
        </w:r>
        <w:r w:rsidR="001A5A90">
          <w:rPr>
            <w:webHidden/>
          </w:rPr>
          <w:t>52</w:t>
        </w:r>
        <w:r w:rsidR="00BF6DC7" w:rsidRPr="00841874">
          <w:rPr>
            <w:webHidden/>
          </w:rPr>
          <w:fldChar w:fldCharType="end"/>
        </w:r>
      </w:hyperlink>
    </w:p>
    <w:p w:rsidR="00BF6DC7" w:rsidRPr="00841874" w:rsidRDefault="00BF6DC7">
      <w:pPr>
        <w:pStyle w:val="TOC1"/>
        <w:rPr>
          <w:rStyle w:val="Hyperlink"/>
          <w:noProof/>
          <w:color w:val="auto"/>
        </w:rPr>
      </w:pPr>
    </w:p>
    <w:p w:rsidR="00BF6DC7" w:rsidRPr="00841874" w:rsidRDefault="00D36451">
      <w:pPr>
        <w:pStyle w:val="TOC1"/>
        <w:rPr>
          <w:rFonts w:asciiTheme="minorHAnsi" w:eastAsiaTheme="minorEastAsia" w:hAnsiTheme="minorHAnsi" w:cstheme="minorBidi"/>
          <w:b w:val="0"/>
          <w:bCs w:val="0"/>
          <w:noProof/>
          <w:sz w:val="22"/>
          <w:szCs w:val="22"/>
        </w:rPr>
      </w:pPr>
      <w:hyperlink w:anchor="_Toc472579444" w:history="1">
        <w:r w:rsidR="00BF6DC7" w:rsidRPr="00841874">
          <w:rPr>
            <w:rStyle w:val="Hyperlink"/>
            <w:noProof/>
            <w:color w:val="auto"/>
          </w:rPr>
          <w:t>CHAPTER 10.  DROUGHT</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_Toc472579444 \h </w:instrText>
        </w:r>
        <w:r w:rsidR="00BF6DC7" w:rsidRPr="00841874">
          <w:rPr>
            <w:noProof/>
            <w:webHidden/>
          </w:rPr>
        </w:r>
        <w:r w:rsidR="00BF6DC7" w:rsidRPr="00841874">
          <w:rPr>
            <w:noProof/>
            <w:webHidden/>
          </w:rPr>
          <w:fldChar w:fldCharType="separate"/>
        </w:r>
        <w:r w:rsidR="001A5A90">
          <w:rPr>
            <w:noProof/>
            <w:webHidden/>
          </w:rPr>
          <w:t>52</w:t>
        </w:r>
        <w:r w:rsidR="00BF6DC7" w:rsidRPr="00841874">
          <w:rPr>
            <w:noProof/>
            <w:webHidden/>
          </w:rPr>
          <w:fldChar w:fldCharType="end"/>
        </w:r>
      </w:hyperlink>
    </w:p>
    <w:p w:rsidR="00BF6DC7" w:rsidRPr="00841874" w:rsidRDefault="00BF6DC7">
      <w:pPr>
        <w:pStyle w:val="TOC3"/>
        <w:rPr>
          <w:rStyle w:val="Hyperlink"/>
          <w:color w:val="auto"/>
        </w:rPr>
      </w:pPr>
    </w:p>
    <w:p w:rsidR="00BF6DC7" w:rsidRPr="00841874" w:rsidRDefault="00D36451">
      <w:pPr>
        <w:pStyle w:val="TOC3"/>
        <w:rPr>
          <w:rFonts w:asciiTheme="minorHAnsi" w:eastAsiaTheme="minorEastAsia" w:hAnsiTheme="minorHAnsi" w:cstheme="minorBidi"/>
          <w:caps w:val="0"/>
          <w:szCs w:val="22"/>
        </w:rPr>
      </w:pPr>
      <w:hyperlink w:anchor="_Toc472579445" w:history="1">
        <w:r w:rsidR="00BF6DC7" w:rsidRPr="00841874">
          <w:rPr>
            <w:rStyle w:val="Hyperlink"/>
            <w:color w:val="auto"/>
          </w:rPr>
          <w:t>§10.1</w:t>
        </w:r>
        <w:r w:rsidR="00BF6DC7" w:rsidRPr="00841874">
          <w:rPr>
            <w:rFonts w:asciiTheme="minorHAnsi" w:eastAsiaTheme="minorEastAsia" w:hAnsiTheme="minorHAnsi" w:cstheme="minorBidi"/>
            <w:caps w:val="0"/>
            <w:szCs w:val="22"/>
          </w:rPr>
          <w:tab/>
        </w:r>
        <w:r w:rsidR="00BF6DC7" w:rsidRPr="00841874">
          <w:rPr>
            <w:rStyle w:val="Hyperlink"/>
            <w:color w:val="auto"/>
          </w:rPr>
          <w:t>PURPOSE.</w:t>
        </w:r>
        <w:r w:rsidR="00BF6DC7" w:rsidRPr="00841874">
          <w:rPr>
            <w:webHidden/>
          </w:rPr>
          <w:tab/>
        </w:r>
        <w:r w:rsidR="00BF6DC7" w:rsidRPr="00841874">
          <w:rPr>
            <w:webHidden/>
          </w:rPr>
          <w:fldChar w:fldCharType="begin"/>
        </w:r>
        <w:r w:rsidR="00BF6DC7" w:rsidRPr="00841874">
          <w:rPr>
            <w:webHidden/>
          </w:rPr>
          <w:instrText xml:space="preserve"> PAGEREF _Toc472579445 \h </w:instrText>
        </w:r>
        <w:r w:rsidR="00BF6DC7" w:rsidRPr="00841874">
          <w:rPr>
            <w:webHidden/>
          </w:rPr>
        </w:r>
        <w:r w:rsidR="00BF6DC7" w:rsidRPr="00841874">
          <w:rPr>
            <w:webHidden/>
          </w:rPr>
          <w:fldChar w:fldCharType="separate"/>
        </w:r>
        <w:r w:rsidR="001A5A90">
          <w:rPr>
            <w:webHidden/>
          </w:rPr>
          <w:t>52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46" w:history="1">
        <w:r w:rsidR="00BF6DC7" w:rsidRPr="00841874">
          <w:rPr>
            <w:rStyle w:val="Hyperlink"/>
            <w:color w:val="auto"/>
          </w:rPr>
          <w:t>§10.2</w:t>
        </w:r>
        <w:r w:rsidR="00BF6DC7" w:rsidRPr="00841874">
          <w:rPr>
            <w:rFonts w:asciiTheme="minorHAnsi" w:eastAsiaTheme="minorEastAsia" w:hAnsiTheme="minorHAnsi" w:cstheme="minorBidi"/>
            <w:caps w:val="0"/>
            <w:szCs w:val="22"/>
          </w:rPr>
          <w:tab/>
        </w:r>
        <w:r w:rsidR="00BF6DC7" w:rsidRPr="00841874">
          <w:rPr>
            <w:rStyle w:val="Hyperlink"/>
            <w:color w:val="auto"/>
          </w:rPr>
          <w:t>APPLICABILITY.</w:t>
        </w:r>
        <w:r w:rsidR="00BF6DC7" w:rsidRPr="00841874">
          <w:rPr>
            <w:webHidden/>
          </w:rPr>
          <w:tab/>
        </w:r>
        <w:r w:rsidR="00BF6DC7" w:rsidRPr="00841874">
          <w:rPr>
            <w:webHidden/>
          </w:rPr>
          <w:fldChar w:fldCharType="begin"/>
        </w:r>
        <w:r w:rsidR="00BF6DC7" w:rsidRPr="00841874">
          <w:rPr>
            <w:webHidden/>
          </w:rPr>
          <w:instrText xml:space="preserve"> PAGEREF _Toc472579446 \h </w:instrText>
        </w:r>
        <w:r w:rsidR="00BF6DC7" w:rsidRPr="00841874">
          <w:rPr>
            <w:webHidden/>
          </w:rPr>
        </w:r>
        <w:r w:rsidR="00BF6DC7" w:rsidRPr="00841874">
          <w:rPr>
            <w:webHidden/>
          </w:rPr>
          <w:fldChar w:fldCharType="separate"/>
        </w:r>
        <w:r w:rsidR="001A5A90">
          <w:rPr>
            <w:webHidden/>
          </w:rPr>
          <w:t>52</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47" w:history="1">
        <w:r w:rsidR="00BF6DC7" w:rsidRPr="00841874">
          <w:rPr>
            <w:rStyle w:val="Hyperlink"/>
            <w:color w:val="auto"/>
          </w:rPr>
          <w:t>§10.3</w:t>
        </w:r>
        <w:r w:rsidR="00BF6DC7" w:rsidRPr="00841874">
          <w:rPr>
            <w:rFonts w:asciiTheme="minorHAnsi" w:eastAsiaTheme="minorEastAsia" w:hAnsiTheme="minorHAnsi" w:cstheme="minorBidi"/>
            <w:caps w:val="0"/>
            <w:szCs w:val="22"/>
          </w:rPr>
          <w:tab/>
        </w:r>
        <w:r w:rsidR="00BF6DC7" w:rsidRPr="00841874">
          <w:rPr>
            <w:rStyle w:val="Hyperlink"/>
            <w:color w:val="auto"/>
          </w:rPr>
          <w:t>DROUGHT CONDITION.</w:t>
        </w:r>
        <w:r w:rsidR="00BF6DC7" w:rsidRPr="00841874">
          <w:rPr>
            <w:webHidden/>
          </w:rPr>
          <w:tab/>
        </w:r>
        <w:r w:rsidR="00BF6DC7" w:rsidRPr="00841874">
          <w:rPr>
            <w:webHidden/>
          </w:rPr>
          <w:fldChar w:fldCharType="begin"/>
        </w:r>
        <w:r w:rsidR="00BF6DC7" w:rsidRPr="00841874">
          <w:rPr>
            <w:webHidden/>
          </w:rPr>
          <w:instrText xml:space="preserve"> PAGEREF _Toc472579447 \h </w:instrText>
        </w:r>
        <w:r w:rsidR="00BF6DC7" w:rsidRPr="00841874">
          <w:rPr>
            <w:webHidden/>
          </w:rPr>
        </w:r>
        <w:r w:rsidR="00BF6DC7" w:rsidRPr="00841874">
          <w:rPr>
            <w:webHidden/>
          </w:rPr>
          <w:fldChar w:fldCharType="separate"/>
        </w:r>
        <w:r w:rsidR="001A5A90">
          <w:rPr>
            <w:webHidden/>
          </w:rPr>
          <w:t>53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48" w:history="1">
        <w:r w:rsidR="00BF6DC7" w:rsidRPr="00841874">
          <w:rPr>
            <w:rStyle w:val="Hyperlink"/>
            <w:color w:val="auto"/>
          </w:rPr>
          <w:t>§10.4</w:t>
        </w:r>
        <w:r w:rsidR="00BF6DC7" w:rsidRPr="00841874">
          <w:rPr>
            <w:rFonts w:asciiTheme="minorHAnsi" w:eastAsiaTheme="minorEastAsia" w:hAnsiTheme="minorHAnsi" w:cstheme="minorBidi"/>
            <w:caps w:val="0"/>
            <w:szCs w:val="22"/>
          </w:rPr>
          <w:tab/>
        </w:r>
        <w:r w:rsidR="00BF6DC7" w:rsidRPr="00841874">
          <w:rPr>
            <w:rStyle w:val="Hyperlink"/>
            <w:color w:val="auto"/>
          </w:rPr>
          <w:t>WATER QUALITY.</w:t>
        </w:r>
        <w:r w:rsidR="00BF6DC7" w:rsidRPr="00841874">
          <w:rPr>
            <w:webHidden/>
          </w:rPr>
          <w:tab/>
        </w:r>
        <w:r w:rsidR="00BF6DC7" w:rsidRPr="00841874">
          <w:rPr>
            <w:webHidden/>
          </w:rPr>
          <w:fldChar w:fldCharType="begin"/>
        </w:r>
        <w:r w:rsidR="00BF6DC7" w:rsidRPr="00841874">
          <w:rPr>
            <w:webHidden/>
          </w:rPr>
          <w:instrText xml:space="preserve"> PAGEREF _Toc472579448 \h </w:instrText>
        </w:r>
        <w:r w:rsidR="00BF6DC7" w:rsidRPr="00841874">
          <w:rPr>
            <w:webHidden/>
          </w:rPr>
        </w:r>
        <w:r w:rsidR="00BF6DC7" w:rsidRPr="00841874">
          <w:rPr>
            <w:webHidden/>
          </w:rPr>
          <w:fldChar w:fldCharType="separate"/>
        </w:r>
        <w:r w:rsidR="001A5A90">
          <w:rPr>
            <w:webHidden/>
          </w:rPr>
          <w:t>53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49" w:history="1">
        <w:r w:rsidR="00BF6DC7" w:rsidRPr="00841874">
          <w:rPr>
            <w:rStyle w:val="Hyperlink"/>
            <w:color w:val="auto"/>
          </w:rPr>
          <w:t>§10.5</w:t>
        </w:r>
        <w:r w:rsidR="00BF6DC7" w:rsidRPr="00841874">
          <w:rPr>
            <w:rFonts w:asciiTheme="minorHAnsi" w:eastAsiaTheme="minorEastAsia" w:hAnsiTheme="minorHAnsi" w:cstheme="minorBidi"/>
            <w:caps w:val="0"/>
            <w:szCs w:val="22"/>
          </w:rPr>
          <w:tab/>
        </w:r>
        <w:r w:rsidR="00BF6DC7" w:rsidRPr="00841874">
          <w:rPr>
            <w:rStyle w:val="Hyperlink"/>
            <w:color w:val="auto"/>
          </w:rPr>
          <w:t>AQUIFER EMERGENCY WARNINGS.</w:t>
        </w:r>
        <w:r w:rsidR="00BF6DC7" w:rsidRPr="00841874">
          <w:rPr>
            <w:webHidden/>
          </w:rPr>
          <w:tab/>
        </w:r>
        <w:r w:rsidR="00BF6DC7" w:rsidRPr="00841874">
          <w:rPr>
            <w:webHidden/>
          </w:rPr>
          <w:fldChar w:fldCharType="begin"/>
        </w:r>
        <w:r w:rsidR="00BF6DC7" w:rsidRPr="00841874">
          <w:rPr>
            <w:webHidden/>
          </w:rPr>
          <w:instrText xml:space="preserve"> PAGEREF _Toc472579449 \h </w:instrText>
        </w:r>
        <w:r w:rsidR="00BF6DC7" w:rsidRPr="00841874">
          <w:rPr>
            <w:webHidden/>
          </w:rPr>
        </w:r>
        <w:r w:rsidR="00BF6DC7" w:rsidRPr="00841874">
          <w:rPr>
            <w:webHidden/>
          </w:rPr>
          <w:fldChar w:fldCharType="separate"/>
        </w:r>
        <w:r w:rsidR="001A5A90">
          <w:rPr>
            <w:webHidden/>
          </w:rPr>
          <w:t>53</w:t>
        </w:r>
        <w:r w:rsidR="00BF6DC7" w:rsidRPr="00841874">
          <w:rPr>
            <w:webHidden/>
          </w:rPr>
          <w:fldChar w:fldCharType="end"/>
        </w:r>
      </w:hyperlink>
    </w:p>
    <w:p w:rsidR="00BF6DC7" w:rsidRPr="00841874" w:rsidRDefault="00D36451">
      <w:pPr>
        <w:pStyle w:val="TOC3"/>
        <w:rPr>
          <w:rFonts w:asciiTheme="minorHAnsi" w:eastAsiaTheme="minorEastAsia" w:hAnsiTheme="minorHAnsi" w:cstheme="minorBidi"/>
          <w:caps w:val="0"/>
          <w:szCs w:val="22"/>
        </w:rPr>
      </w:pPr>
      <w:hyperlink w:anchor="_Toc472579450" w:history="1">
        <w:r w:rsidR="00BF6DC7" w:rsidRPr="00841874">
          <w:rPr>
            <w:rStyle w:val="Hyperlink"/>
            <w:color w:val="auto"/>
          </w:rPr>
          <w:t>§10.6</w:t>
        </w:r>
        <w:r w:rsidR="00BF6DC7" w:rsidRPr="00841874">
          <w:rPr>
            <w:rFonts w:asciiTheme="minorHAnsi" w:eastAsiaTheme="minorEastAsia" w:hAnsiTheme="minorHAnsi" w:cstheme="minorBidi"/>
            <w:caps w:val="0"/>
            <w:szCs w:val="22"/>
          </w:rPr>
          <w:tab/>
        </w:r>
        <w:r w:rsidR="00BF6DC7" w:rsidRPr="00841874">
          <w:rPr>
            <w:rStyle w:val="Hyperlink"/>
            <w:color w:val="auto"/>
          </w:rPr>
          <w:t>DROUGHT MANAGEMENT PLANS</w:t>
        </w:r>
        <w:r w:rsidR="00BF6DC7" w:rsidRPr="00841874">
          <w:rPr>
            <w:webHidden/>
          </w:rPr>
          <w:tab/>
        </w:r>
        <w:r w:rsidR="00BF6DC7" w:rsidRPr="00841874">
          <w:rPr>
            <w:webHidden/>
          </w:rPr>
          <w:fldChar w:fldCharType="begin"/>
        </w:r>
        <w:r w:rsidR="00BF6DC7" w:rsidRPr="00841874">
          <w:rPr>
            <w:webHidden/>
          </w:rPr>
          <w:instrText xml:space="preserve"> PAGEREF _Toc472579450 \h </w:instrText>
        </w:r>
        <w:r w:rsidR="00BF6DC7" w:rsidRPr="00841874">
          <w:rPr>
            <w:webHidden/>
          </w:rPr>
        </w:r>
        <w:r w:rsidR="00BF6DC7" w:rsidRPr="00841874">
          <w:rPr>
            <w:webHidden/>
          </w:rPr>
          <w:fldChar w:fldCharType="separate"/>
        </w:r>
        <w:r w:rsidR="001A5A90">
          <w:rPr>
            <w:webHidden/>
          </w:rPr>
          <w:t>54</w:t>
        </w:r>
        <w:r w:rsidR="00BF6DC7" w:rsidRPr="00841874">
          <w:rPr>
            <w:webHidden/>
          </w:rPr>
          <w:fldChar w:fldCharType="end"/>
        </w:r>
      </w:hyperlink>
    </w:p>
    <w:p w:rsidR="00BF6DC7" w:rsidRPr="00841874" w:rsidRDefault="00BF6DC7">
      <w:pPr>
        <w:pStyle w:val="TOC1"/>
        <w:rPr>
          <w:rStyle w:val="Hyperlink"/>
          <w:noProof/>
          <w:color w:val="auto"/>
        </w:rPr>
      </w:pPr>
    </w:p>
    <w:p w:rsidR="00BF6DC7" w:rsidRPr="00841874" w:rsidRDefault="00D36451" w:rsidP="00D1744E">
      <w:pPr>
        <w:pStyle w:val="TOC1"/>
        <w:keepNext/>
        <w:keepLines/>
        <w:rPr>
          <w:rFonts w:asciiTheme="minorHAnsi" w:eastAsiaTheme="minorEastAsia" w:hAnsiTheme="minorHAnsi" w:cstheme="minorBidi"/>
          <w:b w:val="0"/>
          <w:bCs w:val="0"/>
          <w:noProof/>
          <w:sz w:val="22"/>
          <w:szCs w:val="22"/>
        </w:rPr>
      </w:pPr>
      <w:hyperlink w:anchor="_Toc472579451" w:history="1">
        <w:r w:rsidR="00BF6DC7" w:rsidRPr="00841874">
          <w:rPr>
            <w:rStyle w:val="Hyperlink"/>
            <w:noProof/>
            <w:color w:val="auto"/>
          </w:rPr>
          <w:t>CHAPTER 11.   ENFORCEMENT</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_Toc472579451 \h </w:instrText>
        </w:r>
        <w:r w:rsidR="00BF6DC7" w:rsidRPr="00841874">
          <w:rPr>
            <w:noProof/>
            <w:webHidden/>
          </w:rPr>
        </w:r>
        <w:r w:rsidR="00BF6DC7" w:rsidRPr="00841874">
          <w:rPr>
            <w:noProof/>
            <w:webHidden/>
          </w:rPr>
          <w:fldChar w:fldCharType="separate"/>
        </w:r>
        <w:r w:rsidR="001A5A90">
          <w:rPr>
            <w:noProof/>
            <w:webHidden/>
          </w:rPr>
          <w:t>54</w:t>
        </w:r>
        <w:r w:rsidR="00BF6DC7" w:rsidRPr="00841874">
          <w:rPr>
            <w:noProof/>
            <w:webHidden/>
          </w:rPr>
          <w:fldChar w:fldCharType="end"/>
        </w:r>
      </w:hyperlink>
    </w:p>
    <w:p w:rsidR="00BF6DC7" w:rsidRPr="00841874" w:rsidRDefault="00BF6DC7" w:rsidP="00D1744E">
      <w:pPr>
        <w:pStyle w:val="TOC3"/>
        <w:keepNext/>
        <w:keepLines/>
        <w:rPr>
          <w:rStyle w:val="Hyperlink"/>
          <w:color w:val="auto"/>
        </w:rPr>
      </w:pPr>
    </w:p>
    <w:p w:rsidR="00BF6DC7" w:rsidRPr="00841874" w:rsidRDefault="00D36451" w:rsidP="00D1744E">
      <w:pPr>
        <w:pStyle w:val="TOC3"/>
        <w:keepNext/>
        <w:keepLines/>
        <w:rPr>
          <w:rFonts w:asciiTheme="minorHAnsi" w:eastAsiaTheme="minorEastAsia" w:hAnsiTheme="minorHAnsi" w:cstheme="minorBidi"/>
          <w:caps w:val="0"/>
          <w:szCs w:val="22"/>
        </w:rPr>
      </w:pPr>
      <w:hyperlink w:anchor="_Toc472579452" w:history="1">
        <w:r w:rsidR="00BF6DC7" w:rsidRPr="00841874">
          <w:rPr>
            <w:rStyle w:val="Hyperlink"/>
            <w:color w:val="auto"/>
          </w:rPr>
          <w:t>§11.1</w:t>
        </w:r>
        <w:r w:rsidR="00BF6DC7" w:rsidRPr="00841874">
          <w:rPr>
            <w:rFonts w:asciiTheme="minorHAnsi" w:eastAsiaTheme="minorEastAsia" w:hAnsiTheme="minorHAnsi" w:cstheme="minorBidi"/>
            <w:caps w:val="0"/>
            <w:szCs w:val="22"/>
          </w:rPr>
          <w:tab/>
        </w:r>
        <w:r w:rsidR="00BF6DC7" w:rsidRPr="00841874">
          <w:rPr>
            <w:rStyle w:val="Hyperlink"/>
            <w:color w:val="auto"/>
          </w:rPr>
          <w:t>NOTICE AND ACCESS.</w:t>
        </w:r>
        <w:r w:rsidR="00BF6DC7" w:rsidRPr="00841874">
          <w:rPr>
            <w:webHidden/>
          </w:rPr>
          <w:tab/>
        </w:r>
        <w:r w:rsidR="00BF6DC7" w:rsidRPr="00841874">
          <w:rPr>
            <w:webHidden/>
          </w:rPr>
          <w:fldChar w:fldCharType="begin"/>
        </w:r>
        <w:r w:rsidR="00BF6DC7" w:rsidRPr="00841874">
          <w:rPr>
            <w:webHidden/>
          </w:rPr>
          <w:instrText xml:space="preserve"> PAGEREF _Toc472579452 \h </w:instrText>
        </w:r>
        <w:r w:rsidR="00BF6DC7" w:rsidRPr="00841874">
          <w:rPr>
            <w:webHidden/>
          </w:rPr>
        </w:r>
        <w:r w:rsidR="00BF6DC7" w:rsidRPr="00841874">
          <w:rPr>
            <w:webHidden/>
          </w:rPr>
          <w:fldChar w:fldCharType="separate"/>
        </w:r>
        <w:r w:rsidR="001A5A90">
          <w:rPr>
            <w:webHidden/>
          </w:rPr>
          <w:t>54</w:t>
        </w:r>
        <w:r w:rsidR="00BF6DC7" w:rsidRPr="00841874">
          <w:rPr>
            <w:webHidden/>
          </w:rPr>
          <w:fldChar w:fldCharType="end"/>
        </w:r>
      </w:hyperlink>
    </w:p>
    <w:p w:rsidR="00BF6DC7" w:rsidRPr="00841874" w:rsidRDefault="00D36451" w:rsidP="00D1744E">
      <w:pPr>
        <w:pStyle w:val="TOC3"/>
        <w:keepNext/>
        <w:keepLines/>
        <w:rPr>
          <w:rFonts w:asciiTheme="minorHAnsi" w:eastAsiaTheme="minorEastAsia" w:hAnsiTheme="minorHAnsi" w:cstheme="minorBidi"/>
          <w:caps w:val="0"/>
          <w:szCs w:val="22"/>
        </w:rPr>
      </w:pPr>
      <w:hyperlink w:anchor="_Toc472579453" w:history="1">
        <w:r w:rsidR="00BF6DC7" w:rsidRPr="00841874">
          <w:rPr>
            <w:rStyle w:val="Hyperlink"/>
            <w:color w:val="auto"/>
          </w:rPr>
          <w:t>§11.2</w:t>
        </w:r>
        <w:r w:rsidR="00BF6DC7" w:rsidRPr="00841874">
          <w:rPr>
            <w:rFonts w:asciiTheme="minorHAnsi" w:eastAsiaTheme="minorEastAsia" w:hAnsiTheme="minorHAnsi" w:cstheme="minorBidi"/>
            <w:caps w:val="0"/>
            <w:szCs w:val="22"/>
          </w:rPr>
          <w:tab/>
        </w:r>
        <w:r w:rsidR="00BF6DC7" w:rsidRPr="00841874">
          <w:rPr>
            <w:rStyle w:val="Hyperlink"/>
            <w:color w:val="auto"/>
          </w:rPr>
          <w:t>SHOW CAUSE ORDERS AND COMPLAINTS.</w:t>
        </w:r>
        <w:r w:rsidR="00BF6DC7" w:rsidRPr="00841874">
          <w:rPr>
            <w:webHidden/>
          </w:rPr>
          <w:tab/>
        </w:r>
        <w:r w:rsidR="00BF6DC7" w:rsidRPr="00841874">
          <w:rPr>
            <w:webHidden/>
          </w:rPr>
          <w:fldChar w:fldCharType="begin"/>
        </w:r>
        <w:r w:rsidR="00BF6DC7" w:rsidRPr="00841874">
          <w:rPr>
            <w:webHidden/>
          </w:rPr>
          <w:instrText xml:space="preserve"> PAGEREF _Toc472579453 \h </w:instrText>
        </w:r>
        <w:r w:rsidR="00BF6DC7" w:rsidRPr="00841874">
          <w:rPr>
            <w:webHidden/>
          </w:rPr>
        </w:r>
        <w:r w:rsidR="00BF6DC7" w:rsidRPr="00841874">
          <w:rPr>
            <w:webHidden/>
          </w:rPr>
          <w:fldChar w:fldCharType="separate"/>
        </w:r>
        <w:r w:rsidR="001A5A90">
          <w:rPr>
            <w:webHidden/>
          </w:rPr>
          <w:t>54</w:t>
        </w:r>
        <w:r w:rsidR="00BF6DC7" w:rsidRPr="00841874">
          <w:rPr>
            <w:webHidden/>
          </w:rPr>
          <w:fldChar w:fldCharType="end"/>
        </w:r>
      </w:hyperlink>
    </w:p>
    <w:p w:rsidR="00BF6DC7" w:rsidRPr="00841874" w:rsidRDefault="00D36451" w:rsidP="00D1744E">
      <w:pPr>
        <w:pStyle w:val="TOC3"/>
        <w:keepNext/>
        <w:keepLines/>
        <w:rPr>
          <w:rFonts w:asciiTheme="minorHAnsi" w:eastAsiaTheme="minorEastAsia" w:hAnsiTheme="minorHAnsi" w:cstheme="minorBidi"/>
          <w:caps w:val="0"/>
          <w:szCs w:val="22"/>
        </w:rPr>
      </w:pPr>
      <w:hyperlink w:anchor="_Toc472579454" w:history="1">
        <w:r w:rsidR="00BF6DC7" w:rsidRPr="00841874">
          <w:rPr>
            <w:rStyle w:val="Hyperlink"/>
            <w:color w:val="auto"/>
          </w:rPr>
          <w:t>§11.3</w:t>
        </w:r>
        <w:r w:rsidR="00BF6DC7" w:rsidRPr="00841874">
          <w:rPr>
            <w:rFonts w:asciiTheme="minorHAnsi" w:eastAsiaTheme="minorEastAsia" w:hAnsiTheme="minorHAnsi" w:cstheme="minorBidi"/>
            <w:caps w:val="0"/>
            <w:szCs w:val="22"/>
          </w:rPr>
          <w:tab/>
        </w:r>
        <w:r w:rsidR="00BF6DC7" w:rsidRPr="00841874">
          <w:rPr>
            <w:rStyle w:val="Hyperlink"/>
            <w:color w:val="auto"/>
          </w:rPr>
          <w:t>CONDUCT OF INVESTIGATION.</w:t>
        </w:r>
        <w:r w:rsidR="00BF6DC7" w:rsidRPr="00841874">
          <w:rPr>
            <w:webHidden/>
          </w:rPr>
          <w:tab/>
        </w:r>
        <w:r w:rsidR="00BF6DC7" w:rsidRPr="00841874">
          <w:rPr>
            <w:webHidden/>
          </w:rPr>
          <w:fldChar w:fldCharType="begin"/>
        </w:r>
        <w:r w:rsidR="00BF6DC7" w:rsidRPr="00841874">
          <w:rPr>
            <w:webHidden/>
          </w:rPr>
          <w:instrText xml:space="preserve"> PAGEREF _Toc472579454 \h </w:instrText>
        </w:r>
        <w:r w:rsidR="00BF6DC7" w:rsidRPr="00841874">
          <w:rPr>
            <w:webHidden/>
          </w:rPr>
        </w:r>
        <w:r w:rsidR="00BF6DC7" w:rsidRPr="00841874">
          <w:rPr>
            <w:webHidden/>
          </w:rPr>
          <w:fldChar w:fldCharType="separate"/>
        </w:r>
        <w:r w:rsidR="001A5A90">
          <w:rPr>
            <w:webHidden/>
          </w:rPr>
          <w:t>54</w:t>
        </w:r>
        <w:r w:rsidR="00BF6DC7" w:rsidRPr="00841874">
          <w:rPr>
            <w:webHidden/>
          </w:rPr>
          <w:fldChar w:fldCharType="end"/>
        </w:r>
      </w:hyperlink>
    </w:p>
    <w:p w:rsidR="00BF6DC7" w:rsidRPr="00841874" w:rsidRDefault="00D36451" w:rsidP="00D1744E">
      <w:pPr>
        <w:pStyle w:val="TOC3"/>
        <w:keepNext/>
        <w:keepLines/>
        <w:rPr>
          <w:rFonts w:asciiTheme="minorHAnsi" w:eastAsiaTheme="minorEastAsia" w:hAnsiTheme="minorHAnsi" w:cstheme="minorBidi"/>
          <w:caps w:val="0"/>
          <w:szCs w:val="22"/>
        </w:rPr>
      </w:pPr>
      <w:hyperlink w:anchor="_Toc472579455" w:history="1">
        <w:r w:rsidR="00BF6DC7" w:rsidRPr="00841874">
          <w:rPr>
            <w:rStyle w:val="Hyperlink"/>
            <w:color w:val="auto"/>
          </w:rPr>
          <w:t>§11.4</w:t>
        </w:r>
        <w:r w:rsidR="00BF6DC7" w:rsidRPr="00841874">
          <w:rPr>
            <w:rFonts w:asciiTheme="minorHAnsi" w:eastAsiaTheme="minorEastAsia" w:hAnsiTheme="minorHAnsi" w:cstheme="minorBidi"/>
            <w:caps w:val="0"/>
            <w:szCs w:val="22"/>
          </w:rPr>
          <w:tab/>
        </w:r>
        <w:r w:rsidR="00BF6DC7" w:rsidRPr="00841874">
          <w:rPr>
            <w:rStyle w:val="Hyperlink"/>
            <w:color w:val="auto"/>
          </w:rPr>
          <w:t>SEALING OF WELLS.</w:t>
        </w:r>
        <w:r w:rsidR="00BF6DC7" w:rsidRPr="00841874">
          <w:rPr>
            <w:webHidden/>
          </w:rPr>
          <w:tab/>
        </w:r>
        <w:r w:rsidR="00BF6DC7" w:rsidRPr="00841874">
          <w:rPr>
            <w:webHidden/>
          </w:rPr>
          <w:fldChar w:fldCharType="begin"/>
        </w:r>
        <w:r w:rsidR="00BF6DC7" w:rsidRPr="00841874">
          <w:rPr>
            <w:webHidden/>
          </w:rPr>
          <w:instrText xml:space="preserve"> PAGEREF _Toc472579455 \h </w:instrText>
        </w:r>
        <w:r w:rsidR="00BF6DC7" w:rsidRPr="00841874">
          <w:rPr>
            <w:webHidden/>
          </w:rPr>
        </w:r>
        <w:r w:rsidR="00BF6DC7" w:rsidRPr="00841874">
          <w:rPr>
            <w:webHidden/>
          </w:rPr>
          <w:fldChar w:fldCharType="separate"/>
        </w:r>
        <w:r w:rsidR="001A5A90">
          <w:rPr>
            <w:webHidden/>
          </w:rPr>
          <w:t>55</w:t>
        </w:r>
        <w:r w:rsidR="00BF6DC7" w:rsidRPr="00841874">
          <w:rPr>
            <w:webHidden/>
          </w:rPr>
          <w:fldChar w:fldCharType="end"/>
        </w:r>
      </w:hyperlink>
    </w:p>
    <w:p w:rsidR="00BF6DC7" w:rsidRPr="00841874" w:rsidRDefault="00D36451" w:rsidP="00D1744E">
      <w:pPr>
        <w:pStyle w:val="TOC3"/>
        <w:keepNext/>
        <w:keepLines/>
        <w:rPr>
          <w:rFonts w:asciiTheme="minorHAnsi" w:eastAsiaTheme="minorEastAsia" w:hAnsiTheme="minorHAnsi" w:cstheme="minorBidi"/>
          <w:caps w:val="0"/>
          <w:szCs w:val="22"/>
        </w:rPr>
      </w:pPr>
      <w:hyperlink w:anchor="_Toc472579456" w:history="1">
        <w:r w:rsidR="00BF6DC7" w:rsidRPr="00841874">
          <w:rPr>
            <w:rStyle w:val="Hyperlink"/>
            <w:color w:val="auto"/>
          </w:rPr>
          <w:t>§11.5</w:t>
        </w:r>
        <w:r w:rsidR="00BF6DC7" w:rsidRPr="00841874">
          <w:rPr>
            <w:rFonts w:asciiTheme="minorHAnsi" w:eastAsiaTheme="minorEastAsia" w:hAnsiTheme="minorHAnsi" w:cstheme="minorBidi"/>
            <w:caps w:val="0"/>
            <w:szCs w:val="22"/>
          </w:rPr>
          <w:tab/>
        </w:r>
        <w:r w:rsidR="00BF6DC7" w:rsidRPr="00841874">
          <w:rPr>
            <w:rStyle w:val="Hyperlink"/>
            <w:color w:val="auto"/>
          </w:rPr>
          <w:t>REQUEST FOR INJUNCTIVE RELIEF.</w:t>
        </w:r>
        <w:r w:rsidR="00BF6DC7" w:rsidRPr="00841874">
          <w:rPr>
            <w:webHidden/>
          </w:rPr>
          <w:tab/>
        </w:r>
        <w:r w:rsidR="00BF6DC7" w:rsidRPr="00841874">
          <w:rPr>
            <w:webHidden/>
          </w:rPr>
          <w:fldChar w:fldCharType="begin"/>
        </w:r>
        <w:r w:rsidR="00BF6DC7" w:rsidRPr="00841874">
          <w:rPr>
            <w:webHidden/>
          </w:rPr>
          <w:instrText xml:space="preserve"> PAGEREF _Toc472579456 \h </w:instrText>
        </w:r>
        <w:r w:rsidR="00BF6DC7" w:rsidRPr="00841874">
          <w:rPr>
            <w:webHidden/>
          </w:rPr>
        </w:r>
        <w:r w:rsidR="00BF6DC7" w:rsidRPr="00841874">
          <w:rPr>
            <w:webHidden/>
          </w:rPr>
          <w:fldChar w:fldCharType="separate"/>
        </w:r>
        <w:r w:rsidR="001A5A90">
          <w:rPr>
            <w:webHidden/>
          </w:rPr>
          <w:t>55</w:t>
        </w:r>
        <w:r w:rsidR="00BF6DC7" w:rsidRPr="00841874">
          <w:rPr>
            <w:webHidden/>
          </w:rPr>
          <w:fldChar w:fldCharType="end"/>
        </w:r>
      </w:hyperlink>
    </w:p>
    <w:p w:rsidR="00BF6DC7" w:rsidRPr="00841874" w:rsidRDefault="00D36451" w:rsidP="00D1744E">
      <w:pPr>
        <w:pStyle w:val="TOC3"/>
        <w:keepNext/>
        <w:keepLines/>
        <w:rPr>
          <w:rFonts w:asciiTheme="minorHAnsi" w:eastAsiaTheme="minorEastAsia" w:hAnsiTheme="minorHAnsi" w:cstheme="minorBidi"/>
          <w:caps w:val="0"/>
          <w:szCs w:val="22"/>
        </w:rPr>
      </w:pPr>
      <w:hyperlink w:anchor="_Toc472579457" w:history="1">
        <w:r w:rsidR="00BF6DC7" w:rsidRPr="00841874">
          <w:rPr>
            <w:rStyle w:val="Hyperlink"/>
            <w:color w:val="auto"/>
          </w:rPr>
          <w:t>§11.6</w:t>
        </w:r>
        <w:r w:rsidR="00BF6DC7" w:rsidRPr="00841874">
          <w:rPr>
            <w:rFonts w:asciiTheme="minorHAnsi" w:eastAsiaTheme="minorEastAsia" w:hAnsiTheme="minorHAnsi" w:cstheme="minorBidi"/>
            <w:caps w:val="0"/>
            <w:szCs w:val="22"/>
          </w:rPr>
          <w:tab/>
        </w:r>
        <w:r w:rsidR="00BF6DC7" w:rsidRPr="00841874">
          <w:rPr>
            <w:rStyle w:val="Hyperlink"/>
            <w:color w:val="auto"/>
          </w:rPr>
          <w:t>penalties for LATE PAYMENT of FEES.</w:t>
        </w:r>
        <w:r w:rsidR="00BF6DC7" w:rsidRPr="00841874">
          <w:rPr>
            <w:webHidden/>
          </w:rPr>
          <w:tab/>
        </w:r>
        <w:r w:rsidR="00BF6DC7" w:rsidRPr="00841874">
          <w:rPr>
            <w:webHidden/>
          </w:rPr>
          <w:fldChar w:fldCharType="begin"/>
        </w:r>
        <w:r w:rsidR="00BF6DC7" w:rsidRPr="00841874">
          <w:rPr>
            <w:webHidden/>
          </w:rPr>
          <w:instrText xml:space="preserve"> PAGEREF _Toc472579457 \h </w:instrText>
        </w:r>
        <w:r w:rsidR="00BF6DC7" w:rsidRPr="00841874">
          <w:rPr>
            <w:webHidden/>
          </w:rPr>
        </w:r>
        <w:r w:rsidR="00BF6DC7" w:rsidRPr="00841874">
          <w:rPr>
            <w:webHidden/>
          </w:rPr>
          <w:fldChar w:fldCharType="separate"/>
        </w:r>
        <w:r w:rsidR="001A5A90">
          <w:rPr>
            <w:webHidden/>
          </w:rPr>
          <w:t>55</w:t>
        </w:r>
        <w:r w:rsidR="00BF6DC7" w:rsidRPr="00841874">
          <w:rPr>
            <w:webHidden/>
          </w:rPr>
          <w:fldChar w:fldCharType="end"/>
        </w:r>
      </w:hyperlink>
    </w:p>
    <w:p w:rsidR="00BF6DC7" w:rsidRPr="00841874" w:rsidRDefault="00D36451" w:rsidP="00D1744E">
      <w:pPr>
        <w:pStyle w:val="TOC3"/>
        <w:keepNext/>
        <w:keepLines/>
        <w:rPr>
          <w:rFonts w:asciiTheme="minorHAnsi" w:eastAsiaTheme="minorEastAsia" w:hAnsiTheme="minorHAnsi" w:cstheme="minorBidi"/>
          <w:caps w:val="0"/>
          <w:szCs w:val="22"/>
        </w:rPr>
      </w:pPr>
      <w:hyperlink w:anchor="_Toc472579458" w:history="1">
        <w:r w:rsidR="00BF6DC7" w:rsidRPr="00841874">
          <w:rPr>
            <w:rStyle w:val="Hyperlink"/>
            <w:color w:val="auto"/>
          </w:rPr>
          <w:t>§11.7</w:t>
        </w:r>
        <w:r w:rsidR="00BF6DC7" w:rsidRPr="00841874">
          <w:rPr>
            <w:rFonts w:asciiTheme="minorHAnsi" w:eastAsiaTheme="minorEastAsia" w:hAnsiTheme="minorHAnsi" w:cstheme="minorBidi"/>
            <w:caps w:val="0"/>
            <w:szCs w:val="22"/>
          </w:rPr>
          <w:tab/>
        </w:r>
        <w:r w:rsidR="00BF6DC7" w:rsidRPr="00841874">
          <w:rPr>
            <w:rStyle w:val="Hyperlink"/>
            <w:color w:val="auto"/>
          </w:rPr>
          <w:t>FAILURE TO REPORT PUMPAGE or EXPORTED VOLUMES.</w:t>
        </w:r>
        <w:r w:rsidR="00BF6DC7" w:rsidRPr="00841874">
          <w:rPr>
            <w:webHidden/>
          </w:rPr>
          <w:tab/>
        </w:r>
        <w:r w:rsidR="00BF6DC7" w:rsidRPr="00841874">
          <w:rPr>
            <w:webHidden/>
          </w:rPr>
          <w:fldChar w:fldCharType="begin"/>
        </w:r>
        <w:r w:rsidR="00BF6DC7" w:rsidRPr="00841874">
          <w:rPr>
            <w:webHidden/>
          </w:rPr>
          <w:instrText xml:space="preserve"> PAGEREF _Toc472579458 \h </w:instrText>
        </w:r>
        <w:r w:rsidR="00BF6DC7" w:rsidRPr="00841874">
          <w:rPr>
            <w:webHidden/>
          </w:rPr>
        </w:r>
        <w:r w:rsidR="00BF6DC7" w:rsidRPr="00841874">
          <w:rPr>
            <w:webHidden/>
          </w:rPr>
          <w:fldChar w:fldCharType="separate"/>
        </w:r>
        <w:r w:rsidR="001A5A90">
          <w:rPr>
            <w:webHidden/>
          </w:rPr>
          <w:t>56</w:t>
        </w:r>
        <w:r w:rsidR="00BF6DC7" w:rsidRPr="00841874">
          <w:rPr>
            <w:webHidden/>
          </w:rPr>
          <w:fldChar w:fldCharType="end"/>
        </w:r>
      </w:hyperlink>
    </w:p>
    <w:p w:rsidR="00BF6DC7" w:rsidRPr="00841874" w:rsidRDefault="00D36451" w:rsidP="00D1744E">
      <w:pPr>
        <w:pStyle w:val="TOC3"/>
        <w:keepNext/>
        <w:keepLines/>
        <w:rPr>
          <w:rFonts w:asciiTheme="minorHAnsi" w:eastAsiaTheme="minorEastAsia" w:hAnsiTheme="minorHAnsi" w:cstheme="minorBidi"/>
          <w:caps w:val="0"/>
          <w:szCs w:val="22"/>
        </w:rPr>
      </w:pPr>
      <w:hyperlink w:anchor="_Toc472579459" w:history="1">
        <w:r w:rsidR="00BF6DC7" w:rsidRPr="00841874">
          <w:rPr>
            <w:rStyle w:val="Hyperlink"/>
            <w:color w:val="auto"/>
          </w:rPr>
          <w:t>§11.8</w:t>
        </w:r>
        <w:r w:rsidR="00BF6DC7" w:rsidRPr="00841874">
          <w:rPr>
            <w:rFonts w:asciiTheme="minorHAnsi" w:eastAsiaTheme="minorEastAsia" w:hAnsiTheme="minorHAnsi" w:cstheme="minorBidi"/>
            <w:caps w:val="0"/>
            <w:szCs w:val="22"/>
          </w:rPr>
          <w:tab/>
        </w:r>
        <w:r w:rsidR="00BF6DC7" w:rsidRPr="00841874">
          <w:rPr>
            <w:rStyle w:val="Hyperlink"/>
            <w:color w:val="auto"/>
          </w:rPr>
          <w:t>EMERGENCY ORDERS.</w:t>
        </w:r>
        <w:r w:rsidR="00BF6DC7" w:rsidRPr="00841874">
          <w:rPr>
            <w:webHidden/>
          </w:rPr>
          <w:tab/>
        </w:r>
        <w:r w:rsidR="00BF6DC7" w:rsidRPr="00841874">
          <w:rPr>
            <w:webHidden/>
          </w:rPr>
          <w:fldChar w:fldCharType="begin"/>
        </w:r>
        <w:r w:rsidR="00BF6DC7" w:rsidRPr="00841874">
          <w:rPr>
            <w:webHidden/>
          </w:rPr>
          <w:instrText xml:space="preserve"> PAGEREF _Toc472579459 \h </w:instrText>
        </w:r>
        <w:r w:rsidR="00BF6DC7" w:rsidRPr="00841874">
          <w:rPr>
            <w:webHidden/>
          </w:rPr>
        </w:r>
        <w:r w:rsidR="00BF6DC7" w:rsidRPr="00841874">
          <w:rPr>
            <w:webHidden/>
          </w:rPr>
          <w:fldChar w:fldCharType="separate"/>
        </w:r>
        <w:r w:rsidR="001A5A90">
          <w:rPr>
            <w:webHidden/>
          </w:rPr>
          <w:t>56</w:t>
        </w:r>
        <w:r w:rsidR="00BF6DC7" w:rsidRPr="00841874">
          <w:rPr>
            <w:webHidden/>
          </w:rPr>
          <w:fldChar w:fldCharType="end"/>
        </w:r>
      </w:hyperlink>
    </w:p>
    <w:p w:rsidR="00BF6DC7" w:rsidRPr="00841874" w:rsidRDefault="00D36451" w:rsidP="00D1744E">
      <w:pPr>
        <w:pStyle w:val="TOC3"/>
        <w:keepNext/>
        <w:keepLines/>
        <w:rPr>
          <w:rFonts w:asciiTheme="minorHAnsi" w:eastAsiaTheme="minorEastAsia" w:hAnsiTheme="minorHAnsi" w:cstheme="minorBidi"/>
          <w:caps w:val="0"/>
          <w:szCs w:val="22"/>
        </w:rPr>
      </w:pPr>
      <w:hyperlink w:anchor="_Toc472579460" w:history="1">
        <w:r w:rsidR="00BF6DC7" w:rsidRPr="00841874">
          <w:rPr>
            <w:rStyle w:val="Hyperlink"/>
            <w:color w:val="auto"/>
          </w:rPr>
          <w:t xml:space="preserve">§11.9 </w:t>
        </w:r>
        <w:r w:rsidR="00BF6DC7" w:rsidRPr="00841874">
          <w:rPr>
            <w:rFonts w:asciiTheme="minorHAnsi" w:eastAsiaTheme="minorEastAsia" w:hAnsiTheme="minorHAnsi" w:cstheme="minorBidi"/>
            <w:caps w:val="0"/>
            <w:szCs w:val="22"/>
          </w:rPr>
          <w:tab/>
        </w:r>
        <w:r w:rsidR="00BF6DC7" w:rsidRPr="00841874">
          <w:rPr>
            <w:rStyle w:val="Hyperlink"/>
            <w:color w:val="auto"/>
          </w:rPr>
          <w:t>CIVIL PENALTIES.</w:t>
        </w:r>
        <w:r w:rsidR="00BF6DC7" w:rsidRPr="00841874">
          <w:rPr>
            <w:webHidden/>
          </w:rPr>
          <w:tab/>
        </w:r>
        <w:r w:rsidR="00BF6DC7" w:rsidRPr="00841874">
          <w:rPr>
            <w:webHidden/>
          </w:rPr>
          <w:fldChar w:fldCharType="begin"/>
        </w:r>
        <w:r w:rsidR="00BF6DC7" w:rsidRPr="00841874">
          <w:rPr>
            <w:webHidden/>
          </w:rPr>
          <w:instrText xml:space="preserve"> PAGEREF _Toc472579460 \h </w:instrText>
        </w:r>
        <w:r w:rsidR="00BF6DC7" w:rsidRPr="00841874">
          <w:rPr>
            <w:webHidden/>
          </w:rPr>
        </w:r>
        <w:r w:rsidR="00BF6DC7" w:rsidRPr="00841874">
          <w:rPr>
            <w:webHidden/>
          </w:rPr>
          <w:fldChar w:fldCharType="separate"/>
        </w:r>
        <w:r w:rsidR="001A5A90">
          <w:rPr>
            <w:webHidden/>
          </w:rPr>
          <w:t>56</w:t>
        </w:r>
        <w:r w:rsidR="00BF6DC7" w:rsidRPr="00841874">
          <w:rPr>
            <w:webHidden/>
          </w:rPr>
          <w:fldChar w:fldCharType="end"/>
        </w:r>
      </w:hyperlink>
    </w:p>
    <w:p w:rsidR="00BF6DC7" w:rsidRPr="00841874" w:rsidRDefault="00BF6DC7">
      <w:pPr>
        <w:pStyle w:val="TOC1"/>
        <w:rPr>
          <w:rStyle w:val="Hyperlink"/>
          <w:noProof/>
          <w:color w:val="auto"/>
        </w:rPr>
      </w:pPr>
    </w:p>
    <w:p w:rsidR="00BF6DC7" w:rsidRPr="00841874" w:rsidRDefault="00D36451">
      <w:pPr>
        <w:pStyle w:val="TOC1"/>
        <w:rPr>
          <w:rFonts w:asciiTheme="minorHAnsi" w:eastAsiaTheme="minorEastAsia" w:hAnsiTheme="minorHAnsi" w:cstheme="minorBidi"/>
          <w:b w:val="0"/>
          <w:bCs w:val="0"/>
          <w:noProof/>
          <w:sz w:val="22"/>
          <w:szCs w:val="22"/>
        </w:rPr>
      </w:pPr>
      <w:hyperlink w:anchor="_Toc472579461" w:history="1">
        <w:r w:rsidR="00BF6DC7" w:rsidRPr="00841874">
          <w:rPr>
            <w:rStyle w:val="Hyperlink"/>
            <w:noProof/>
            <w:color w:val="auto"/>
          </w:rPr>
          <w:t>VIOLATIONS OF DISTRICT RULES</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_Toc472579461 \h </w:instrText>
        </w:r>
        <w:r w:rsidR="00BF6DC7" w:rsidRPr="00841874">
          <w:rPr>
            <w:noProof/>
            <w:webHidden/>
          </w:rPr>
        </w:r>
        <w:r w:rsidR="00BF6DC7" w:rsidRPr="00841874">
          <w:rPr>
            <w:noProof/>
            <w:webHidden/>
          </w:rPr>
          <w:fldChar w:fldCharType="separate"/>
        </w:r>
        <w:r w:rsidR="001A5A90">
          <w:rPr>
            <w:noProof/>
            <w:webHidden/>
          </w:rPr>
          <w:t>57</w:t>
        </w:r>
        <w:r w:rsidR="00BF6DC7" w:rsidRPr="00841874">
          <w:rPr>
            <w:noProof/>
            <w:webHidden/>
          </w:rPr>
          <w:fldChar w:fldCharType="end"/>
        </w:r>
      </w:hyperlink>
    </w:p>
    <w:p w:rsidR="00BF6DC7" w:rsidRPr="00841874" w:rsidRDefault="00BF6DC7">
      <w:pPr>
        <w:pStyle w:val="TOC1"/>
        <w:rPr>
          <w:rStyle w:val="Hyperlink"/>
          <w:noProof/>
          <w:color w:val="auto"/>
        </w:rPr>
      </w:pPr>
    </w:p>
    <w:p w:rsidR="00BF6DC7" w:rsidRPr="00841874" w:rsidRDefault="00D36451">
      <w:pPr>
        <w:pStyle w:val="TOC1"/>
        <w:rPr>
          <w:rFonts w:asciiTheme="minorHAnsi" w:eastAsiaTheme="minorEastAsia" w:hAnsiTheme="minorHAnsi" w:cstheme="minorBidi"/>
          <w:b w:val="0"/>
          <w:bCs w:val="0"/>
          <w:noProof/>
          <w:sz w:val="22"/>
          <w:szCs w:val="22"/>
        </w:rPr>
      </w:pPr>
      <w:hyperlink w:anchor="_Toc472579462" w:history="1">
        <w:r w:rsidR="00BF6DC7" w:rsidRPr="00841874">
          <w:rPr>
            <w:rStyle w:val="Hyperlink"/>
            <w:noProof/>
            <w:color w:val="auto"/>
          </w:rPr>
          <w:t>POTENTIAL VIOLATIONS OF DISTRICT RULES</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_Toc472579462 \h </w:instrText>
        </w:r>
        <w:r w:rsidR="00BF6DC7" w:rsidRPr="00841874">
          <w:rPr>
            <w:noProof/>
            <w:webHidden/>
          </w:rPr>
        </w:r>
        <w:r w:rsidR="00BF6DC7" w:rsidRPr="00841874">
          <w:rPr>
            <w:noProof/>
            <w:webHidden/>
          </w:rPr>
          <w:fldChar w:fldCharType="separate"/>
        </w:r>
        <w:r w:rsidR="001A5A90">
          <w:rPr>
            <w:noProof/>
            <w:webHidden/>
          </w:rPr>
          <w:t>58</w:t>
        </w:r>
        <w:r w:rsidR="00BF6DC7" w:rsidRPr="00841874">
          <w:rPr>
            <w:noProof/>
            <w:webHidden/>
          </w:rPr>
          <w:fldChar w:fldCharType="end"/>
        </w:r>
      </w:hyperlink>
    </w:p>
    <w:p w:rsidR="00BF6DC7" w:rsidRPr="00841874" w:rsidRDefault="00BF6DC7">
      <w:pPr>
        <w:pStyle w:val="TOC1"/>
        <w:rPr>
          <w:rStyle w:val="Hyperlink"/>
          <w:noProof/>
          <w:color w:val="auto"/>
        </w:rPr>
      </w:pPr>
    </w:p>
    <w:p w:rsidR="00BF6DC7" w:rsidRPr="00841874" w:rsidRDefault="00D36451">
      <w:pPr>
        <w:pStyle w:val="TOC1"/>
        <w:rPr>
          <w:rFonts w:asciiTheme="minorHAnsi" w:eastAsiaTheme="minorEastAsia" w:hAnsiTheme="minorHAnsi" w:cstheme="minorBidi"/>
          <w:b w:val="0"/>
          <w:bCs w:val="0"/>
          <w:noProof/>
          <w:sz w:val="22"/>
          <w:szCs w:val="22"/>
        </w:rPr>
      </w:pPr>
      <w:hyperlink w:anchor="_Toc472579463" w:history="1">
        <w:r w:rsidR="00BF6DC7" w:rsidRPr="00841874">
          <w:rPr>
            <w:rStyle w:val="Hyperlink"/>
            <w:noProof/>
            <w:color w:val="auto"/>
          </w:rPr>
          <w:t>DISTRICT RULES ENFORCEMENT OPTIONS</w:t>
        </w:r>
        <w:r w:rsidR="00BF6DC7" w:rsidRPr="00841874">
          <w:rPr>
            <w:noProof/>
            <w:webHidden/>
          </w:rPr>
          <w:tab/>
        </w:r>
        <w:r w:rsidR="00BF6DC7" w:rsidRPr="00841874">
          <w:rPr>
            <w:noProof/>
            <w:webHidden/>
          </w:rPr>
          <w:fldChar w:fldCharType="begin"/>
        </w:r>
        <w:r w:rsidR="00BF6DC7" w:rsidRPr="00841874">
          <w:rPr>
            <w:noProof/>
            <w:webHidden/>
          </w:rPr>
          <w:instrText xml:space="preserve"> PAGEREF _Toc472579463 \h </w:instrText>
        </w:r>
        <w:r w:rsidR="00BF6DC7" w:rsidRPr="00841874">
          <w:rPr>
            <w:noProof/>
            <w:webHidden/>
          </w:rPr>
        </w:r>
        <w:r w:rsidR="00BF6DC7" w:rsidRPr="00841874">
          <w:rPr>
            <w:noProof/>
            <w:webHidden/>
          </w:rPr>
          <w:fldChar w:fldCharType="separate"/>
        </w:r>
        <w:r w:rsidR="001A5A90">
          <w:rPr>
            <w:noProof/>
            <w:webHidden/>
          </w:rPr>
          <w:t>59</w:t>
        </w:r>
        <w:r w:rsidR="00BF6DC7" w:rsidRPr="00841874">
          <w:rPr>
            <w:noProof/>
            <w:webHidden/>
          </w:rPr>
          <w:fldChar w:fldCharType="end"/>
        </w:r>
      </w:hyperlink>
    </w:p>
    <w:p w:rsidR="00681995" w:rsidRPr="00841874" w:rsidRDefault="006066C7" w:rsidP="006066C7">
      <w:pPr>
        <w:ind w:firstLine="720"/>
      </w:pPr>
      <w:r w:rsidRPr="00841874">
        <w:fldChar w:fldCharType="end"/>
      </w:r>
    </w:p>
    <w:p w:rsidR="009C0833" w:rsidRPr="00841874" w:rsidRDefault="009C0833"/>
    <w:p w:rsidR="00681995" w:rsidRPr="00841874" w:rsidRDefault="00681995"/>
    <w:p w:rsidR="00063EE0" w:rsidRDefault="00063EE0">
      <w:pPr>
        <w:sectPr w:rsidR="00063EE0" w:rsidSect="00DA5C0E">
          <w:headerReference w:type="default" r:id="rId13"/>
          <w:footerReference w:type="even" r:id="rId14"/>
          <w:footerReference w:type="default" r:id="rId15"/>
          <w:footerReference w:type="first" r:id="rId16"/>
          <w:pgSz w:w="12240" w:h="15840" w:code="1"/>
          <w:pgMar w:top="1440" w:right="1354" w:bottom="1267" w:left="1440" w:header="720" w:footer="432" w:gutter="288"/>
          <w:pgNumType w:fmt="lowerRoman" w:start="1"/>
          <w:cols w:space="720"/>
          <w:titlePg/>
          <w:docGrid w:linePitch="326"/>
        </w:sectPr>
      </w:pPr>
    </w:p>
    <w:p w:rsidR="00FF0637" w:rsidRPr="007B2057" w:rsidRDefault="00FF0637" w:rsidP="007B2057">
      <w:pPr>
        <w:pStyle w:val="Heading1"/>
      </w:pPr>
      <w:bookmarkStart w:id="4" w:name="_Toc472579340"/>
      <w:r w:rsidRPr="007B2057">
        <w:t>CHAPTER 1.  GENERAL PROVISIONS</w:t>
      </w:r>
      <w:bookmarkEnd w:id="0"/>
      <w:bookmarkEnd w:id="1"/>
      <w:bookmarkEnd w:id="2"/>
      <w:bookmarkEnd w:id="3"/>
      <w:bookmarkEnd w:id="4"/>
    </w:p>
    <w:p w:rsidR="0027318D" w:rsidRPr="0027318D" w:rsidRDefault="0027318D" w:rsidP="0027318D"/>
    <w:p w:rsidR="00FF0637" w:rsidRPr="007B2057" w:rsidRDefault="00FF0637" w:rsidP="007B2057">
      <w:pPr>
        <w:pStyle w:val="Heading2"/>
      </w:pPr>
      <w:r w:rsidRPr="00A646D9">
        <w:tab/>
      </w:r>
      <w:bookmarkStart w:id="5" w:name="_Toc56140167"/>
      <w:bookmarkStart w:id="6" w:name="_Toc56182546"/>
      <w:bookmarkStart w:id="7" w:name="_Toc61880835"/>
      <w:bookmarkStart w:id="8" w:name="_Toc138066125"/>
      <w:bookmarkStart w:id="9" w:name="_Toc472579341"/>
      <w:r w:rsidRPr="007B2057">
        <w:t>SUBCHAPTER A:  GENERAL</w:t>
      </w:r>
      <w:bookmarkEnd w:id="5"/>
      <w:bookmarkEnd w:id="6"/>
      <w:bookmarkEnd w:id="7"/>
      <w:bookmarkEnd w:id="8"/>
      <w:bookmarkEnd w:id="9"/>
    </w:p>
    <w:p w:rsidR="00FF0637" w:rsidRPr="00A646D9" w:rsidRDefault="00FF0637" w:rsidP="001752F2">
      <w:pPr>
        <w:widowControl w:val="0"/>
        <w:rPr>
          <w:szCs w:val="24"/>
        </w:rPr>
      </w:pPr>
    </w:p>
    <w:p w:rsidR="00B84F90" w:rsidRPr="007B2057" w:rsidRDefault="00FF0637" w:rsidP="00BF07AA">
      <w:pPr>
        <w:pStyle w:val="Heading3"/>
      </w:pPr>
      <w:bookmarkStart w:id="10" w:name="_Toc56140168"/>
      <w:bookmarkStart w:id="11" w:name="_Toc56182547"/>
      <w:bookmarkStart w:id="12" w:name="_Toc61880836"/>
      <w:bookmarkStart w:id="13" w:name="_Toc138066126"/>
      <w:bookmarkStart w:id="14" w:name="_Toc472579342"/>
      <w:r w:rsidRPr="007B2057">
        <w:t>§1.1</w:t>
      </w:r>
      <w:r w:rsidRPr="007B2057">
        <w:tab/>
        <w:t>PURPOSE OF RULES.</w:t>
      </w:r>
      <w:bookmarkEnd w:id="10"/>
      <w:bookmarkEnd w:id="11"/>
      <w:bookmarkEnd w:id="12"/>
      <w:bookmarkEnd w:id="13"/>
      <w:bookmarkEnd w:id="14"/>
    </w:p>
    <w:p w:rsidR="00B84F90" w:rsidRPr="00A646D9" w:rsidRDefault="00FF0637" w:rsidP="00BF07AA">
      <w:pPr>
        <w:pStyle w:val="Heading3"/>
      </w:pPr>
      <w:r w:rsidRPr="007B2057">
        <w:tab/>
      </w:r>
    </w:p>
    <w:p w:rsidR="00FF0637" w:rsidRPr="00A646D9" w:rsidRDefault="00FF0637" w:rsidP="00C65ACF">
      <w:pPr>
        <w:widowControl w:val="0"/>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The purpose of</w:t>
      </w:r>
      <w:r w:rsidR="00951EA0" w:rsidRPr="00A646D9">
        <w:rPr>
          <w:szCs w:val="24"/>
        </w:rPr>
        <w:t xml:space="preserve"> </w:t>
      </w:r>
      <w:r w:rsidRPr="00A646D9">
        <w:rPr>
          <w:szCs w:val="24"/>
        </w:rPr>
        <w:t xml:space="preserve">these Rules of the </w:t>
      </w:r>
      <w:r w:rsidR="00A9037B" w:rsidRPr="00A646D9">
        <w:rPr>
          <w:szCs w:val="24"/>
        </w:rPr>
        <w:t>Brazoria County</w:t>
      </w:r>
      <w:r w:rsidR="00C9482B" w:rsidRPr="00A646D9">
        <w:rPr>
          <w:szCs w:val="24"/>
        </w:rPr>
        <w:t xml:space="preserve"> </w:t>
      </w:r>
      <w:r w:rsidRPr="00A646D9">
        <w:rPr>
          <w:szCs w:val="24"/>
        </w:rPr>
        <w:t xml:space="preserve">Groundwater Conservation District </w:t>
      </w:r>
      <w:r w:rsidR="00A9037B" w:rsidRPr="00A646D9">
        <w:rPr>
          <w:szCs w:val="24"/>
        </w:rPr>
        <w:t xml:space="preserve">(the “District Rules”) </w:t>
      </w:r>
      <w:r w:rsidRPr="00A646D9">
        <w:rPr>
          <w:szCs w:val="24"/>
        </w:rPr>
        <w:t>is to implement the powers and duties of the District under its enabling Act</w:t>
      </w:r>
      <w:r w:rsidR="00F11814" w:rsidRPr="00A646D9">
        <w:rPr>
          <w:szCs w:val="24"/>
        </w:rPr>
        <w:t xml:space="preserve"> as amended</w:t>
      </w:r>
      <w:r w:rsidRPr="00A646D9">
        <w:rPr>
          <w:szCs w:val="24"/>
        </w:rPr>
        <w:t>, Texas Water Code Chapter 36</w:t>
      </w:r>
      <w:r w:rsidR="00642A41" w:rsidRPr="00A646D9">
        <w:rPr>
          <w:szCs w:val="24"/>
        </w:rPr>
        <w:t>,</w:t>
      </w:r>
      <w:r w:rsidRPr="00A646D9">
        <w:rPr>
          <w:szCs w:val="24"/>
        </w:rPr>
        <w:t xml:space="preserve"> and other applicable laws and to establish the general policies and procedures of the District.</w:t>
      </w:r>
    </w:p>
    <w:p w:rsidR="00FF0637" w:rsidRPr="00A646D9" w:rsidRDefault="00FF0637" w:rsidP="001752F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FF0637" w:rsidP="00C65ACF">
      <w:pPr>
        <w:widowControl w:val="0"/>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The District's Rules are promulgated under the District's statutory authority to achieve the following objectives: to provide for conserving, preserving, protecting, and recharging of the groundwater or of a groundwate</w:t>
      </w:r>
      <w:r w:rsidR="00FD02E3">
        <w:rPr>
          <w:szCs w:val="24"/>
        </w:rPr>
        <w:t xml:space="preserve">r reservoir or its subdivisions, and </w:t>
      </w:r>
      <w:r w:rsidRPr="00A646D9">
        <w:rPr>
          <w:szCs w:val="24"/>
        </w:rPr>
        <w:t>to control subsidence, or prevent waste of groundwater.  The District's orders, rules, regulations, requirements, resolutions, policies, guidelines, or similar measures have been implemented to fulfill these objectives.</w:t>
      </w:r>
    </w:p>
    <w:p w:rsidR="00FF0637" w:rsidRPr="00A646D9" w:rsidRDefault="00FF0637" w:rsidP="00AE783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FF0637" w:rsidP="00C65ACF">
      <w:pPr>
        <w:widowControl w:val="0"/>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 xml:space="preserve">The Rules of the </w:t>
      </w:r>
      <w:r w:rsidR="008E0759" w:rsidRPr="00A646D9">
        <w:rPr>
          <w:szCs w:val="24"/>
        </w:rPr>
        <w:t xml:space="preserve">Brazoria County </w:t>
      </w:r>
      <w:r w:rsidRPr="00A646D9">
        <w:rPr>
          <w:szCs w:val="24"/>
        </w:rPr>
        <w:t xml:space="preserve">Groundwater Conservation District will guide, define, and achieve the District goals of water conservation and pollution prevention in an effort to preserve, protect, and enhance the groundwater within the District's jurisdictional boundaries.  </w:t>
      </w:r>
    </w:p>
    <w:p w:rsidR="00FF0637" w:rsidRPr="00A646D9" w:rsidRDefault="00FF0637" w:rsidP="001752F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ab/>
      </w:r>
      <w:r w:rsidRPr="00A646D9">
        <w:rPr>
          <w:szCs w:val="24"/>
        </w:rPr>
        <w:tab/>
      </w:r>
    </w:p>
    <w:p w:rsidR="00B84F90" w:rsidRPr="00A646D9" w:rsidRDefault="00FF0637" w:rsidP="00BF07AA">
      <w:pPr>
        <w:pStyle w:val="Heading3"/>
      </w:pPr>
      <w:bookmarkStart w:id="15" w:name="_Toc56140169"/>
      <w:bookmarkStart w:id="16" w:name="_Toc56182548"/>
      <w:bookmarkStart w:id="17" w:name="_Toc61880837"/>
      <w:bookmarkStart w:id="18" w:name="_Toc138066127"/>
      <w:bookmarkStart w:id="19" w:name="_Toc472579343"/>
      <w:r w:rsidRPr="00A646D9">
        <w:t>§1.2</w:t>
      </w:r>
      <w:r w:rsidRPr="00A646D9">
        <w:tab/>
        <w:t>USE AND EFFECT OF RULES.</w:t>
      </w:r>
      <w:bookmarkEnd w:id="15"/>
      <w:bookmarkEnd w:id="16"/>
      <w:bookmarkEnd w:id="17"/>
      <w:bookmarkEnd w:id="18"/>
      <w:bookmarkEnd w:id="19"/>
    </w:p>
    <w:p w:rsidR="00FF0637" w:rsidRPr="00A646D9" w:rsidRDefault="00FF0637" w:rsidP="001752F2">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5B371E" w:rsidP="00C65ACF">
      <w:pPr>
        <w:widowControl w:val="0"/>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 xml:space="preserve">The District </w:t>
      </w:r>
      <w:r w:rsidR="00FF0637" w:rsidRPr="00A646D9">
        <w:rPr>
          <w:szCs w:val="24"/>
        </w:rPr>
        <w:t xml:space="preserve">uses these Rules as guides in the exercise of the powers conferred to it by law and in the accomplishment of the purposes of the Act.  They </w:t>
      </w:r>
      <w:r w:rsidR="005C74AF" w:rsidRPr="00A646D9">
        <w:rPr>
          <w:szCs w:val="24"/>
        </w:rPr>
        <w:t>may not</w:t>
      </w:r>
      <w:r w:rsidR="00FF0637" w:rsidRPr="00A646D9">
        <w:rPr>
          <w:szCs w:val="24"/>
        </w:rPr>
        <w:t xml:space="preserve"> be construed as a limitation or restriction on the exercise of any discretion, where it exists; nor shall they be construed to deprive the District or Board of the exercise of any powers, duties or jurisdiction conferred by law; nor shall they be construed to limit or restrict the amount and character of data or information that may be required to be collected for the proper administration of the Act</w:t>
      </w:r>
      <w:r w:rsidR="00F11814" w:rsidRPr="00A646D9">
        <w:rPr>
          <w:szCs w:val="24"/>
        </w:rPr>
        <w:t xml:space="preserve"> as amended</w:t>
      </w:r>
      <w:r w:rsidR="00FF0637" w:rsidRPr="00A646D9">
        <w:rPr>
          <w:szCs w:val="24"/>
        </w:rPr>
        <w:t>.</w:t>
      </w:r>
    </w:p>
    <w:p w:rsidR="00FF0637" w:rsidRPr="00A646D9" w:rsidRDefault="00FF0637" w:rsidP="00AE783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FF0637" w:rsidP="00C65ACF">
      <w:pPr>
        <w:widowControl w:val="0"/>
        <w:numPr>
          <w:ilvl w:val="0"/>
          <w:numId w:val="5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 xml:space="preserve">Except as otherwise specified, </w:t>
      </w:r>
      <w:r w:rsidR="00A9037B" w:rsidRPr="00A646D9">
        <w:rPr>
          <w:szCs w:val="24"/>
        </w:rPr>
        <w:t>the District</w:t>
      </w:r>
      <w:r w:rsidRPr="00A646D9">
        <w:rPr>
          <w:szCs w:val="24"/>
        </w:rPr>
        <w:t xml:space="preserve"> rules are effective </w:t>
      </w:r>
      <w:r w:rsidR="00ED5041" w:rsidRPr="00AE7836">
        <w:rPr>
          <w:szCs w:val="24"/>
        </w:rPr>
        <w:t>on the date of adoption by the Board of Directors</w:t>
      </w:r>
      <w:r w:rsidRPr="00A646D9">
        <w:rPr>
          <w:szCs w:val="24"/>
        </w:rPr>
        <w:t xml:space="preserve">.  References to Texas Water Code Chapter 36 include subsequent revisions and are effective upon the effective date of </w:t>
      </w:r>
      <w:r w:rsidR="00A9037B" w:rsidRPr="00A646D9">
        <w:rPr>
          <w:szCs w:val="24"/>
        </w:rPr>
        <w:t>the District</w:t>
      </w:r>
      <w:r w:rsidRPr="00A646D9">
        <w:rPr>
          <w:szCs w:val="24"/>
        </w:rPr>
        <w:t xml:space="preserve"> Rules or upon the effective date of subsequent amendments to </w:t>
      </w:r>
      <w:r w:rsidR="00BD1CF5" w:rsidRPr="00A646D9">
        <w:rPr>
          <w:szCs w:val="24"/>
        </w:rPr>
        <w:t>T</w:t>
      </w:r>
      <w:r w:rsidRPr="00A646D9">
        <w:rPr>
          <w:szCs w:val="24"/>
        </w:rPr>
        <w:t>exas Water Code Chapter 36.</w:t>
      </w:r>
    </w:p>
    <w:p w:rsidR="00B84F90" w:rsidRPr="00A646D9" w:rsidRDefault="00B84F90" w:rsidP="00175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FF0637" w:rsidP="00BF07AA">
      <w:pPr>
        <w:pStyle w:val="Heading3"/>
      </w:pPr>
      <w:bookmarkStart w:id="20" w:name="_Toc56140170"/>
      <w:bookmarkStart w:id="21" w:name="_Toc56182549"/>
      <w:bookmarkStart w:id="22" w:name="_Toc61880838"/>
      <w:bookmarkStart w:id="23" w:name="_Toc138066128"/>
      <w:bookmarkStart w:id="24" w:name="_Toc472579344"/>
      <w:r w:rsidRPr="00A646D9">
        <w:t>§1.3</w:t>
      </w:r>
      <w:r w:rsidRPr="00A646D9">
        <w:tab/>
        <w:t>AMENDING RULES.</w:t>
      </w:r>
      <w:bookmarkEnd w:id="20"/>
      <w:bookmarkEnd w:id="21"/>
      <w:bookmarkEnd w:id="22"/>
      <w:bookmarkEnd w:id="23"/>
      <w:bookmarkEnd w:id="24"/>
    </w:p>
    <w:p w:rsidR="00FF0637" w:rsidRPr="00A646D9" w:rsidRDefault="00FF0637" w:rsidP="001752F2">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FF0637" w:rsidP="00175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A646D9">
        <w:rPr>
          <w:szCs w:val="24"/>
        </w:rPr>
        <w:t xml:space="preserve">The Board may, following notice and hearing, amend </w:t>
      </w:r>
      <w:r w:rsidR="00A9037B" w:rsidRPr="00A646D9">
        <w:rPr>
          <w:szCs w:val="24"/>
        </w:rPr>
        <w:t>the District</w:t>
      </w:r>
      <w:r w:rsidRPr="00A646D9">
        <w:rPr>
          <w:szCs w:val="24"/>
        </w:rPr>
        <w:t xml:space="preserve"> Rules or adopt new </w:t>
      </w:r>
      <w:r w:rsidR="00BD1CF5" w:rsidRPr="00A646D9">
        <w:rPr>
          <w:szCs w:val="24"/>
        </w:rPr>
        <w:t>r</w:t>
      </w:r>
      <w:r w:rsidRPr="00A646D9">
        <w:rPr>
          <w:szCs w:val="24"/>
        </w:rPr>
        <w:t>ules from time to time.</w:t>
      </w:r>
    </w:p>
    <w:p w:rsidR="00FF0637" w:rsidRPr="00A646D9" w:rsidRDefault="00FF0637" w:rsidP="001752F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FF0637" w:rsidP="00BF07AA">
      <w:pPr>
        <w:pStyle w:val="Heading3"/>
      </w:pPr>
      <w:bookmarkStart w:id="25" w:name="_Toc56140171"/>
      <w:bookmarkStart w:id="26" w:name="_Toc56182550"/>
      <w:bookmarkStart w:id="27" w:name="_Toc61880839"/>
      <w:bookmarkStart w:id="28" w:name="_Toc138066129"/>
      <w:bookmarkStart w:id="29" w:name="_Toc472579345"/>
      <w:r w:rsidRPr="00A646D9">
        <w:t>§1.4</w:t>
      </w:r>
      <w:r w:rsidRPr="00A646D9">
        <w:tab/>
        <w:t>HEADINGS AND CAPTIONS.</w:t>
      </w:r>
      <w:bookmarkEnd w:id="25"/>
      <w:bookmarkEnd w:id="26"/>
      <w:bookmarkEnd w:id="27"/>
      <w:bookmarkEnd w:id="28"/>
      <w:bookmarkEnd w:id="29"/>
    </w:p>
    <w:p w:rsidR="00B84F90" w:rsidRPr="00A646D9" w:rsidRDefault="00B84F90" w:rsidP="001752F2">
      <w:pPr>
        <w:pStyle w:val="Foote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175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A646D9">
        <w:rPr>
          <w:szCs w:val="24"/>
        </w:rPr>
        <w:t xml:space="preserve">The section and other headings and captions contained in </w:t>
      </w:r>
      <w:r w:rsidR="00A9037B" w:rsidRPr="00A646D9">
        <w:rPr>
          <w:szCs w:val="24"/>
        </w:rPr>
        <w:t>the District</w:t>
      </w:r>
      <w:r w:rsidRPr="00A646D9">
        <w:rPr>
          <w:szCs w:val="24"/>
        </w:rPr>
        <w:t xml:space="preserve"> Rules are for reference purposes only and</w:t>
      </w:r>
      <w:r w:rsidR="005B371E" w:rsidRPr="00A646D9">
        <w:rPr>
          <w:szCs w:val="24"/>
        </w:rPr>
        <w:t xml:space="preserve"> </w:t>
      </w:r>
      <w:r w:rsidR="005C74AF" w:rsidRPr="00A646D9">
        <w:rPr>
          <w:szCs w:val="24"/>
        </w:rPr>
        <w:t>may not</w:t>
      </w:r>
      <w:r w:rsidRPr="00A646D9">
        <w:rPr>
          <w:szCs w:val="24"/>
        </w:rPr>
        <w:t xml:space="preserve"> affect in any way the meaning or interpretation of </w:t>
      </w:r>
      <w:r w:rsidR="00A9037B" w:rsidRPr="00A646D9">
        <w:rPr>
          <w:szCs w:val="24"/>
        </w:rPr>
        <w:t>the District</w:t>
      </w:r>
      <w:r w:rsidRPr="00A646D9">
        <w:rPr>
          <w:szCs w:val="24"/>
        </w:rPr>
        <w:t xml:space="preserve"> Rules.</w:t>
      </w:r>
    </w:p>
    <w:p w:rsidR="00B84F90" w:rsidRPr="00A646D9" w:rsidRDefault="00B84F90" w:rsidP="00175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FF0637" w:rsidRPr="00A646D9" w:rsidRDefault="00FF0637" w:rsidP="00BF07AA">
      <w:pPr>
        <w:pStyle w:val="Heading3"/>
      </w:pPr>
      <w:bookmarkStart w:id="30" w:name="_Toc56140172"/>
      <w:bookmarkStart w:id="31" w:name="_Toc56182551"/>
      <w:bookmarkStart w:id="32" w:name="_Toc61880840"/>
      <w:bookmarkStart w:id="33" w:name="_Toc138066130"/>
      <w:bookmarkStart w:id="34" w:name="_Toc472579346"/>
      <w:r w:rsidRPr="00A646D9">
        <w:t>§1.5</w:t>
      </w:r>
      <w:r w:rsidRPr="00A646D9">
        <w:tab/>
        <w:t>CONSTRUCTION OF RULES.</w:t>
      </w:r>
      <w:bookmarkEnd w:id="30"/>
      <w:bookmarkEnd w:id="31"/>
      <w:bookmarkEnd w:id="32"/>
      <w:bookmarkEnd w:id="33"/>
      <w:bookmarkEnd w:id="34"/>
    </w:p>
    <w:p w:rsidR="00B84F90" w:rsidRPr="00A646D9" w:rsidRDefault="00B84F90" w:rsidP="001752F2">
      <w:pPr>
        <w:widowControl w:val="0"/>
        <w:tabs>
          <w:tab w:val="left" w:pos="1"/>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C65ACF">
      <w:pPr>
        <w:widowControl w:val="0"/>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 xml:space="preserve">Unless otherwise expressly provided for in </w:t>
      </w:r>
      <w:r w:rsidR="00A9037B" w:rsidRPr="00A646D9">
        <w:rPr>
          <w:szCs w:val="24"/>
        </w:rPr>
        <w:t>the District</w:t>
      </w:r>
      <w:r w:rsidRPr="00A646D9">
        <w:rPr>
          <w:szCs w:val="24"/>
        </w:rPr>
        <w:t xml:space="preserve"> Rules, the past, present and future tense shall each include the other; the masculine, feminine and neuter gender shall each include the other; and the singular and plural number shall each include the other.</w:t>
      </w:r>
    </w:p>
    <w:p w:rsidR="00B84F90" w:rsidRPr="00A646D9" w:rsidRDefault="00B84F90" w:rsidP="00197A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C65ACF">
      <w:pPr>
        <w:widowControl w:val="0"/>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The verbs “may</w:t>
      </w:r>
      <w:r w:rsidR="00BD1CF5" w:rsidRPr="00A646D9">
        <w:rPr>
          <w:szCs w:val="24"/>
        </w:rPr>
        <w:t>,”</w:t>
      </w:r>
      <w:r w:rsidRPr="00A646D9">
        <w:rPr>
          <w:szCs w:val="24"/>
        </w:rPr>
        <w:t xml:space="preserve"> “can</w:t>
      </w:r>
      <w:r w:rsidR="00BD1CF5" w:rsidRPr="00A646D9">
        <w:rPr>
          <w:szCs w:val="24"/>
        </w:rPr>
        <w:t>,</w:t>
      </w:r>
      <w:r w:rsidRPr="00A646D9">
        <w:rPr>
          <w:szCs w:val="24"/>
        </w:rPr>
        <w:t>” “might</w:t>
      </w:r>
      <w:r w:rsidR="00BD1CF5" w:rsidRPr="00A646D9">
        <w:rPr>
          <w:szCs w:val="24"/>
        </w:rPr>
        <w:t>,</w:t>
      </w:r>
      <w:r w:rsidRPr="00A646D9">
        <w:rPr>
          <w:szCs w:val="24"/>
        </w:rPr>
        <w:t>” “should</w:t>
      </w:r>
      <w:r w:rsidR="00BD1CF5" w:rsidRPr="00A646D9">
        <w:rPr>
          <w:szCs w:val="24"/>
        </w:rPr>
        <w:t>,</w:t>
      </w:r>
      <w:r w:rsidRPr="00A646D9">
        <w:rPr>
          <w:szCs w:val="24"/>
        </w:rPr>
        <w:t>” or “could” are used when an action is optional or may not apply in every case.  The verbs “will</w:t>
      </w:r>
      <w:r w:rsidR="00BD1CF5" w:rsidRPr="00A646D9">
        <w:rPr>
          <w:szCs w:val="24"/>
        </w:rPr>
        <w:t>,</w:t>
      </w:r>
      <w:r w:rsidRPr="00A646D9">
        <w:rPr>
          <w:szCs w:val="24"/>
        </w:rPr>
        <w:t>” “shall,</w:t>
      </w:r>
      <w:r w:rsidR="00BD1CF5" w:rsidRPr="00A646D9">
        <w:rPr>
          <w:szCs w:val="24"/>
        </w:rPr>
        <w:t>”</w:t>
      </w:r>
      <w:r w:rsidRPr="00A646D9">
        <w:rPr>
          <w:szCs w:val="24"/>
        </w:rPr>
        <w:t xml:space="preserve"> or “must” are used when an action is required.  The verb “cannot” is used when an action is not allowed or is unachievable.</w:t>
      </w:r>
    </w:p>
    <w:p w:rsidR="00B84F90" w:rsidRPr="00A646D9" w:rsidRDefault="00B84F90" w:rsidP="00175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FF0637" w:rsidRPr="00A646D9" w:rsidRDefault="00FF0637" w:rsidP="00BF07AA">
      <w:pPr>
        <w:pStyle w:val="Heading3"/>
      </w:pPr>
      <w:bookmarkStart w:id="35" w:name="_Toc56140173"/>
      <w:bookmarkStart w:id="36" w:name="_Toc56182552"/>
      <w:bookmarkStart w:id="37" w:name="_Toc61880841"/>
      <w:bookmarkStart w:id="38" w:name="_Toc138066131"/>
      <w:bookmarkStart w:id="39" w:name="_Toc472579347"/>
      <w:r w:rsidRPr="00A646D9">
        <w:t>§1.6</w:t>
      </w:r>
      <w:r w:rsidRPr="00A646D9">
        <w:tab/>
        <w:t>SEVERABILITY.</w:t>
      </w:r>
      <w:bookmarkEnd w:id="35"/>
      <w:bookmarkEnd w:id="36"/>
      <w:bookmarkEnd w:id="37"/>
      <w:bookmarkEnd w:id="38"/>
      <w:bookmarkEnd w:id="39"/>
    </w:p>
    <w:p w:rsidR="00B84F90" w:rsidRPr="00A646D9" w:rsidRDefault="00B84F90" w:rsidP="001752F2">
      <w:pPr>
        <w:pStyle w:val="Foote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175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A646D9">
        <w:rPr>
          <w:szCs w:val="24"/>
        </w:rPr>
        <w:t xml:space="preserve">In case any one or more of the provisions contained in </w:t>
      </w:r>
      <w:r w:rsidR="00A9037B" w:rsidRPr="00A646D9">
        <w:rPr>
          <w:szCs w:val="24"/>
        </w:rPr>
        <w:t>the District</w:t>
      </w:r>
      <w:r w:rsidRPr="00A646D9">
        <w:rPr>
          <w:szCs w:val="24"/>
        </w:rPr>
        <w:t xml:space="preserve"> Rules shall for any reason be held to be invalid, illegal, or unenforceable in any respect, such invalidity, illegality, or unenforceability</w:t>
      </w:r>
      <w:r w:rsidR="005B371E" w:rsidRPr="00A646D9">
        <w:rPr>
          <w:szCs w:val="24"/>
        </w:rPr>
        <w:t xml:space="preserve"> </w:t>
      </w:r>
      <w:r w:rsidR="005C74AF" w:rsidRPr="00A646D9">
        <w:rPr>
          <w:szCs w:val="24"/>
        </w:rPr>
        <w:t>may not</w:t>
      </w:r>
      <w:r w:rsidRPr="00A646D9">
        <w:rPr>
          <w:szCs w:val="24"/>
        </w:rPr>
        <w:t xml:space="preserve"> affect any other Rules, or provisions hereof, and </w:t>
      </w:r>
      <w:r w:rsidR="00A9037B" w:rsidRPr="00A646D9">
        <w:rPr>
          <w:szCs w:val="24"/>
        </w:rPr>
        <w:t>the District</w:t>
      </w:r>
      <w:r w:rsidRPr="00A646D9">
        <w:rPr>
          <w:szCs w:val="24"/>
        </w:rPr>
        <w:t xml:space="preserve"> Rules shall be construed as if such invalid, illegal, or unenforceable rule or provision had never been contained herein.</w:t>
      </w:r>
    </w:p>
    <w:p w:rsidR="00B84F90" w:rsidRPr="00A646D9" w:rsidRDefault="00FF0637" w:rsidP="001752F2">
      <w:pPr>
        <w:widowControl w:val="0"/>
        <w:tabs>
          <w:tab w:val="left" w:pos="1"/>
          <w:tab w:val="left" w:pos="2880"/>
        </w:tabs>
        <w:rPr>
          <w:szCs w:val="24"/>
        </w:rPr>
      </w:pPr>
      <w:r w:rsidRPr="00A646D9">
        <w:rPr>
          <w:szCs w:val="24"/>
        </w:rPr>
        <w:tab/>
      </w:r>
      <w:r w:rsidRPr="00A646D9">
        <w:rPr>
          <w:szCs w:val="24"/>
        </w:rPr>
        <w:tab/>
      </w:r>
    </w:p>
    <w:p w:rsidR="00FF0637" w:rsidRPr="00A646D9" w:rsidRDefault="00FF0637" w:rsidP="00BF07AA">
      <w:pPr>
        <w:pStyle w:val="Heading3"/>
      </w:pPr>
      <w:bookmarkStart w:id="40" w:name="_Toc56140174"/>
      <w:bookmarkStart w:id="41" w:name="_Toc56182553"/>
      <w:bookmarkStart w:id="42" w:name="_Toc61880842"/>
      <w:bookmarkStart w:id="43" w:name="_Toc138066132"/>
      <w:bookmarkStart w:id="44" w:name="_Toc472579348"/>
      <w:r w:rsidRPr="00A646D9">
        <w:t>§1.7</w:t>
      </w:r>
      <w:r w:rsidRPr="00A646D9">
        <w:tab/>
        <w:t>SAVINGS CLAUSE.</w:t>
      </w:r>
      <w:bookmarkEnd w:id="40"/>
      <w:bookmarkEnd w:id="41"/>
      <w:bookmarkEnd w:id="42"/>
      <w:bookmarkEnd w:id="43"/>
      <w:bookmarkEnd w:id="44"/>
    </w:p>
    <w:p w:rsidR="00B84F90" w:rsidRPr="00A646D9" w:rsidRDefault="00B84F90" w:rsidP="001752F2">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175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A646D9">
        <w:rPr>
          <w:szCs w:val="24"/>
        </w:rPr>
        <w:t xml:space="preserve">If any section, sentence, paragraph, clause, or part of </w:t>
      </w:r>
      <w:r w:rsidR="00A9037B" w:rsidRPr="00A646D9">
        <w:rPr>
          <w:szCs w:val="24"/>
        </w:rPr>
        <w:t>the District</w:t>
      </w:r>
      <w:r w:rsidRPr="00A646D9">
        <w:rPr>
          <w:szCs w:val="24"/>
        </w:rPr>
        <w:t xml:space="preserve"> Rules should be held or declared invalid for any reason by a final judgment of the courts of this state or of the United States, such decision or holding</w:t>
      </w:r>
      <w:r w:rsidR="005B371E" w:rsidRPr="00A646D9">
        <w:rPr>
          <w:szCs w:val="24"/>
        </w:rPr>
        <w:t xml:space="preserve"> </w:t>
      </w:r>
      <w:r w:rsidR="005C74AF" w:rsidRPr="00A646D9">
        <w:rPr>
          <w:szCs w:val="24"/>
        </w:rPr>
        <w:t>may not</w:t>
      </w:r>
      <w:r w:rsidRPr="00A646D9">
        <w:rPr>
          <w:szCs w:val="24"/>
        </w:rPr>
        <w:t xml:space="preserve"> affect the validity of the remaining portions of </w:t>
      </w:r>
      <w:r w:rsidR="00A9037B" w:rsidRPr="00A646D9">
        <w:rPr>
          <w:szCs w:val="24"/>
        </w:rPr>
        <w:t>the District</w:t>
      </w:r>
      <w:r w:rsidRPr="00A646D9">
        <w:rPr>
          <w:szCs w:val="24"/>
        </w:rPr>
        <w:t xml:space="preserve"> Rules; and the Board does hereby declare that it would have adopted and promulgated such remaining portions irrespective of the fact that any other sentence, section, paragraph, clause, or part thereof may be declared invalid.</w:t>
      </w:r>
    </w:p>
    <w:p w:rsidR="00B84F90" w:rsidRPr="00A646D9" w:rsidRDefault="00B84F90" w:rsidP="001752F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FF0637" w:rsidP="00BF07AA">
      <w:pPr>
        <w:pStyle w:val="Heading3"/>
      </w:pPr>
      <w:bookmarkStart w:id="45" w:name="_Toc56140175"/>
      <w:bookmarkStart w:id="46" w:name="_Toc56182554"/>
      <w:bookmarkStart w:id="47" w:name="_Toc61880843"/>
      <w:bookmarkStart w:id="48" w:name="_Toc138066133"/>
      <w:bookmarkStart w:id="49" w:name="_Toc472579349"/>
      <w:r w:rsidRPr="00A646D9">
        <w:t>§1.8</w:t>
      </w:r>
      <w:r w:rsidRPr="00A646D9">
        <w:tab/>
        <w:t>COMPUTING TIME.</w:t>
      </w:r>
      <w:bookmarkEnd w:id="45"/>
      <w:bookmarkEnd w:id="46"/>
      <w:bookmarkEnd w:id="47"/>
      <w:bookmarkEnd w:id="48"/>
      <w:bookmarkEnd w:id="49"/>
    </w:p>
    <w:p w:rsidR="00B84F90" w:rsidRPr="00A646D9" w:rsidRDefault="00B84F90" w:rsidP="001752F2">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00B84F90" w:rsidRPr="00A646D9" w:rsidRDefault="00FF0637" w:rsidP="00175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A646D9">
        <w:rPr>
          <w:szCs w:val="24"/>
        </w:rPr>
        <w:t xml:space="preserve">In computing any period of time prescribed or allowed by </w:t>
      </w:r>
      <w:r w:rsidR="00A9037B" w:rsidRPr="00A646D9">
        <w:rPr>
          <w:szCs w:val="24"/>
        </w:rPr>
        <w:t>the District</w:t>
      </w:r>
      <w:r w:rsidRPr="00A646D9">
        <w:rPr>
          <w:szCs w:val="24"/>
        </w:rPr>
        <w:t xml:space="preserve"> Rules, by order of the Board, or by any applicable statute, the day of the act, event, or default from which the designated period of time begins to run, is not to be included, but the last day of the period so computed is to be included, unless it be a Saturday, Sunday, or legal holiday on which the District is closed, in which event the period runs until the end of the next day that is neither a Saturday, Sunday</w:t>
      </w:r>
      <w:r w:rsidR="00BD1CF5" w:rsidRPr="00A646D9">
        <w:rPr>
          <w:szCs w:val="24"/>
        </w:rPr>
        <w:t>,</w:t>
      </w:r>
      <w:r w:rsidRPr="00A646D9">
        <w:rPr>
          <w:szCs w:val="24"/>
        </w:rPr>
        <w:t xml:space="preserve"> or a legal holiday on which the District is closed.</w:t>
      </w:r>
    </w:p>
    <w:p w:rsidR="00B84F90" w:rsidRPr="00A646D9" w:rsidRDefault="00B84F90" w:rsidP="007B2057">
      <w:pPr>
        <w:pStyle w:val="Heading2"/>
      </w:pPr>
    </w:p>
    <w:p w:rsidR="00FF0637" w:rsidRPr="00A646D9" w:rsidRDefault="00FF0637" w:rsidP="00BF07AA">
      <w:pPr>
        <w:pStyle w:val="Heading3"/>
      </w:pPr>
      <w:bookmarkStart w:id="50" w:name="_Toc56140180"/>
      <w:bookmarkStart w:id="51" w:name="_Toc56182560"/>
    </w:p>
    <w:p w:rsidR="00FF0637" w:rsidRPr="00A646D9" w:rsidRDefault="00FF0637" w:rsidP="00BF07AA">
      <w:pPr>
        <w:pStyle w:val="Heading3"/>
      </w:pPr>
      <w:bookmarkStart w:id="52" w:name="_Toc61880844"/>
      <w:bookmarkStart w:id="53" w:name="_Toc138066134"/>
      <w:bookmarkStart w:id="54" w:name="_Toc472579350"/>
      <w:r w:rsidRPr="00A646D9">
        <w:t>§1.9</w:t>
      </w:r>
      <w:r w:rsidRPr="00A646D9">
        <w:tab/>
        <w:t>TIME LIMITS.</w:t>
      </w:r>
      <w:bookmarkEnd w:id="50"/>
      <w:bookmarkEnd w:id="51"/>
      <w:bookmarkEnd w:id="52"/>
      <w:bookmarkEnd w:id="53"/>
      <w:bookmarkEnd w:id="54"/>
    </w:p>
    <w:p w:rsidR="00B84F90" w:rsidRPr="00A646D9" w:rsidRDefault="00B84F90" w:rsidP="008400DC">
      <w:pPr>
        <w:pStyle w:val="Footer"/>
        <w:keepNext/>
        <w:keepLines/>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8400DC">
      <w:pPr>
        <w:keepNext/>
        <w:keepLines/>
        <w:ind w:left="720"/>
        <w:rPr>
          <w:szCs w:val="24"/>
        </w:rPr>
      </w:pPr>
      <w:r w:rsidRPr="00A646D9">
        <w:rPr>
          <w:szCs w:val="24"/>
        </w:rPr>
        <w:t xml:space="preserve">Applications, requests, or other papers or documents required or permitted to be filed under </w:t>
      </w:r>
      <w:r w:rsidR="00A9037B" w:rsidRPr="00A646D9">
        <w:rPr>
          <w:szCs w:val="24"/>
        </w:rPr>
        <w:t>the District</w:t>
      </w:r>
      <w:r w:rsidRPr="00A646D9">
        <w:rPr>
          <w:szCs w:val="24"/>
        </w:rPr>
        <w:t xml:space="preserve"> Rules must be received for filing at the District, within the time limit, if any, for such filing.  The date of receipt and not the date of posting is determinative.</w:t>
      </w:r>
    </w:p>
    <w:p w:rsidR="00627786" w:rsidRPr="00A646D9" w:rsidRDefault="00627786" w:rsidP="00BF07AA">
      <w:pPr>
        <w:pStyle w:val="Heading3"/>
      </w:pPr>
      <w:bookmarkStart w:id="55" w:name="_Toc56140179"/>
      <w:bookmarkStart w:id="56" w:name="_Toc56182559"/>
      <w:bookmarkStart w:id="57" w:name="_Toc61880845"/>
      <w:bookmarkStart w:id="58" w:name="_Toc138066135"/>
    </w:p>
    <w:p w:rsidR="00FF0637" w:rsidRPr="00A646D9" w:rsidRDefault="00FF0637" w:rsidP="00BF07AA">
      <w:pPr>
        <w:pStyle w:val="Heading3"/>
      </w:pPr>
      <w:bookmarkStart w:id="59" w:name="_Toc472579351"/>
      <w:r w:rsidRPr="00A646D9">
        <w:t>§1.10</w:t>
      </w:r>
      <w:r w:rsidRPr="00A646D9">
        <w:tab/>
        <w:t>REGULATORY COMPLIANCE.</w:t>
      </w:r>
      <w:bookmarkEnd w:id="55"/>
      <w:bookmarkEnd w:id="56"/>
      <w:bookmarkEnd w:id="57"/>
      <w:bookmarkEnd w:id="58"/>
      <w:bookmarkEnd w:id="59"/>
    </w:p>
    <w:p w:rsidR="00B84F90" w:rsidRPr="00A646D9" w:rsidRDefault="00B84F90" w:rsidP="001752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175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A646D9">
        <w:rPr>
          <w:szCs w:val="24"/>
        </w:rPr>
        <w:t xml:space="preserve">Where District </w:t>
      </w:r>
      <w:r w:rsidR="00701CE0" w:rsidRPr="00A646D9">
        <w:rPr>
          <w:szCs w:val="24"/>
        </w:rPr>
        <w:t>r</w:t>
      </w:r>
      <w:r w:rsidRPr="00A646D9">
        <w:rPr>
          <w:szCs w:val="24"/>
        </w:rPr>
        <w:t xml:space="preserve">ules and regulations are more stringent than those of other governmental entities, the District </w:t>
      </w:r>
      <w:r w:rsidR="00701CE0" w:rsidRPr="00A646D9">
        <w:rPr>
          <w:szCs w:val="24"/>
        </w:rPr>
        <w:t xml:space="preserve">rules </w:t>
      </w:r>
      <w:r w:rsidRPr="00A646D9">
        <w:rPr>
          <w:szCs w:val="24"/>
        </w:rPr>
        <w:t>and regulations shall control</w:t>
      </w:r>
      <w:r w:rsidR="00701CE0" w:rsidRPr="00A646D9">
        <w:rPr>
          <w:szCs w:val="24"/>
        </w:rPr>
        <w:t>, provided the rules and regulations are within the scope of the District’s statutory authority and are not otherwise preempted by state or federal law</w:t>
      </w:r>
      <w:r w:rsidRPr="00A646D9">
        <w:rPr>
          <w:szCs w:val="24"/>
        </w:rPr>
        <w:t>.</w:t>
      </w:r>
      <w:bookmarkStart w:id="60" w:name="_Toc56182555"/>
      <w:bookmarkStart w:id="61" w:name="_Toc61880846"/>
      <w:bookmarkStart w:id="62" w:name="_Toc138066136"/>
    </w:p>
    <w:p w:rsidR="00B84F90" w:rsidRPr="00A646D9" w:rsidRDefault="00B84F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B84F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3857CD" w:rsidP="00BF07AA">
      <w:pPr>
        <w:pStyle w:val="Heading2"/>
      </w:pPr>
      <w:bookmarkStart w:id="63" w:name="_Toc472579352"/>
      <w:r w:rsidRPr="00A646D9">
        <w:t>SUBCHAPTER B:  RULEMAKING PROCEDURES</w:t>
      </w:r>
      <w:bookmarkEnd w:id="60"/>
      <w:bookmarkEnd w:id="61"/>
      <w:bookmarkEnd w:id="62"/>
      <w:bookmarkEnd w:id="63"/>
    </w:p>
    <w:p w:rsidR="00B84F90" w:rsidRPr="00A646D9" w:rsidRDefault="00B84F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B84F90" w:rsidP="001752F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FF0637" w:rsidRPr="00A646D9" w:rsidRDefault="00FF0637" w:rsidP="00BF07AA">
      <w:pPr>
        <w:pStyle w:val="Heading3"/>
      </w:pPr>
      <w:bookmarkStart w:id="64" w:name="_Toc56140177"/>
      <w:bookmarkStart w:id="65" w:name="_Toc56182556"/>
      <w:bookmarkStart w:id="66" w:name="_Toc61880847"/>
      <w:bookmarkStart w:id="67" w:name="_Toc138066137"/>
      <w:bookmarkStart w:id="68" w:name="_Toc472579353"/>
      <w:r w:rsidRPr="00A646D9">
        <w:t>§1.20</w:t>
      </w:r>
      <w:r w:rsidRPr="00A646D9">
        <w:tab/>
      </w:r>
      <w:bookmarkStart w:id="69" w:name="_Toc61880850"/>
      <w:bookmarkEnd w:id="64"/>
      <w:bookmarkEnd w:id="65"/>
      <w:bookmarkEnd w:id="66"/>
      <w:r w:rsidRPr="00A646D9">
        <w:t>PUBLIC HEARINGS ON PROPOSED RULES.</w:t>
      </w:r>
      <w:bookmarkEnd w:id="67"/>
      <w:bookmarkEnd w:id="68"/>
      <w:bookmarkEnd w:id="69"/>
    </w:p>
    <w:p w:rsidR="00B84F90" w:rsidRPr="00A646D9" w:rsidRDefault="00B84F90" w:rsidP="001752F2">
      <w:pPr>
        <w:widowControl w:val="0"/>
        <w:rPr>
          <w:szCs w:val="24"/>
        </w:rPr>
      </w:pPr>
    </w:p>
    <w:p w:rsidR="00B84F90" w:rsidRPr="00A646D9" w:rsidRDefault="00FF0637" w:rsidP="00C65ACF">
      <w:pPr>
        <w:widowControl w:val="0"/>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The Board shall hold at least one public hearing on proposed rules prior to adoption of the proposed rules as final rules.</w:t>
      </w:r>
    </w:p>
    <w:p w:rsidR="00B84F90" w:rsidRPr="00A646D9" w:rsidRDefault="00B84F90" w:rsidP="00197A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C65ACF">
      <w:pPr>
        <w:widowControl w:val="0"/>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The Board may direct the General Manager</w:t>
      </w:r>
      <w:r w:rsidR="00ED5041" w:rsidRPr="00A646D9">
        <w:rPr>
          <w:szCs w:val="24"/>
        </w:rPr>
        <w:t xml:space="preserve"> or an</w:t>
      </w:r>
      <w:r w:rsidR="00C77A02" w:rsidRPr="00A646D9">
        <w:rPr>
          <w:szCs w:val="24"/>
        </w:rPr>
        <w:t xml:space="preserve">y </w:t>
      </w:r>
      <w:r w:rsidR="00ED5041" w:rsidRPr="00A646D9">
        <w:rPr>
          <w:szCs w:val="24"/>
        </w:rPr>
        <w:t>other person</w:t>
      </w:r>
      <w:r w:rsidRPr="00A646D9">
        <w:rPr>
          <w:szCs w:val="24"/>
        </w:rPr>
        <w:t xml:space="preserve"> to</w:t>
      </w:r>
      <w:r w:rsidR="00ED5041" w:rsidRPr="00A646D9">
        <w:rPr>
          <w:szCs w:val="24"/>
        </w:rPr>
        <w:t xml:space="preserve"> serve as the presiding office</w:t>
      </w:r>
      <w:r w:rsidR="00701CE0" w:rsidRPr="00A646D9">
        <w:rPr>
          <w:szCs w:val="24"/>
        </w:rPr>
        <w:t>r</w:t>
      </w:r>
      <w:r w:rsidR="00ED5041" w:rsidRPr="00A646D9">
        <w:rPr>
          <w:szCs w:val="24"/>
        </w:rPr>
        <w:t xml:space="preserve"> and to</w:t>
      </w:r>
      <w:r w:rsidRPr="00A646D9">
        <w:rPr>
          <w:szCs w:val="24"/>
        </w:rPr>
        <w:t xml:space="preserve"> conduct the public hearings on the proposed rules.  </w:t>
      </w:r>
    </w:p>
    <w:p w:rsidR="00B84F90" w:rsidRPr="00A646D9" w:rsidRDefault="00B84F90" w:rsidP="00197A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C65ACF">
      <w:pPr>
        <w:widowControl w:val="0"/>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Public hearings will be conducted in the manner the Board or General Manager deems most suitable to conveniently, inexpensively, and expeditiously provide a reasonable opportunity for interested persons to submit relevant data, views, or arguments, in writing or orally, on proposed rules.</w:t>
      </w:r>
    </w:p>
    <w:p w:rsidR="00B84F90" w:rsidRPr="00A646D9" w:rsidRDefault="00B84F90">
      <w:pPr>
        <w:widowControl w:val="0"/>
        <w:tabs>
          <w:tab w:val="left" w:pos="720"/>
        </w:tabs>
        <w:rPr>
          <w:szCs w:val="24"/>
        </w:rPr>
      </w:pPr>
    </w:p>
    <w:p w:rsidR="00FF0637" w:rsidRPr="00A646D9" w:rsidRDefault="00FF0637" w:rsidP="00BF07AA">
      <w:pPr>
        <w:pStyle w:val="Heading3"/>
      </w:pPr>
      <w:bookmarkStart w:id="70" w:name="_Toc61880851"/>
      <w:bookmarkStart w:id="71" w:name="_Toc138066138"/>
      <w:bookmarkStart w:id="72" w:name="_Toc472579354"/>
      <w:r w:rsidRPr="00A646D9">
        <w:t>§1.</w:t>
      </w:r>
      <w:r w:rsidR="00AC69A5" w:rsidRPr="00A646D9">
        <w:t>2</w:t>
      </w:r>
      <w:r w:rsidR="00A9037B" w:rsidRPr="00A646D9">
        <w:t>1</w:t>
      </w:r>
      <w:r w:rsidRPr="00A646D9">
        <w:tab/>
        <w:t>NOTICE OF PUBLIC HEARINGS ON PROPOSED RULES.</w:t>
      </w:r>
      <w:bookmarkEnd w:id="70"/>
      <w:bookmarkEnd w:id="71"/>
      <w:bookmarkEnd w:id="72"/>
    </w:p>
    <w:p w:rsidR="00B84F90" w:rsidRPr="00A646D9" w:rsidRDefault="00B84F90" w:rsidP="001752F2">
      <w:pPr>
        <w:widowControl w:val="0"/>
        <w:rPr>
          <w:szCs w:val="24"/>
        </w:rPr>
      </w:pPr>
    </w:p>
    <w:p w:rsidR="00B84F90" w:rsidRPr="00A646D9" w:rsidRDefault="00FF0637" w:rsidP="00440CA2">
      <w:pPr>
        <w:widowControl w:val="0"/>
        <w:numPr>
          <w:ilvl w:val="0"/>
          <w:numId w:val="5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The Board will set a time and place for any public hearing on proposed rules of the District.</w:t>
      </w:r>
    </w:p>
    <w:p w:rsidR="00B84F90" w:rsidRPr="00A646D9" w:rsidRDefault="00B84F90" w:rsidP="001752F2">
      <w:pPr>
        <w:widowControl w:val="0"/>
        <w:tabs>
          <w:tab w:val="left" w:pos="720"/>
        </w:tabs>
        <w:rPr>
          <w:szCs w:val="24"/>
        </w:rPr>
      </w:pPr>
    </w:p>
    <w:p w:rsidR="00B84F90" w:rsidRPr="00A646D9" w:rsidRDefault="00FF0637" w:rsidP="00C65ACF">
      <w:pPr>
        <w:widowControl w:val="0"/>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The</w:t>
      </w:r>
      <w:r w:rsidR="00072B29" w:rsidRPr="00A646D9">
        <w:rPr>
          <w:szCs w:val="24"/>
        </w:rPr>
        <w:t xml:space="preserve"> </w:t>
      </w:r>
      <w:r w:rsidRPr="00A646D9">
        <w:rPr>
          <w:szCs w:val="24"/>
        </w:rPr>
        <w:t xml:space="preserve">General Manager shall give prior notice of the public hearing at least </w:t>
      </w:r>
      <w:r w:rsidR="00E22766" w:rsidRPr="00A646D9">
        <w:rPr>
          <w:szCs w:val="24"/>
        </w:rPr>
        <w:t xml:space="preserve">twenty (20) </w:t>
      </w:r>
      <w:r w:rsidRPr="00A646D9">
        <w:rPr>
          <w:szCs w:val="24"/>
        </w:rPr>
        <w:t>days before the public hearing by</w:t>
      </w:r>
      <w:r w:rsidR="00A9037B" w:rsidRPr="00A646D9">
        <w:rPr>
          <w:szCs w:val="24"/>
        </w:rPr>
        <w:t>:</w:t>
      </w:r>
    </w:p>
    <w:p w:rsidR="00B84F90" w:rsidRPr="00A646D9" w:rsidRDefault="00B84F90" w:rsidP="001752F2">
      <w:pPr>
        <w:widowControl w:val="0"/>
        <w:tabs>
          <w:tab w:val="left" w:pos="720"/>
        </w:tabs>
        <w:rPr>
          <w:szCs w:val="24"/>
        </w:rPr>
      </w:pPr>
    </w:p>
    <w:p w:rsidR="00B84F90" w:rsidRPr="00A646D9" w:rsidRDefault="00A9037B" w:rsidP="00C65ACF">
      <w:pPr>
        <w:widowControl w:val="0"/>
        <w:numPr>
          <w:ilvl w:val="0"/>
          <w:numId w:val="5"/>
        </w:numPr>
        <w:tabs>
          <w:tab w:val="clear" w:pos="1800"/>
          <w:tab w:val="left" w:pos="720"/>
        </w:tabs>
        <w:ind w:left="2160" w:hanging="720"/>
        <w:jc w:val="both"/>
        <w:rPr>
          <w:szCs w:val="24"/>
        </w:rPr>
      </w:pPr>
      <w:r w:rsidRPr="00A646D9">
        <w:rPr>
          <w:szCs w:val="24"/>
        </w:rPr>
        <w:t>posting the notice in the location where notices of the District’s Board meetings are posted</w:t>
      </w:r>
      <w:r w:rsidR="00CA14FF" w:rsidRPr="00A646D9">
        <w:rPr>
          <w:szCs w:val="24"/>
        </w:rPr>
        <w:t>;</w:t>
      </w:r>
      <w:r w:rsidRPr="00A646D9">
        <w:rPr>
          <w:szCs w:val="24"/>
        </w:rPr>
        <w:t xml:space="preserve">  </w:t>
      </w:r>
    </w:p>
    <w:p w:rsidR="00B84F90" w:rsidRPr="00A646D9" w:rsidRDefault="00B84F90" w:rsidP="00B10461">
      <w:pPr>
        <w:widowControl w:val="0"/>
        <w:tabs>
          <w:tab w:val="left" w:pos="720"/>
        </w:tabs>
        <w:ind w:left="1440"/>
        <w:rPr>
          <w:szCs w:val="24"/>
        </w:rPr>
      </w:pPr>
    </w:p>
    <w:p w:rsidR="00B84F90" w:rsidRPr="00A646D9" w:rsidRDefault="00A9037B" w:rsidP="00C65ACF">
      <w:pPr>
        <w:widowControl w:val="0"/>
        <w:numPr>
          <w:ilvl w:val="0"/>
          <w:numId w:val="5"/>
        </w:numPr>
        <w:tabs>
          <w:tab w:val="clear" w:pos="1800"/>
          <w:tab w:val="left" w:pos="720"/>
        </w:tabs>
        <w:ind w:left="2160" w:hanging="720"/>
        <w:jc w:val="both"/>
        <w:rPr>
          <w:szCs w:val="24"/>
        </w:rPr>
      </w:pPr>
      <w:r w:rsidRPr="00A646D9">
        <w:rPr>
          <w:szCs w:val="24"/>
        </w:rPr>
        <w:t>providing notice to the Brazoria County Clerk</w:t>
      </w:r>
      <w:r w:rsidR="00CA14FF" w:rsidRPr="00A646D9">
        <w:rPr>
          <w:szCs w:val="24"/>
        </w:rPr>
        <w:t>;</w:t>
      </w:r>
    </w:p>
    <w:p w:rsidR="00B84F90" w:rsidRPr="00A646D9" w:rsidRDefault="00B84F90" w:rsidP="00B10461">
      <w:pPr>
        <w:widowControl w:val="0"/>
        <w:tabs>
          <w:tab w:val="left" w:pos="720"/>
        </w:tabs>
        <w:rPr>
          <w:szCs w:val="24"/>
        </w:rPr>
      </w:pPr>
    </w:p>
    <w:p w:rsidR="00B84F90" w:rsidRPr="00A646D9" w:rsidRDefault="00A9037B" w:rsidP="00C65ACF">
      <w:pPr>
        <w:numPr>
          <w:ilvl w:val="0"/>
          <w:numId w:val="5"/>
        </w:numPr>
        <w:tabs>
          <w:tab w:val="clear" w:pos="1800"/>
          <w:tab w:val="left" w:pos="720"/>
        </w:tabs>
        <w:ind w:left="2160" w:hanging="720"/>
        <w:jc w:val="both"/>
        <w:rPr>
          <w:szCs w:val="24"/>
        </w:rPr>
      </w:pPr>
      <w:r w:rsidRPr="00A646D9">
        <w:rPr>
          <w:szCs w:val="24"/>
        </w:rPr>
        <w:t>publishing notice in one or more newspapers of general circulation in Brazoria County</w:t>
      </w:r>
      <w:r w:rsidR="00CA14FF" w:rsidRPr="00A646D9">
        <w:rPr>
          <w:szCs w:val="24"/>
        </w:rPr>
        <w:t>; and</w:t>
      </w:r>
    </w:p>
    <w:p w:rsidR="00B84F90" w:rsidRPr="00A646D9" w:rsidRDefault="00B84F90" w:rsidP="00E7489B">
      <w:pPr>
        <w:tabs>
          <w:tab w:val="left" w:pos="720"/>
        </w:tabs>
        <w:rPr>
          <w:szCs w:val="24"/>
        </w:rPr>
      </w:pPr>
    </w:p>
    <w:p w:rsidR="00B84F90" w:rsidRPr="00A646D9" w:rsidRDefault="00A9037B" w:rsidP="00C65ACF">
      <w:pPr>
        <w:widowControl w:val="0"/>
        <w:numPr>
          <w:ilvl w:val="0"/>
          <w:numId w:val="5"/>
        </w:numPr>
        <w:tabs>
          <w:tab w:val="clear" w:pos="1800"/>
          <w:tab w:val="left" w:pos="720"/>
        </w:tabs>
        <w:ind w:left="2160" w:hanging="720"/>
        <w:jc w:val="both"/>
        <w:rPr>
          <w:szCs w:val="24"/>
        </w:rPr>
      </w:pPr>
      <w:r w:rsidRPr="00A646D9">
        <w:rPr>
          <w:szCs w:val="24"/>
        </w:rPr>
        <w:t>providing notice by mail, facsimile, or electronic mail to any person who has requested notice</w:t>
      </w:r>
      <w:r w:rsidR="00CA14FF" w:rsidRPr="00A646D9">
        <w:rPr>
          <w:szCs w:val="24"/>
        </w:rPr>
        <w:t>.</w:t>
      </w:r>
    </w:p>
    <w:p w:rsidR="00B84F90" w:rsidRPr="00A646D9" w:rsidRDefault="00B84F90" w:rsidP="00B10461">
      <w:pPr>
        <w:widowControl w:val="0"/>
        <w:tabs>
          <w:tab w:val="left" w:pos="720"/>
        </w:tabs>
        <w:rPr>
          <w:szCs w:val="24"/>
        </w:rPr>
      </w:pPr>
    </w:p>
    <w:p w:rsidR="00B84F90" w:rsidRPr="00A646D9" w:rsidRDefault="00FF0637" w:rsidP="00C65ACF">
      <w:pPr>
        <w:widowControl w:val="0"/>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The notice shall advise the public of the following:</w:t>
      </w:r>
    </w:p>
    <w:p w:rsidR="00B84F90" w:rsidRPr="00A646D9" w:rsidRDefault="00B84F90" w:rsidP="00B10461">
      <w:pPr>
        <w:widowControl w:val="0"/>
        <w:tabs>
          <w:tab w:val="left" w:pos="720"/>
        </w:tabs>
        <w:rPr>
          <w:szCs w:val="24"/>
        </w:rPr>
      </w:pPr>
    </w:p>
    <w:p w:rsidR="00B84F90" w:rsidRPr="00A646D9" w:rsidRDefault="00A9037B" w:rsidP="00C65ACF">
      <w:pPr>
        <w:widowControl w:val="0"/>
        <w:numPr>
          <w:ilvl w:val="0"/>
          <w:numId w:val="6"/>
        </w:numPr>
        <w:tabs>
          <w:tab w:val="clear" w:pos="1800"/>
          <w:tab w:val="left" w:pos="720"/>
        </w:tabs>
        <w:ind w:left="2160" w:hanging="720"/>
        <w:jc w:val="both"/>
        <w:rPr>
          <w:szCs w:val="24"/>
        </w:rPr>
      </w:pPr>
      <w:r w:rsidRPr="00A646D9">
        <w:rPr>
          <w:szCs w:val="24"/>
        </w:rPr>
        <w:t xml:space="preserve">the time, date, and location of the rulemaking hearing;           </w:t>
      </w:r>
    </w:p>
    <w:p w:rsidR="00B84F90" w:rsidRPr="00A646D9" w:rsidRDefault="00A9037B" w:rsidP="00B10461">
      <w:pPr>
        <w:pStyle w:val="Footer"/>
        <w:widowControl w:val="0"/>
        <w:tabs>
          <w:tab w:val="clear" w:pos="4320"/>
          <w:tab w:val="clear" w:pos="8640"/>
          <w:tab w:val="left" w:pos="720"/>
          <w:tab w:val="num" w:pos="1800"/>
        </w:tabs>
        <w:rPr>
          <w:szCs w:val="24"/>
        </w:rPr>
      </w:pPr>
      <w:r w:rsidRPr="00A646D9">
        <w:rPr>
          <w:szCs w:val="24"/>
        </w:rPr>
        <w:t xml:space="preserve">     </w:t>
      </w:r>
    </w:p>
    <w:p w:rsidR="00B84F90" w:rsidRPr="00A646D9" w:rsidRDefault="00A9037B" w:rsidP="00C65ACF">
      <w:pPr>
        <w:widowControl w:val="0"/>
        <w:numPr>
          <w:ilvl w:val="0"/>
          <w:numId w:val="6"/>
        </w:numPr>
        <w:tabs>
          <w:tab w:val="clear" w:pos="1800"/>
          <w:tab w:val="left" w:pos="720"/>
        </w:tabs>
        <w:ind w:left="2160" w:hanging="720"/>
        <w:jc w:val="both"/>
        <w:rPr>
          <w:szCs w:val="24"/>
        </w:rPr>
      </w:pPr>
      <w:r w:rsidRPr="00A646D9">
        <w:rPr>
          <w:szCs w:val="24"/>
        </w:rPr>
        <w:t>a brief explanation of the subject of the rulemaking hearing; and</w:t>
      </w:r>
    </w:p>
    <w:p w:rsidR="00B84F90" w:rsidRPr="00A646D9" w:rsidRDefault="00B84F90" w:rsidP="00B10461">
      <w:pPr>
        <w:widowControl w:val="0"/>
        <w:tabs>
          <w:tab w:val="left" w:pos="720"/>
        </w:tabs>
        <w:jc w:val="both"/>
        <w:rPr>
          <w:szCs w:val="24"/>
        </w:rPr>
      </w:pPr>
    </w:p>
    <w:p w:rsidR="00B84F90" w:rsidRPr="00A646D9" w:rsidRDefault="00072B29" w:rsidP="00C65ACF">
      <w:pPr>
        <w:widowControl w:val="0"/>
        <w:numPr>
          <w:ilvl w:val="0"/>
          <w:numId w:val="6"/>
        </w:numPr>
        <w:tabs>
          <w:tab w:val="clear" w:pos="1800"/>
          <w:tab w:val="left" w:pos="720"/>
        </w:tabs>
        <w:ind w:left="2160" w:hanging="720"/>
        <w:jc w:val="both"/>
        <w:rPr>
          <w:szCs w:val="24"/>
        </w:rPr>
      </w:pPr>
      <w:r w:rsidRPr="00A646D9">
        <w:rPr>
          <w:szCs w:val="24"/>
        </w:rPr>
        <w:t>a location or Internet site at which a copy of the proposed rules may be reviewed or copied</w:t>
      </w:r>
      <w:r w:rsidR="00CD1C10" w:rsidRPr="00A646D9">
        <w:rPr>
          <w:szCs w:val="24"/>
        </w:rPr>
        <w:t>.</w:t>
      </w:r>
    </w:p>
    <w:p w:rsidR="00B84F90" w:rsidRPr="00A646D9" w:rsidRDefault="00FF0637">
      <w:pPr>
        <w:widowControl w:val="0"/>
        <w:rPr>
          <w:szCs w:val="24"/>
        </w:rPr>
      </w:pPr>
      <w:r w:rsidRPr="00A646D9">
        <w:rPr>
          <w:szCs w:val="24"/>
        </w:rPr>
        <w:t xml:space="preserve"> </w:t>
      </w:r>
    </w:p>
    <w:p w:rsidR="00FF0637" w:rsidRPr="00BF07AA" w:rsidRDefault="00FF0637" w:rsidP="00BF07AA">
      <w:pPr>
        <w:pStyle w:val="Heading3"/>
      </w:pPr>
      <w:bookmarkStart w:id="73" w:name="_Toc61880852"/>
      <w:bookmarkStart w:id="74" w:name="_Toc472579355"/>
      <w:r w:rsidRPr="00BF07AA">
        <w:t>§1.</w:t>
      </w:r>
      <w:r w:rsidR="00CD1C10" w:rsidRPr="00BF07AA">
        <w:t>22</w:t>
      </w:r>
      <w:r w:rsidRPr="00BF07AA">
        <w:tab/>
        <w:t>adoption of</w:t>
      </w:r>
      <w:r w:rsidR="00CD1C10" w:rsidRPr="00BF07AA">
        <w:t xml:space="preserve"> rules</w:t>
      </w:r>
      <w:r w:rsidRPr="00BF07AA">
        <w:t>.</w:t>
      </w:r>
      <w:bookmarkEnd w:id="73"/>
      <w:bookmarkEnd w:id="74"/>
    </w:p>
    <w:p w:rsidR="00B84F90" w:rsidRPr="00A646D9" w:rsidRDefault="00B84F90">
      <w:pPr>
        <w:widowControl w:val="0"/>
        <w:rPr>
          <w:szCs w:val="24"/>
        </w:rPr>
      </w:pPr>
    </w:p>
    <w:p w:rsidR="00B84F90" w:rsidRPr="00A646D9" w:rsidRDefault="00FF0637" w:rsidP="00C65ACF">
      <w:pPr>
        <w:widowControl w:val="0"/>
        <w:numPr>
          <w:ilvl w:val="0"/>
          <w:numId w:val="5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 xml:space="preserve">The Board </w:t>
      </w:r>
      <w:r w:rsidR="00CD1C10" w:rsidRPr="00A646D9">
        <w:rPr>
          <w:szCs w:val="24"/>
        </w:rPr>
        <w:t xml:space="preserve">may </w:t>
      </w:r>
      <w:r w:rsidRPr="00A646D9">
        <w:rPr>
          <w:szCs w:val="24"/>
        </w:rPr>
        <w:t xml:space="preserve">adopt proposed rules as final rules at any time after the completion of the public hearing(s) and after the close of </w:t>
      </w:r>
      <w:r w:rsidR="00EC03B7">
        <w:rPr>
          <w:szCs w:val="24"/>
        </w:rPr>
        <w:t xml:space="preserve">a </w:t>
      </w:r>
      <w:r w:rsidRPr="00A646D9">
        <w:rPr>
          <w:szCs w:val="24"/>
        </w:rPr>
        <w:t>written comment period</w:t>
      </w:r>
      <w:r w:rsidR="00EC03B7">
        <w:rPr>
          <w:szCs w:val="24"/>
        </w:rPr>
        <w:t xml:space="preserve"> if provided by the Board</w:t>
      </w:r>
      <w:r w:rsidRPr="00A646D9">
        <w:rPr>
          <w:szCs w:val="24"/>
        </w:rPr>
        <w:t>.</w:t>
      </w:r>
    </w:p>
    <w:p w:rsidR="00B84F90" w:rsidRDefault="00B84F90" w:rsidP="00197A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C65ACF">
      <w:pPr>
        <w:widowControl w:val="0"/>
        <w:numPr>
          <w:ilvl w:val="0"/>
          <w:numId w:val="5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The Board will compile its rules and make them available for public use and inspection at the District’s principal office.</w:t>
      </w:r>
    </w:p>
    <w:p w:rsidR="00B84F90" w:rsidRDefault="00B84F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bookmarkStart w:id="75" w:name="_Toc56140181"/>
      <w:bookmarkStart w:id="76" w:name="_Toc56182561"/>
      <w:bookmarkStart w:id="77" w:name="_Toc61880853"/>
      <w:bookmarkStart w:id="78" w:name="_Toc138066139"/>
    </w:p>
    <w:p w:rsidR="00695D29" w:rsidRPr="00A646D9" w:rsidRDefault="00695D2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3857CD" w:rsidP="007B2057">
      <w:pPr>
        <w:pStyle w:val="Heading1"/>
      </w:pPr>
      <w:bookmarkStart w:id="79" w:name="_Toc472579356"/>
      <w:r w:rsidRPr="00A646D9">
        <w:t>CHAPTER 2.  DEFINITIONS</w:t>
      </w:r>
      <w:bookmarkEnd w:id="75"/>
      <w:bookmarkEnd w:id="76"/>
      <w:bookmarkEnd w:id="77"/>
      <w:bookmarkEnd w:id="78"/>
      <w:bookmarkEnd w:id="79"/>
    </w:p>
    <w:p w:rsidR="00B84F90" w:rsidRPr="00A646D9" w:rsidRDefault="00B84F90" w:rsidP="00B1046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FF0637" w:rsidP="00BF07AA">
      <w:pPr>
        <w:pStyle w:val="Heading3"/>
      </w:pPr>
      <w:bookmarkStart w:id="80" w:name="_Toc56140182"/>
      <w:bookmarkStart w:id="81" w:name="_Toc56182562"/>
      <w:bookmarkStart w:id="82" w:name="_Toc61880854"/>
      <w:bookmarkStart w:id="83" w:name="_Toc138066140"/>
      <w:bookmarkStart w:id="84" w:name="_Toc472579357"/>
      <w:r w:rsidRPr="00A646D9">
        <w:t>§2.1</w:t>
      </w:r>
      <w:r w:rsidRPr="00A646D9">
        <w:tab/>
        <w:t>APPLICABILITY.</w:t>
      </w:r>
      <w:bookmarkEnd w:id="80"/>
      <w:bookmarkEnd w:id="81"/>
      <w:bookmarkEnd w:id="82"/>
      <w:bookmarkEnd w:id="83"/>
      <w:bookmarkEnd w:id="84"/>
    </w:p>
    <w:p w:rsidR="00B84F90" w:rsidRPr="00A646D9" w:rsidRDefault="00B84F90" w:rsidP="00B10461">
      <w:pPr>
        <w:widowControl w:val="0"/>
        <w:rPr>
          <w:szCs w:val="24"/>
        </w:rPr>
      </w:pPr>
    </w:p>
    <w:p w:rsidR="00B84F90" w:rsidRPr="00A646D9" w:rsidRDefault="00FF0637" w:rsidP="00C65ACF">
      <w:pPr>
        <w:widowControl w:val="0"/>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 xml:space="preserve">The District employs two types of definitions.  General definitions apply to all </w:t>
      </w:r>
      <w:r w:rsidR="00197A3B" w:rsidRPr="00A646D9">
        <w:rPr>
          <w:szCs w:val="24"/>
        </w:rPr>
        <w:t>Rules the</w:t>
      </w:r>
      <w:r w:rsidRPr="00A646D9">
        <w:rPr>
          <w:szCs w:val="24"/>
        </w:rPr>
        <w:t xml:space="preserve"> District.  Specific definitions apply only to the chapter in which they are located.  Specific definitions applying only to a particular chapter are set out in that chapter.</w:t>
      </w:r>
      <w:r w:rsidRPr="00A646D9">
        <w:rPr>
          <w:szCs w:val="24"/>
        </w:rPr>
        <w:br/>
      </w:r>
    </w:p>
    <w:p w:rsidR="00B84F90" w:rsidRPr="00A646D9" w:rsidRDefault="00FF0637" w:rsidP="00C65ACF">
      <w:pPr>
        <w:widowControl w:val="0"/>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A646D9">
        <w:rPr>
          <w:szCs w:val="24"/>
        </w:rPr>
        <w:t>The District follows the definitions of terms set forth in Texas Water Code Chapter 36</w:t>
      </w:r>
      <w:r w:rsidR="00666ED9" w:rsidRPr="00A646D9">
        <w:rPr>
          <w:szCs w:val="24"/>
        </w:rPr>
        <w:t>, the District Act</w:t>
      </w:r>
      <w:r w:rsidRPr="00A646D9">
        <w:rPr>
          <w:szCs w:val="24"/>
        </w:rPr>
        <w:t xml:space="preserve"> and other definitions as set forth herein.</w:t>
      </w:r>
      <w:r w:rsidRPr="00A646D9">
        <w:rPr>
          <w:szCs w:val="24"/>
        </w:rPr>
        <w:br/>
      </w:r>
    </w:p>
    <w:p w:rsidR="00FF0637" w:rsidRPr="00A646D9" w:rsidRDefault="00FF0637" w:rsidP="00BF07AA">
      <w:pPr>
        <w:pStyle w:val="Heading3"/>
      </w:pPr>
      <w:bookmarkStart w:id="85" w:name="_Toc56140183"/>
      <w:bookmarkStart w:id="86" w:name="_Toc56182563"/>
      <w:bookmarkStart w:id="87" w:name="_Toc61880855"/>
      <w:bookmarkStart w:id="88" w:name="_Toc138066141"/>
      <w:bookmarkStart w:id="89" w:name="_Toc472579358"/>
      <w:r w:rsidRPr="00A646D9">
        <w:t>§2.2</w:t>
      </w:r>
      <w:r w:rsidRPr="00A646D9">
        <w:tab/>
        <w:t>DEFINITIONS.</w:t>
      </w:r>
      <w:bookmarkEnd w:id="85"/>
      <w:bookmarkEnd w:id="86"/>
      <w:bookmarkEnd w:id="87"/>
      <w:bookmarkEnd w:id="88"/>
      <w:bookmarkEnd w:id="89"/>
    </w:p>
    <w:p w:rsidR="00B84F90" w:rsidRPr="00A646D9" w:rsidRDefault="00B84F90" w:rsidP="00B10461">
      <w:pPr>
        <w:widowControl w:val="0"/>
        <w:rPr>
          <w:szCs w:val="24"/>
        </w:rPr>
      </w:pPr>
    </w:p>
    <w:p w:rsidR="00B84F90" w:rsidRPr="00A646D9" w:rsidRDefault="00FF0637" w:rsidP="00B10461">
      <w:pPr>
        <w:widowControl w:val="0"/>
        <w:tabs>
          <w:tab w:val="left" w:pos="900"/>
          <w:tab w:val="left" w:pos="1080"/>
        </w:tabs>
        <w:ind w:left="720"/>
        <w:rPr>
          <w:szCs w:val="24"/>
        </w:rPr>
      </w:pPr>
      <w:r w:rsidRPr="00A646D9">
        <w:rPr>
          <w:szCs w:val="24"/>
        </w:rPr>
        <w:t xml:space="preserve">Unless the context clearly indicates a contrary meaning, the following words and terms shall have the following meanings in </w:t>
      </w:r>
      <w:r w:rsidR="00A9037B" w:rsidRPr="00A646D9">
        <w:rPr>
          <w:szCs w:val="24"/>
        </w:rPr>
        <w:t>the District</w:t>
      </w:r>
      <w:r w:rsidRPr="00A646D9">
        <w:rPr>
          <w:szCs w:val="24"/>
        </w:rPr>
        <w:t xml:space="preserve"> Rules:</w:t>
      </w:r>
    </w:p>
    <w:p w:rsidR="00B84F90" w:rsidRPr="00A646D9" w:rsidRDefault="00B84F90">
      <w:pPr>
        <w:widowControl w:val="0"/>
        <w:tabs>
          <w:tab w:val="left" w:pos="900"/>
          <w:tab w:val="left" w:pos="1080"/>
        </w:tabs>
        <w:ind w:left="720"/>
        <w:rPr>
          <w:szCs w:val="24"/>
        </w:rPr>
      </w:pPr>
    </w:p>
    <w:p w:rsidR="00B84F90" w:rsidRDefault="00FF0637" w:rsidP="00B10461">
      <w:pPr>
        <w:widowControl w:val="0"/>
        <w:numPr>
          <w:ilvl w:val="1"/>
          <w:numId w:val="1"/>
        </w:numPr>
        <w:tabs>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b/>
          <w:szCs w:val="24"/>
        </w:rPr>
        <w:t xml:space="preserve">  </w:t>
      </w:r>
      <w:r w:rsidR="00CD1C10" w:rsidRPr="00A646D9">
        <w:rPr>
          <w:b/>
          <w:szCs w:val="24"/>
        </w:rPr>
        <w:tab/>
      </w:r>
      <w:r w:rsidRPr="00A646D9">
        <w:rPr>
          <w:szCs w:val="24"/>
        </w:rPr>
        <w:t>“</w:t>
      </w:r>
      <w:r w:rsidRPr="00A646D9">
        <w:rPr>
          <w:b/>
          <w:szCs w:val="24"/>
        </w:rPr>
        <w:t>Abandoned well</w:t>
      </w:r>
      <w:r w:rsidRPr="00A646D9">
        <w:rPr>
          <w:szCs w:val="24"/>
        </w:rPr>
        <w:t>”</w:t>
      </w:r>
      <w:r w:rsidR="00ED5041" w:rsidRPr="00A646D9">
        <w:rPr>
          <w:szCs w:val="24"/>
        </w:rPr>
        <w:t xml:space="preserve"> - </w:t>
      </w:r>
      <w:r w:rsidRPr="00A646D9">
        <w:rPr>
          <w:szCs w:val="24"/>
        </w:rPr>
        <w:t>a well that has not been used for six consecutive months.  A well is considered to be in use in the following cases:</w:t>
      </w:r>
      <w:r w:rsidR="00B61052" w:rsidRPr="00A646D9">
        <w:rPr>
          <w:szCs w:val="24"/>
        </w:rPr>
        <w:t xml:space="preserve"> </w:t>
      </w:r>
      <w:r w:rsidR="00A9037B" w:rsidRPr="00A646D9">
        <w:rPr>
          <w:szCs w:val="24"/>
        </w:rPr>
        <w:t>(a) a non-deteriorated well which contains the casing, pump, and pump column in good condition;</w:t>
      </w:r>
      <w:r w:rsidR="00C45E10" w:rsidRPr="00A646D9">
        <w:rPr>
          <w:szCs w:val="24"/>
        </w:rPr>
        <w:t xml:space="preserve"> </w:t>
      </w:r>
      <w:r w:rsidR="00A9037B" w:rsidRPr="00A646D9">
        <w:rPr>
          <w:szCs w:val="24"/>
        </w:rPr>
        <w:t>(b) a non-deteriorated relief well; or (c) a non-deteriorated well which has been capped.</w:t>
      </w:r>
    </w:p>
    <w:p w:rsidR="00E7489B" w:rsidRPr="00A646D9" w:rsidRDefault="00E7489B" w:rsidP="00E7489B">
      <w:pPr>
        <w:widowControl w:val="0"/>
        <w:tabs>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rsidR="00B84F90" w:rsidRPr="00A646D9" w:rsidRDefault="008607BB" w:rsidP="00F5502F">
      <w:pPr>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b/>
          <w:szCs w:val="24"/>
        </w:rPr>
        <w:t xml:space="preserve"> </w:t>
      </w:r>
      <w:r w:rsidR="00CF5790" w:rsidRPr="00A646D9">
        <w:rPr>
          <w:b/>
          <w:szCs w:val="24"/>
        </w:rPr>
        <w:tab/>
      </w:r>
      <w:r w:rsidR="00CF5790" w:rsidRPr="00A646D9">
        <w:rPr>
          <w:szCs w:val="24"/>
        </w:rPr>
        <w:t>“</w:t>
      </w:r>
      <w:r w:rsidR="00701CE0" w:rsidRPr="00A646D9">
        <w:rPr>
          <w:b/>
          <w:szCs w:val="24"/>
        </w:rPr>
        <w:t>Aggregate System</w:t>
      </w:r>
      <w:r w:rsidR="00701CE0" w:rsidRPr="00A646D9">
        <w:rPr>
          <w:szCs w:val="24"/>
        </w:rPr>
        <w:t>”</w:t>
      </w:r>
      <w:r w:rsidR="00701CE0" w:rsidRPr="00A646D9">
        <w:rPr>
          <w:b/>
          <w:szCs w:val="24"/>
        </w:rPr>
        <w:t xml:space="preserve"> </w:t>
      </w:r>
      <w:r w:rsidR="00341941" w:rsidRPr="00A646D9">
        <w:rPr>
          <w:b/>
          <w:szCs w:val="24"/>
        </w:rPr>
        <w:t>–</w:t>
      </w:r>
      <w:r w:rsidR="00701CE0" w:rsidRPr="00A646D9">
        <w:rPr>
          <w:b/>
          <w:szCs w:val="24"/>
        </w:rPr>
        <w:t xml:space="preserve"> </w:t>
      </w:r>
      <w:r w:rsidR="00341941" w:rsidRPr="00A646D9">
        <w:rPr>
          <w:szCs w:val="24"/>
        </w:rPr>
        <w:t>two or more wells that are permitted by the District for a total aggregate withdrawal.</w:t>
      </w:r>
      <w:r w:rsidR="00FF0637" w:rsidRPr="00A646D9">
        <w:rPr>
          <w:szCs w:val="24"/>
        </w:rPr>
        <w:br/>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 xml:space="preserve">  </w:t>
      </w:r>
      <w:r w:rsidRPr="00A646D9">
        <w:rPr>
          <w:szCs w:val="24"/>
        </w:rPr>
        <w:tab/>
        <w:t>“</w:t>
      </w:r>
      <w:r w:rsidRPr="00A646D9">
        <w:rPr>
          <w:b/>
          <w:szCs w:val="24"/>
        </w:rPr>
        <w:t>Aggregate Withdrawal</w:t>
      </w:r>
      <w:r w:rsidRPr="00A646D9">
        <w:rPr>
          <w:szCs w:val="24"/>
        </w:rPr>
        <w:t>” - the amount of water withdrawn from two or more wells permitted for a total pumpage volume of all wells in the aggregate.</w:t>
      </w:r>
      <w:r w:rsidRPr="00A646D9">
        <w:rPr>
          <w:szCs w:val="24"/>
        </w:rPr>
        <w:br/>
      </w:r>
    </w:p>
    <w:p w:rsidR="00AE2F3B" w:rsidRDefault="00FF0637" w:rsidP="00AE2F3B">
      <w:pPr>
        <w:widowControl w:val="0"/>
        <w:numPr>
          <w:ilvl w:val="1"/>
          <w:numId w:val="1"/>
        </w:numPr>
        <w:tabs>
          <w:tab w:val="left" w:pos="1"/>
          <w:tab w:val="left" w:pos="720"/>
          <w:tab w:val="left" w:pos="91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ab/>
        <w:t>“</w:t>
      </w:r>
      <w:r w:rsidR="00A26F9A" w:rsidRPr="00A646D9">
        <w:rPr>
          <w:b/>
          <w:szCs w:val="24"/>
        </w:rPr>
        <w:t>Agriculture</w:t>
      </w:r>
      <w:r w:rsidR="00E8255F" w:rsidRPr="00A646D9">
        <w:rPr>
          <w:b/>
          <w:szCs w:val="24"/>
        </w:rPr>
        <w:t>”</w:t>
      </w:r>
      <w:r w:rsidR="00A26F9A" w:rsidRPr="00A646D9">
        <w:rPr>
          <w:b/>
          <w:szCs w:val="24"/>
        </w:rPr>
        <w:t xml:space="preserve"> </w:t>
      </w:r>
      <w:r w:rsidR="00ED5041" w:rsidRPr="00A646D9">
        <w:rPr>
          <w:b/>
          <w:szCs w:val="24"/>
        </w:rPr>
        <w:t xml:space="preserve">or </w:t>
      </w:r>
      <w:r w:rsidR="00E8255F" w:rsidRPr="00A646D9">
        <w:rPr>
          <w:b/>
          <w:szCs w:val="24"/>
        </w:rPr>
        <w:t>“</w:t>
      </w:r>
      <w:r w:rsidR="00ED5041" w:rsidRPr="00A646D9">
        <w:rPr>
          <w:b/>
          <w:szCs w:val="24"/>
        </w:rPr>
        <w:t>Agricultural</w:t>
      </w:r>
      <w:r w:rsidR="00A9037B" w:rsidRPr="00A646D9">
        <w:rPr>
          <w:b/>
          <w:szCs w:val="24"/>
        </w:rPr>
        <w:t xml:space="preserve"> Use</w:t>
      </w:r>
      <w:r w:rsidRPr="00A646D9">
        <w:rPr>
          <w:szCs w:val="24"/>
        </w:rPr>
        <w:t xml:space="preserve">” </w:t>
      </w:r>
      <w:r w:rsidR="00AE2F3B" w:rsidRPr="00A646D9">
        <w:rPr>
          <w:szCs w:val="24"/>
        </w:rPr>
        <w:t>–</w:t>
      </w:r>
      <w:r w:rsidRPr="00A646D9">
        <w:rPr>
          <w:szCs w:val="24"/>
        </w:rPr>
        <w:t xml:space="preserve"> </w:t>
      </w:r>
      <w:r w:rsidR="00AE2F3B" w:rsidRPr="00A646D9">
        <w:rPr>
          <w:szCs w:val="24"/>
        </w:rPr>
        <w:t>any of the following activities:</w:t>
      </w:r>
    </w:p>
    <w:p w:rsidR="00E7489B" w:rsidRPr="00A646D9" w:rsidRDefault="00E7489B" w:rsidP="00E7489B">
      <w:pPr>
        <w:widowControl w:val="0"/>
        <w:tabs>
          <w:tab w:val="left" w:pos="1"/>
          <w:tab w:val="left" w:pos="91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rsidR="00AE2F3B" w:rsidRDefault="00AE2F3B" w:rsidP="00197A3B">
      <w:pPr>
        <w:widowControl w:val="0"/>
        <w:numPr>
          <w:ilvl w:val="2"/>
          <w:numId w:val="1"/>
        </w:numPr>
        <w:tabs>
          <w:tab w:val="left" w:pos="1"/>
          <w:tab w:val="left" w:pos="720"/>
          <w:tab w:val="left" w:pos="916"/>
          <w:tab w:val="left" w:pos="1080"/>
          <w:tab w:val="left" w:pos="3600"/>
          <w:tab w:val="left" w:pos="4320"/>
          <w:tab w:val="left" w:pos="5040"/>
          <w:tab w:val="left" w:pos="5760"/>
          <w:tab w:val="left" w:pos="6480"/>
          <w:tab w:val="left" w:pos="7200"/>
          <w:tab w:val="left" w:pos="7920"/>
          <w:tab w:val="left" w:pos="8640"/>
          <w:tab w:val="left" w:pos="9360"/>
        </w:tabs>
        <w:ind w:hanging="720"/>
        <w:rPr>
          <w:szCs w:val="24"/>
        </w:rPr>
      </w:pPr>
      <w:r w:rsidRPr="00A646D9">
        <w:rPr>
          <w:szCs w:val="24"/>
        </w:rPr>
        <w:t>cultivating the soil to produce crops for human food, animal feed, or planting seed or for the production of fibers;</w:t>
      </w:r>
    </w:p>
    <w:p w:rsidR="00E7489B" w:rsidRPr="00A646D9" w:rsidRDefault="00E7489B" w:rsidP="00197A3B">
      <w:pPr>
        <w:widowControl w:val="0"/>
        <w:tabs>
          <w:tab w:val="left" w:pos="1"/>
          <w:tab w:val="left" w:pos="916"/>
          <w:tab w:val="left" w:pos="108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p>
    <w:p w:rsidR="00AE2F3B" w:rsidRDefault="00AE2F3B" w:rsidP="00197A3B">
      <w:pPr>
        <w:widowControl w:val="0"/>
        <w:numPr>
          <w:ilvl w:val="2"/>
          <w:numId w:val="1"/>
        </w:numPr>
        <w:tabs>
          <w:tab w:val="left" w:pos="1"/>
          <w:tab w:val="left" w:pos="720"/>
          <w:tab w:val="left" w:pos="916"/>
          <w:tab w:val="left" w:pos="1080"/>
          <w:tab w:val="left" w:pos="2880"/>
          <w:tab w:val="left" w:pos="3600"/>
          <w:tab w:val="left" w:pos="4320"/>
          <w:tab w:val="left" w:pos="5040"/>
          <w:tab w:val="left" w:pos="5760"/>
          <w:tab w:val="left" w:pos="6480"/>
          <w:tab w:val="left" w:pos="7200"/>
          <w:tab w:val="left" w:pos="7920"/>
          <w:tab w:val="left" w:pos="8640"/>
          <w:tab w:val="left" w:pos="9360"/>
        </w:tabs>
        <w:ind w:hanging="720"/>
        <w:rPr>
          <w:szCs w:val="24"/>
        </w:rPr>
      </w:pPr>
      <w:r w:rsidRPr="00A646D9">
        <w:rPr>
          <w:szCs w:val="24"/>
        </w:rPr>
        <w:t xml:space="preserve">the practice of floriculture, viticulture, </w:t>
      </w:r>
      <w:proofErr w:type="spellStart"/>
      <w:r w:rsidRPr="00A646D9">
        <w:rPr>
          <w:szCs w:val="24"/>
        </w:rPr>
        <w:t>silviculture</w:t>
      </w:r>
      <w:proofErr w:type="spellEnd"/>
      <w:r w:rsidRPr="00A646D9">
        <w:rPr>
          <w:szCs w:val="24"/>
        </w:rPr>
        <w:t xml:space="preserve">, and horticulture, including the cultivation of plants in containers or </w:t>
      </w:r>
      <w:proofErr w:type="spellStart"/>
      <w:r w:rsidRPr="00A646D9">
        <w:rPr>
          <w:szCs w:val="24"/>
        </w:rPr>
        <w:t>nonsoil</w:t>
      </w:r>
      <w:proofErr w:type="spellEnd"/>
      <w:r w:rsidRPr="00A646D9">
        <w:rPr>
          <w:szCs w:val="24"/>
        </w:rPr>
        <w:t xml:space="preserve"> media, by a nursery grower;</w:t>
      </w:r>
    </w:p>
    <w:p w:rsidR="00E7489B" w:rsidRDefault="00E7489B" w:rsidP="00197A3B">
      <w:pPr>
        <w:pStyle w:val="ListParagraph"/>
        <w:ind w:left="2160" w:hanging="720"/>
        <w:rPr>
          <w:szCs w:val="24"/>
        </w:rPr>
      </w:pPr>
    </w:p>
    <w:p w:rsidR="00AE2F3B" w:rsidRDefault="00AE2F3B" w:rsidP="00197A3B">
      <w:pPr>
        <w:widowControl w:val="0"/>
        <w:numPr>
          <w:ilvl w:val="2"/>
          <w:numId w:val="1"/>
        </w:numPr>
        <w:tabs>
          <w:tab w:val="left" w:pos="1"/>
          <w:tab w:val="left" w:pos="720"/>
          <w:tab w:val="left" w:pos="916"/>
          <w:tab w:val="left" w:pos="1080"/>
          <w:tab w:val="left" w:pos="2880"/>
          <w:tab w:val="left" w:pos="3600"/>
          <w:tab w:val="left" w:pos="4320"/>
          <w:tab w:val="left" w:pos="5040"/>
          <w:tab w:val="left" w:pos="5760"/>
          <w:tab w:val="left" w:pos="6480"/>
          <w:tab w:val="left" w:pos="7200"/>
          <w:tab w:val="left" w:pos="7920"/>
          <w:tab w:val="left" w:pos="8640"/>
          <w:tab w:val="left" w:pos="9360"/>
        </w:tabs>
        <w:ind w:hanging="720"/>
        <w:rPr>
          <w:szCs w:val="24"/>
        </w:rPr>
      </w:pPr>
      <w:r w:rsidRPr="00A646D9">
        <w:rPr>
          <w:szCs w:val="24"/>
        </w:rPr>
        <w:t>raising, feeding, or keeping animals for breeding purposes or for the production of food or fiber, leather, pelts, or other tangible products having a commercial value;</w:t>
      </w:r>
    </w:p>
    <w:p w:rsidR="00E7489B" w:rsidRDefault="00E7489B" w:rsidP="00197A3B">
      <w:pPr>
        <w:pStyle w:val="ListParagraph"/>
        <w:ind w:left="2160" w:hanging="720"/>
        <w:rPr>
          <w:szCs w:val="24"/>
        </w:rPr>
      </w:pPr>
    </w:p>
    <w:p w:rsidR="00AE2F3B" w:rsidRDefault="00AE2F3B" w:rsidP="00197A3B">
      <w:pPr>
        <w:keepNext/>
        <w:keepLines/>
        <w:numPr>
          <w:ilvl w:val="2"/>
          <w:numId w:val="1"/>
        </w:numPr>
        <w:tabs>
          <w:tab w:val="left" w:pos="1"/>
          <w:tab w:val="left" w:pos="720"/>
          <w:tab w:val="left" w:pos="916"/>
          <w:tab w:val="left" w:pos="1080"/>
          <w:tab w:val="left" w:pos="2880"/>
          <w:tab w:val="left" w:pos="3600"/>
          <w:tab w:val="left" w:pos="4320"/>
          <w:tab w:val="left" w:pos="5040"/>
          <w:tab w:val="left" w:pos="5760"/>
          <w:tab w:val="left" w:pos="6480"/>
          <w:tab w:val="left" w:pos="7200"/>
          <w:tab w:val="left" w:pos="7920"/>
          <w:tab w:val="left" w:pos="8640"/>
          <w:tab w:val="left" w:pos="9360"/>
        </w:tabs>
        <w:ind w:hanging="720"/>
        <w:rPr>
          <w:szCs w:val="24"/>
        </w:rPr>
      </w:pPr>
      <w:r w:rsidRPr="00A646D9">
        <w:rPr>
          <w:szCs w:val="24"/>
        </w:rPr>
        <w:t>planting cover crops, including cover crops cultivated for transplantation, or leaving land idle for the purpose of participating in any governmental program or normal crop or livestock rotation procedure;</w:t>
      </w:r>
    </w:p>
    <w:p w:rsidR="00E7489B" w:rsidRDefault="00E7489B" w:rsidP="00197A3B">
      <w:pPr>
        <w:keepNext/>
        <w:keepLines/>
        <w:tabs>
          <w:tab w:val="left" w:pos="1"/>
          <w:tab w:val="left" w:pos="916"/>
          <w:tab w:val="left" w:pos="108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p>
    <w:p w:rsidR="00AE2F3B" w:rsidRDefault="00AE2F3B" w:rsidP="00197A3B">
      <w:pPr>
        <w:widowControl w:val="0"/>
        <w:numPr>
          <w:ilvl w:val="2"/>
          <w:numId w:val="1"/>
        </w:numPr>
        <w:tabs>
          <w:tab w:val="left" w:pos="1"/>
          <w:tab w:val="left" w:pos="720"/>
          <w:tab w:val="left" w:pos="916"/>
          <w:tab w:val="left" w:pos="1080"/>
          <w:tab w:val="left" w:pos="2880"/>
          <w:tab w:val="left" w:pos="3600"/>
          <w:tab w:val="left" w:pos="4320"/>
          <w:tab w:val="left" w:pos="5040"/>
          <w:tab w:val="left" w:pos="5760"/>
          <w:tab w:val="left" w:pos="6480"/>
          <w:tab w:val="left" w:pos="7200"/>
          <w:tab w:val="left" w:pos="7920"/>
          <w:tab w:val="left" w:pos="8640"/>
          <w:tab w:val="left" w:pos="9360"/>
        </w:tabs>
        <w:ind w:hanging="720"/>
        <w:rPr>
          <w:szCs w:val="24"/>
        </w:rPr>
      </w:pPr>
      <w:r w:rsidRPr="00A646D9">
        <w:rPr>
          <w:szCs w:val="24"/>
        </w:rPr>
        <w:t>wildlife management; and</w:t>
      </w:r>
    </w:p>
    <w:p w:rsidR="00E7489B" w:rsidRPr="00A646D9" w:rsidRDefault="00E7489B" w:rsidP="00197A3B">
      <w:pPr>
        <w:widowControl w:val="0"/>
        <w:tabs>
          <w:tab w:val="left" w:pos="1"/>
          <w:tab w:val="left" w:pos="916"/>
          <w:tab w:val="left" w:pos="108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p>
    <w:p w:rsidR="00AE2F3B" w:rsidRPr="00A646D9" w:rsidRDefault="00AE2F3B" w:rsidP="00197A3B">
      <w:pPr>
        <w:widowControl w:val="0"/>
        <w:numPr>
          <w:ilvl w:val="2"/>
          <w:numId w:val="1"/>
        </w:numPr>
        <w:tabs>
          <w:tab w:val="left" w:pos="1"/>
          <w:tab w:val="left" w:pos="720"/>
          <w:tab w:val="left" w:pos="916"/>
          <w:tab w:val="left" w:pos="1080"/>
          <w:tab w:val="left" w:pos="2880"/>
          <w:tab w:val="left" w:pos="3600"/>
          <w:tab w:val="left" w:pos="4320"/>
          <w:tab w:val="left" w:pos="5040"/>
          <w:tab w:val="left" w:pos="5760"/>
          <w:tab w:val="left" w:pos="6480"/>
          <w:tab w:val="left" w:pos="7200"/>
          <w:tab w:val="left" w:pos="7920"/>
          <w:tab w:val="left" w:pos="8640"/>
          <w:tab w:val="left" w:pos="9360"/>
        </w:tabs>
        <w:ind w:hanging="720"/>
        <w:rPr>
          <w:szCs w:val="24"/>
        </w:rPr>
      </w:pPr>
      <w:r w:rsidRPr="00A646D9">
        <w:rPr>
          <w:szCs w:val="24"/>
        </w:rPr>
        <w:t>raising or keeping equine animals.</w:t>
      </w:r>
    </w:p>
    <w:p w:rsidR="00B84F90" w:rsidRPr="00A646D9" w:rsidRDefault="00AE2F3B">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Cs w:val="24"/>
        </w:rPr>
      </w:pPr>
      <w:r w:rsidRPr="00A646D9" w:rsidDel="00AE2F3B">
        <w:rPr>
          <w:szCs w:val="24"/>
        </w:rPr>
        <w:t xml:space="preserve"> </w:t>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b/>
          <w:szCs w:val="24"/>
        </w:rPr>
        <w:t xml:space="preserve">      </w:t>
      </w:r>
      <w:r w:rsidRPr="00E7489B">
        <w:rPr>
          <w:szCs w:val="24"/>
        </w:rPr>
        <w:t>“</w:t>
      </w:r>
      <w:r w:rsidRPr="00A646D9">
        <w:rPr>
          <w:b/>
          <w:szCs w:val="24"/>
        </w:rPr>
        <w:t>Annular Space</w:t>
      </w:r>
      <w:r w:rsidRPr="00A646D9">
        <w:rPr>
          <w:szCs w:val="24"/>
        </w:rPr>
        <w:t>” - the space between two cylindrical objects, one of which surrounds the other, such as the space between the walls of a drilled hole and the installed casing.</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 xml:space="preserve">     “</w:t>
      </w:r>
      <w:r w:rsidRPr="00A646D9">
        <w:rPr>
          <w:b/>
          <w:szCs w:val="24"/>
        </w:rPr>
        <w:t>Aquifer</w:t>
      </w:r>
      <w:r w:rsidRPr="00A646D9">
        <w:rPr>
          <w:szCs w:val="24"/>
        </w:rPr>
        <w:t xml:space="preserve">” - a geologic formation </w:t>
      </w:r>
      <w:r w:rsidR="00ED5041" w:rsidRPr="00A646D9">
        <w:rPr>
          <w:szCs w:val="24"/>
        </w:rPr>
        <w:t>with</w:t>
      </w:r>
      <w:r w:rsidRPr="00A646D9">
        <w:rPr>
          <w:szCs w:val="24"/>
        </w:rPr>
        <w:t xml:space="preserve"> water </w:t>
      </w:r>
      <w:r w:rsidR="00C77A02" w:rsidRPr="00A646D9">
        <w:rPr>
          <w:szCs w:val="24"/>
        </w:rPr>
        <w:t xml:space="preserve">in </w:t>
      </w:r>
      <w:r w:rsidRPr="00A646D9">
        <w:rPr>
          <w:szCs w:val="24"/>
        </w:rPr>
        <w:t>sufficient quantities to make the production of water from this formation feasible for beneficial use.</w:t>
      </w:r>
      <w:r w:rsidRPr="00A646D9">
        <w:rPr>
          <w:szCs w:val="24"/>
        </w:rPr>
        <w:br/>
      </w:r>
    </w:p>
    <w:p w:rsidR="00B84F90" w:rsidRPr="00A646D9" w:rsidRDefault="008A099B">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ab/>
      </w:r>
      <w:r w:rsidR="00FF0637" w:rsidRPr="00A646D9">
        <w:rPr>
          <w:szCs w:val="24"/>
        </w:rPr>
        <w:t>“</w:t>
      </w:r>
      <w:r w:rsidR="00FF0637" w:rsidRPr="00A646D9">
        <w:rPr>
          <w:b/>
          <w:szCs w:val="24"/>
        </w:rPr>
        <w:t>Artesian Zone</w:t>
      </w:r>
      <w:r w:rsidR="00FF0637" w:rsidRPr="00A646D9">
        <w:rPr>
          <w:szCs w:val="24"/>
        </w:rPr>
        <w:t>” -  a  zone where water is confined in an aquifer under pressure so that the water will rise in the well casing or drilled hole above the bottom of the confining bed overlying the aquifer.</w:t>
      </w:r>
      <w:r w:rsidR="00FF0637" w:rsidRPr="00A646D9">
        <w:rPr>
          <w:szCs w:val="24"/>
        </w:rPr>
        <w:br/>
      </w:r>
    </w:p>
    <w:p w:rsidR="00B84F90" w:rsidRPr="00A646D9" w:rsidRDefault="00FF0637" w:rsidP="00E7489B">
      <w:pPr>
        <w:widowControl w:val="0"/>
        <w:numPr>
          <w:ilvl w:val="1"/>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E7489B">
        <w:rPr>
          <w:b/>
          <w:szCs w:val="24"/>
        </w:rPr>
        <w:t>AWWA</w:t>
      </w:r>
      <w:r w:rsidRPr="00A646D9">
        <w:rPr>
          <w:szCs w:val="24"/>
        </w:rPr>
        <w:t>” - American Water Works Association</w:t>
      </w:r>
      <w:r w:rsidRPr="00A646D9">
        <w:rPr>
          <w:szCs w:val="24"/>
        </w:rPr>
        <w:br/>
      </w:r>
    </w:p>
    <w:p w:rsidR="00B84F90" w:rsidRPr="00A646D9" w:rsidRDefault="00FF0637" w:rsidP="00E7489B">
      <w:pPr>
        <w:widowControl w:val="0"/>
        <w:numPr>
          <w:ilvl w:val="1"/>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E7489B">
        <w:rPr>
          <w:b/>
          <w:szCs w:val="24"/>
        </w:rPr>
        <w:t>Beneficial Use</w:t>
      </w:r>
      <w:r w:rsidRPr="00A646D9">
        <w:rPr>
          <w:szCs w:val="24"/>
        </w:rPr>
        <w:t xml:space="preserve">” - </w:t>
      </w:r>
      <w:r w:rsidR="00EC1FA4" w:rsidRPr="00A646D9">
        <w:rPr>
          <w:szCs w:val="24"/>
        </w:rPr>
        <w:t xml:space="preserve">the use of </w:t>
      </w:r>
      <w:r w:rsidR="00B55B28" w:rsidRPr="00A646D9">
        <w:rPr>
          <w:szCs w:val="24"/>
        </w:rPr>
        <w:t>ground</w:t>
      </w:r>
      <w:r w:rsidRPr="00A646D9">
        <w:rPr>
          <w:szCs w:val="24"/>
        </w:rPr>
        <w:t>water in</w:t>
      </w:r>
      <w:r w:rsidR="00B55B28" w:rsidRPr="00A646D9">
        <w:rPr>
          <w:szCs w:val="24"/>
        </w:rPr>
        <w:t xml:space="preserve"> a</w:t>
      </w:r>
      <w:r w:rsidRPr="00A646D9">
        <w:rPr>
          <w:szCs w:val="24"/>
        </w:rPr>
        <w:t xml:space="preserve"> </w:t>
      </w:r>
      <w:proofErr w:type="spellStart"/>
      <w:r w:rsidRPr="00A646D9">
        <w:rPr>
          <w:szCs w:val="24"/>
        </w:rPr>
        <w:t>nonwasteful</w:t>
      </w:r>
      <w:proofErr w:type="spellEnd"/>
      <w:r w:rsidRPr="00A646D9">
        <w:rPr>
          <w:szCs w:val="24"/>
        </w:rPr>
        <w:t xml:space="preserve"> manner for one or more </w:t>
      </w:r>
      <w:r w:rsidR="006B5A68" w:rsidRPr="00A646D9">
        <w:rPr>
          <w:szCs w:val="24"/>
        </w:rPr>
        <w:t xml:space="preserve">economically </w:t>
      </w:r>
      <w:r w:rsidR="00EC1FA4" w:rsidRPr="00A646D9">
        <w:rPr>
          <w:szCs w:val="24"/>
        </w:rPr>
        <w:t xml:space="preserve">beneficial </w:t>
      </w:r>
      <w:r w:rsidRPr="00A646D9">
        <w:rPr>
          <w:szCs w:val="24"/>
        </w:rPr>
        <w:t xml:space="preserve">purposes including but not limited to agricultural use, domestic use, stock-raising, municipal use, mining, industrial use including manufacturing, commercial use, non-agricultural irrigation, recreational </w:t>
      </w:r>
      <w:r w:rsidR="00EC1FA4" w:rsidRPr="00A646D9">
        <w:rPr>
          <w:szCs w:val="24"/>
        </w:rPr>
        <w:t>use</w:t>
      </w:r>
      <w:r w:rsidRPr="00A646D9">
        <w:rPr>
          <w:szCs w:val="24"/>
        </w:rPr>
        <w:t>, oil and gas operations, or other uses including extraction for the purposes of remediation, injection operations, or leachate operations.</w:t>
      </w:r>
    </w:p>
    <w:p w:rsidR="00B84F90" w:rsidRPr="00A646D9" w:rsidRDefault="00B84F90" w:rsidP="008400DC">
      <w:pPr>
        <w:widowControl w:val="0"/>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695D29">
      <w:pPr>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Board</w:t>
      </w:r>
      <w:r w:rsidRPr="00A646D9">
        <w:rPr>
          <w:szCs w:val="24"/>
        </w:rPr>
        <w:t xml:space="preserve">” - the Board of Directors of the </w:t>
      </w:r>
      <w:r w:rsidR="00A9037B" w:rsidRPr="00A646D9">
        <w:rPr>
          <w:szCs w:val="24"/>
        </w:rPr>
        <w:t>Brazoria County</w:t>
      </w:r>
      <w:r w:rsidRPr="00A646D9">
        <w:rPr>
          <w:szCs w:val="24"/>
        </w:rPr>
        <w:t xml:space="preserve"> Groundwater Conservation District.</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Capped Well</w:t>
      </w:r>
      <w:r w:rsidRPr="00A646D9">
        <w:rPr>
          <w:szCs w:val="24"/>
        </w:rPr>
        <w:t>” – a well that is closed or capped with a covering capable of preventing surface pollutants from entering the well and sustaining weight of at least 400 pounds</w:t>
      </w:r>
      <w:r w:rsidR="006B5A68" w:rsidRPr="00A646D9">
        <w:rPr>
          <w:szCs w:val="24"/>
        </w:rPr>
        <w:t>.</w:t>
      </w:r>
      <w:r w:rsidRPr="00A646D9">
        <w:rPr>
          <w:szCs w:val="24"/>
        </w:rPr>
        <w:t xml:space="preserve"> </w:t>
      </w:r>
      <w:r w:rsidR="006B5A68" w:rsidRPr="00A646D9">
        <w:rPr>
          <w:szCs w:val="24"/>
        </w:rPr>
        <w:t xml:space="preserve"> A well cap must be </w:t>
      </w:r>
      <w:r w:rsidRPr="00A646D9">
        <w:rPr>
          <w:szCs w:val="24"/>
        </w:rPr>
        <w:t xml:space="preserve">constructed in such a way that the covering cannot be easily removed by hand.  </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Casing</w:t>
      </w:r>
      <w:r w:rsidRPr="00A646D9">
        <w:rPr>
          <w:szCs w:val="24"/>
        </w:rPr>
        <w:t xml:space="preserve">” – a watertight pipe  installed in an excavated or drilled </w:t>
      </w:r>
      <w:r w:rsidR="00ED5041" w:rsidRPr="00A646D9">
        <w:rPr>
          <w:szCs w:val="24"/>
        </w:rPr>
        <w:t>hole</w:t>
      </w:r>
      <w:r w:rsidRPr="00A646D9">
        <w:rPr>
          <w:szCs w:val="24"/>
        </w:rPr>
        <w:t>, temporarily or permanently, to maintain the hole sidewalls against caving, advance the borehole, and in conjunction with cementing</w:t>
      </w:r>
      <w:r w:rsidR="005A5BA4" w:rsidRPr="00A646D9">
        <w:rPr>
          <w:szCs w:val="24"/>
        </w:rPr>
        <w:t xml:space="preserve"> or</w:t>
      </w:r>
      <w:r w:rsidRPr="00A646D9">
        <w:rPr>
          <w:szCs w:val="24"/>
        </w:rPr>
        <w:t xml:space="preserve"> bentonite grouting, to confine the </w:t>
      </w:r>
      <w:proofErr w:type="spellStart"/>
      <w:r w:rsidRPr="00A646D9">
        <w:rPr>
          <w:szCs w:val="24"/>
        </w:rPr>
        <w:t>groundwaters</w:t>
      </w:r>
      <w:proofErr w:type="spellEnd"/>
      <w:r w:rsidRPr="00A646D9">
        <w:rPr>
          <w:szCs w:val="24"/>
        </w:rPr>
        <w:t xml:space="preserve"> to their respective zones or origin, </w:t>
      </w:r>
      <w:r w:rsidR="00ED5041" w:rsidRPr="00A646D9">
        <w:rPr>
          <w:szCs w:val="24"/>
        </w:rPr>
        <w:t xml:space="preserve">or </w:t>
      </w:r>
      <w:r w:rsidRPr="00A646D9">
        <w:rPr>
          <w:szCs w:val="24"/>
        </w:rPr>
        <w:t xml:space="preserve">to prevent surface contaminant infiltration.  </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Cement Grout</w:t>
      </w:r>
      <w:r w:rsidRPr="00A646D9">
        <w:rPr>
          <w:szCs w:val="24"/>
        </w:rPr>
        <w:t>” - a mixture of water and cement, which may also include a bentonite clay component.</w:t>
      </w:r>
      <w:r w:rsidRPr="00A646D9">
        <w:rPr>
          <w:szCs w:val="24"/>
        </w:rPr>
        <w:br/>
      </w:r>
    </w:p>
    <w:p w:rsidR="00B84F90" w:rsidRPr="00A646D9" w:rsidRDefault="00ED504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sidDel="00ED5041">
        <w:rPr>
          <w:szCs w:val="24"/>
        </w:rPr>
        <w:t xml:space="preserve"> </w:t>
      </w:r>
      <w:r w:rsidR="00FF0637" w:rsidRPr="00A646D9">
        <w:rPr>
          <w:szCs w:val="24"/>
        </w:rPr>
        <w:t>“</w:t>
      </w:r>
      <w:r w:rsidR="00FF0637" w:rsidRPr="00A646D9">
        <w:rPr>
          <w:b/>
          <w:szCs w:val="24"/>
        </w:rPr>
        <w:t>Commercial Use</w:t>
      </w:r>
      <w:r w:rsidR="00FF0637" w:rsidRPr="00A646D9">
        <w:rPr>
          <w:szCs w:val="24"/>
        </w:rPr>
        <w:t xml:space="preserve">” - a </w:t>
      </w:r>
      <w:proofErr w:type="spellStart"/>
      <w:r w:rsidR="00FF0637" w:rsidRPr="00A646D9">
        <w:rPr>
          <w:szCs w:val="24"/>
        </w:rPr>
        <w:t>well used</w:t>
      </w:r>
      <w:proofErr w:type="spellEnd"/>
      <w:r w:rsidR="00FF0637" w:rsidRPr="00A646D9">
        <w:rPr>
          <w:szCs w:val="24"/>
        </w:rPr>
        <w:t xml:space="preserve"> to supply water to properties or establishments in business to provide goods or services or repairs and use water</w:t>
      </w:r>
      <w:r w:rsidR="002A5E2B" w:rsidRPr="00A646D9">
        <w:rPr>
          <w:szCs w:val="24"/>
        </w:rPr>
        <w:t xml:space="preserve"> either</w:t>
      </w:r>
      <w:r w:rsidR="00FF0637" w:rsidRPr="00A646D9">
        <w:rPr>
          <w:szCs w:val="24"/>
        </w:rPr>
        <w:t xml:space="preserve"> in those processes or incidental to the maintenance of the property or establishment including landscape irrigation; or a </w:t>
      </w:r>
      <w:proofErr w:type="spellStart"/>
      <w:r w:rsidR="00FF0637" w:rsidRPr="00A646D9">
        <w:rPr>
          <w:szCs w:val="24"/>
        </w:rPr>
        <w:t>well used</w:t>
      </w:r>
      <w:proofErr w:type="spellEnd"/>
      <w:r w:rsidR="00FF0637" w:rsidRPr="00A646D9">
        <w:rPr>
          <w:szCs w:val="24"/>
        </w:rPr>
        <w:t xml:space="preserve"> to supply water to </w:t>
      </w:r>
      <w:r w:rsidRPr="00A646D9">
        <w:rPr>
          <w:szCs w:val="24"/>
        </w:rPr>
        <w:t xml:space="preserve">a </w:t>
      </w:r>
      <w:r w:rsidR="00FF0637" w:rsidRPr="00A646D9">
        <w:rPr>
          <w:szCs w:val="24"/>
        </w:rPr>
        <w:t>business establishment primarily for employee and customer sanitary purposes.</w:t>
      </w:r>
    </w:p>
    <w:p w:rsidR="00B84F90" w:rsidRPr="00A646D9" w:rsidRDefault="00B84F90">
      <w:pPr>
        <w:widowControl w:val="0"/>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 xml:space="preserve"> “</w:t>
      </w:r>
      <w:r w:rsidRPr="00A646D9">
        <w:rPr>
          <w:b/>
          <w:szCs w:val="24"/>
        </w:rPr>
        <w:t>Conservation</w:t>
      </w:r>
      <w:r w:rsidR="008B3986">
        <w:rPr>
          <w:szCs w:val="24"/>
        </w:rPr>
        <w:t>” - those water-</w:t>
      </w:r>
      <w:r w:rsidRPr="00A646D9">
        <w:rPr>
          <w:szCs w:val="24"/>
        </w:rPr>
        <w:t xml:space="preserve">saving practices, techniques, and technologies that will reduce the consumption of water, reduce the loss or waste of water, improve the efficiency in the use of water, or increase the recycling and reuse of water so that </w:t>
      </w:r>
      <w:r w:rsidR="00ED5041" w:rsidRPr="00A646D9">
        <w:rPr>
          <w:szCs w:val="24"/>
        </w:rPr>
        <w:t xml:space="preserve">more water </w:t>
      </w:r>
      <w:r w:rsidRPr="00A646D9">
        <w:rPr>
          <w:szCs w:val="24"/>
        </w:rPr>
        <w:t>is made available for future or alternative uses.</w:t>
      </w:r>
      <w:r w:rsidR="009D3069" w:rsidRPr="00A646D9">
        <w:rPr>
          <w:szCs w:val="24"/>
        </w:rPr>
        <w:t xml:space="preserve"> </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9D3069">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De-watering Well</w:t>
      </w:r>
      <w:r w:rsidRPr="00A646D9">
        <w:rPr>
          <w:szCs w:val="24"/>
        </w:rPr>
        <w:t xml:space="preserve">” – an artificial excavation that is constructed to produce groundwater for the purpose of lowering the water table or </w:t>
      </w:r>
      <w:r w:rsidR="00703406" w:rsidRPr="00A646D9">
        <w:rPr>
          <w:szCs w:val="24"/>
        </w:rPr>
        <w:t>potentiometric</w:t>
      </w:r>
      <w:r w:rsidRPr="00A646D9">
        <w:rPr>
          <w:szCs w:val="24"/>
        </w:rPr>
        <w:t xml:space="preserve"> surface in order to prevent flooding in an excavation, mine, construction project, building or other economic activity and is not primarily for the purpose of utilizing the groundwater that is produced.</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9D3069"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Director</w:t>
      </w:r>
      <w:r w:rsidRPr="00A646D9">
        <w:rPr>
          <w:szCs w:val="24"/>
        </w:rPr>
        <w:t>” - an elected or appointed member of the Board of Directors of the Brazoria County Groundwater Conservation District.</w:t>
      </w:r>
      <w:r w:rsidR="00FF0637" w:rsidRPr="00A646D9">
        <w:rPr>
          <w:szCs w:val="24"/>
        </w:rPr>
        <w:br/>
      </w:r>
      <w:r w:rsidR="00ED5041" w:rsidRPr="00A646D9" w:rsidDel="00ED5041">
        <w:rPr>
          <w:b/>
          <w:szCs w:val="24"/>
        </w:rPr>
        <w:t xml:space="preserve"> </w:t>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Discharge</w:t>
      </w:r>
      <w:r w:rsidRPr="00A646D9">
        <w:rPr>
          <w:szCs w:val="24"/>
        </w:rPr>
        <w:t>” - the volume of water that passes a given point within a given period of time.</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District</w:t>
      </w:r>
      <w:r w:rsidRPr="00A646D9">
        <w:rPr>
          <w:szCs w:val="24"/>
        </w:rPr>
        <w:t xml:space="preserve">” - the </w:t>
      </w:r>
      <w:r w:rsidR="00A9037B" w:rsidRPr="00A646D9">
        <w:rPr>
          <w:szCs w:val="24"/>
        </w:rPr>
        <w:t>Brazoria County</w:t>
      </w:r>
      <w:r w:rsidRPr="00A646D9">
        <w:rPr>
          <w:szCs w:val="24"/>
        </w:rPr>
        <w:t xml:space="preserve"> Groundwater Conservation District.</w:t>
      </w:r>
    </w:p>
    <w:p w:rsidR="00EA4769" w:rsidRPr="00A646D9" w:rsidRDefault="00EA4769" w:rsidP="00EA4769">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EA4769" w:rsidP="00627786">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C33ABB">
        <w:rPr>
          <w:b/>
          <w:szCs w:val="24"/>
        </w:rPr>
        <w:t xml:space="preserve">District </w:t>
      </w:r>
      <w:r w:rsidRPr="00A646D9">
        <w:rPr>
          <w:b/>
          <w:szCs w:val="24"/>
        </w:rPr>
        <w:t>Act</w:t>
      </w:r>
      <w:r w:rsidRPr="001D57C6">
        <w:rPr>
          <w:szCs w:val="24"/>
        </w:rPr>
        <w:t>”</w:t>
      </w:r>
      <w:r w:rsidRPr="00A646D9">
        <w:rPr>
          <w:szCs w:val="24"/>
        </w:rPr>
        <w:t xml:space="preserve"> - the District's enabling legislation,</w:t>
      </w:r>
      <w:r w:rsidRPr="00A646D9">
        <w:rPr>
          <w:bCs/>
          <w:szCs w:val="24"/>
        </w:rPr>
        <w:t xml:space="preserve"> Chapter 8826, Special District Local Laws Code</w:t>
      </w:r>
      <w:r w:rsidRPr="00A646D9">
        <w:rPr>
          <w:szCs w:val="24"/>
        </w:rPr>
        <w:t>, in conjunction with Texas Water Code Chapter 36, as amended.</w:t>
      </w:r>
      <w:r w:rsidR="00FF0637" w:rsidRPr="00A646D9">
        <w:rPr>
          <w:szCs w:val="24"/>
        </w:rPr>
        <w:br/>
      </w:r>
    </w:p>
    <w:p w:rsidR="00FF0637" w:rsidRPr="00A646D9" w:rsidRDefault="00ED5041" w:rsidP="00695D29">
      <w:pPr>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sidDel="00ED5041">
        <w:rPr>
          <w:b/>
          <w:szCs w:val="24"/>
        </w:rPr>
        <w:t xml:space="preserve"> </w:t>
      </w:r>
      <w:r w:rsidR="00FF0637" w:rsidRPr="00A646D9">
        <w:rPr>
          <w:szCs w:val="24"/>
        </w:rPr>
        <w:t>“</w:t>
      </w:r>
      <w:r w:rsidR="00FF0637" w:rsidRPr="00A646D9">
        <w:rPr>
          <w:b/>
          <w:szCs w:val="24"/>
        </w:rPr>
        <w:t>Domestic Use</w:t>
      </w:r>
      <w:r w:rsidR="00FF0637" w:rsidRPr="00A646D9">
        <w:rPr>
          <w:szCs w:val="24"/>
        </w:rPr>
        <w:t xml:space="preserve">” - </w:t>
      </w:r>
      <w:r w:rsidRPr="00A646D9">
        <w:rPr>
          <w:szCs w:val="24"/>
        </w:rPr>
        <w:t xml:space="preserve">the use of water by an individual or a </w:t>
      </w:r>
      <w:r w:rsidR="001D724C" w:rsidRPr="00A646D9">
        <w:rPr>
          <w:szCs w:val="24"/>
        </w:rPr>
        <w:t>single family unit</w:t>
      </w:r>
      <w:r w:rsidR="00BA30EE" w:rsidRPr="00A646D9">
        <w:rPr>
          <w:szCs w:val="24"/>
        </w:rPr>
        <w:t>,</w:t>
      </w:r>
      <w:r w:rsidR="001D724C" w:rsidRPr="00A646D9">
        <w:rPr>
          <w:szCs w:val="24"/>
        </w:rPr>
        <w:t xml:space="preserve"> or </w:t>
      </w:r>
      <w:r w:rsidRPr="00A646D9">
        <w:rPr>
          <w:szCs w:val="24"/>
        </w:rPr>
        <w:t>household to support domestic activity</w:t>
      </w:r>
      <w:r w:rsidR="00BA30EE" w:rsidRPr="00A646D9">
        <w:rPr>
          <w:szCs w:val="24"/>
        </w:rPr>
        <w:t xml:space="preserve"> inside a residence</w:t>
      </w:r>
      <w:r w:rsidRPr="00A646D9">
        <w:rPr>
          <w:szCs w:val="24"/>
        </w:rPr>
        <w:t xml:space="preserve">.  Such use may include water for drinking, </w:t>
      </w:r>
      <w:r w:rsidR="001D724C" w:rsidRPr="00A646D9">
        <w:rPr>
          <w:szCs w:val="24"/>
        </w:rPr>
        <w:t>cooking, laundering, sanitation, and other personal comforts and necessities</w:t>
      </w:r>
      <w:r w:rsidR="00CC1DC3" w:rsidRPr="00A646D9">
        <w:rPr>
          <w:szCs w:val="24"/>
        </w:rPr>
        <w:t>.</w:t>
      </w:r>
      <w:r w:rsidR="00794A84" w:rsidRPr="00A646D9">
        <w:rPr>
          <w:szCs w:val="24"/>
        </w:rPr>
        <w:t xml:space="preserve"> </w:t>
      </w:r>
      <w:r w:rsidR="00EC03B7">
        <w:rPr>
          <w:szCs w:val="24"/>
        </w:rPr>
        <w:t xml:space="preserve"> </w:t>
      </w:r>
      <w:r w:rsidR="00CC1DC3" w:rsidRPr="00A646D9">
        <w:rPr>
          <w:szCs w:val="24"/>
        </w:rPr>
        <w:t>Groundwater withdrawn from a well for domestic use may also be used</w:t>
      </w:r>
      <w:r w:rsidRPr="00A646D9">
        <w:rPr>
          <w:szCs w:val="24"/>
        </w:rPr>
        <w:t xml:space="preserve"> for irrigation of lawns,</w:t>
      </w:r>
      <w:r w:rsidR="00C20063" w:rsidRPr="00A646D9">
        <w:rPr>
          <w:szCs w:val="24"/>
        </w:rPr>
        <w:t xml:space="preserve"> or </w:t>
      </w:r>
      <w:r w:rsidR="00CC1DC3" w:rsidRPr="00A646D9">
        <w:rPr>
          <w:szCs w:val="24"/>
        </w:rPr>
        <w:t xml:space="preserve">a </w:t>
      </w:r>
      <w:r w:rsidR="00C20063" w:rsidRPr="00A646D9">
        <w:rPr>
          <w:szCs w:val="24"/>
        </w:rPr>
        <w:t>family garden or orchard; for watering domestic animals; and for water recreation</w:t>
      </w:r>
      <w:r w:rsidR="00CC1DC3" w:rsidRPr="00A646D9">
        <w:rPr>
          <w:szCs w:val="24"/>
        </w:rPr>
        <w:t xml:space="preserve"> i</w:t>
      </w:r>
      <w:r w:rsidR="00EC03B7">
        <w:rPr>
          <w:szCs w:val="24"/>
        </w:rPr>
        <w:t>f</w:t>
      </w:r>
      <w:r w:rsidR="00CC1DC3" w:rsidRPr="00A646D9">
        <w:rPr>
          <w:szCs w:val="24"/>
        </w:rPr>
        <w:t xml:space="preserve"> such use is on the same lot or property where the well and the single family residence are located</w:t>
      </w:r>
      <w:r w:rsidR="00C20063" w:rsidRPr="00A646D9">
        <w:rPr>
          <w:szCs w:val="24"/>
        </w:rPr>
        <w:t>.</w:t>
      </w:r>
      <w:r w:rsidRPr="00A646D9">
        <w:rPr>
          <w:szCs w:val="24"/>
        </w:rPr>
        <w:t xml:space="preserve"> </w:t>
      </w:r>
      <w:r w:rsidR="00BA30EE" w:rsidRPr="00A646D9">
        <w:rPr>
          <w:szCs w:val="24"/>
        </w:rPr>
        <w:t xml:space="preserve"> </w:t>
      </w:r>
      <w:r w:rsidRPr="00A646D9">
        <w:rPr>
          <w:szCs w:val="24"/>
        </w:rPr>
        <w:t>Domestic use does not include water used to support activities for which consideration is given or received or for which the product of the activity is sold.</w:t>
      </w:r>
      <w:r w:rsidR="00CE4C7C" w:rsidRPr="00A646D9">
        <w:rPr>
          <w:szCs w:val="24"/>
        </w:rPr>
        <w:t xml:space="preserve"> </w:t>
      </w:r>
    </w:p>
    <w:p w:rsidR="007A37A3" w:rsidRPr="00A646D9" w:rsidRDefault="007A37A3" w:rsidP="00B10461">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7A37A3" w:rsidRPr="00A646D9" w:rsidRDefault="007A37A3"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Drill</w:t>
      </w:r>
      <w:r w:rsidRPr="00A646D9">
        <w:rPr>
          <w:szCs w:val="24"/>
        </w:rPr>
        <w:t>” - drilling, equipping, completing wells, or modifying the size of wells or well pumps/motors (resulting in an increase in pumpage volume) whereby a drilling or service rig must be on location to perform the activity.</w:t>
      </w:r>
    </w:p>
    <w:p w:rsidR="007A37A3" w:rsidRPr="00A646D9" w:rsidRDefault="007A37A3" w:rsidP="00627786">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AE7808" w:rsidRPr="00A646D9" w:rsidRDefault="007A37A3" w:rsidP="00627786">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szCs w:val="24"/>
        </w:rPr>
        <w:t>“</w:t>
      </w:r>
      <w:r w:rsidRPr="00A646D9">
        <w:rPr>
          <w:b/>
          <w:szCs w:val="24"/>
        </w:rPr>
        <w:t>Drilling Permit</w:t>
      </w:r>
      <w:r w:rsidRPr="001D57C6">
        <w:rPr>
          <w:szCs w:val="24"/>
        </w:rPr>
        <w:t>”</w:t>
      </w:r>
      <w:r w:rsidRPr="00A646D9">
        <w:rPr>
          <w:szCs w:val="24"/>
        </w:rPr>
        <w:t xml:space="preserve"> – a permit </w:t>
      </w:r>
      <w:r w:rsidR="003B2267" w:rsidRPr="00A646D9">
        <w:rPr>
          <w:szCs w:val="24"/>
        </w:rPr>
        <w:t>issued by the district authorizing a well owner or well operator to drill or otherwise construct a water well</w:t>
      </w:r>
      <w:r w:rsidRPr="00A646D9">
        <w:rPr>
          <w:szCs w:val="24"/>
        </w:rPr>
        <w:t>.</w:t>
      </w:r>
    </w:p>
    <w:p w:rsidR="007A37A3" w:rsidRPr="00A646D9" w:rsidRDefault="007A37A3" w:rsidP="00627786">
      <w:pPr>
        <w:widowControl w:val="0"/>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FF0637" w:rsidRPr="00A646D9" w:rsidRDefault="00AE7808"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00C20063" w:rsidRPr="00A646D9">
        <w:rPr>
          <w:b/>
          <w:szCs w:val="24"/>
        </w:rPr>
        <w:t>Existing</w:t>
      </w:r>
      <w:r w:rsidRPr="00A646D9">
        <w:rPr>
          <w:b/>
          <w:szCs w:val="24"/>
        </w:rPr>
        <w:t xml:space="preserve"> Well</w:t>
      </w:r>
      <w:r w:rsidRPr="00A646D9">
        <w:rPr>
          <w:szCs w:val="24"/>
        </w:rPr>
        <w:t xml:space="preserve">” - a well that </w:t>
      </w:r>
      <w:r w:rsidR="00962DCB" w:rsidRPr="00A646D9">
        <w:rPr>
          <w:szCs w:val="24"/>
        </w:rPr>
        <w:t>was drilled and completed prior to</w:t>
      </w:r>
      <w:r w:rsidR="00C20063" w:rsidRPr="00A646D9">
        <w:rPr>
          <w:szCs w:val="24"/>
        </w:rPr>
        <w:t xml:space="preserve"> </w:t>
      </w:r>
      <w:r w:rsidR="00A633FB" w:rsidRPr="00A646D9">
        <w:rPr>
          <w:szCs w:val="24"/>
        </w:rPr>
        <w:t xml:space="preserve">December 31, </w:t>
      </w:r>
      <w:r w:rsidR="00C20063" w:rsidRPr="00A646D9">
        <w:rPr>
          <w:szCs w:val="24"/>
        </w:rPr>
        <w:t>200</w:t>
      </w:r>
      <w:r w:rsidR="00A633FB" w:rsidRPr="00A646D9">
        <w:rPr>
          <w:szCs w:val="24"/>
        </w:rPr>
        <w:t>6</w:t>
      </w:r>
      <w:r w:rsidRPr="00A646D9">
        <w:rPr>
          <w:szCs w:val="24"/>
        </w:rPr>
        <w:t>.</w:t>
      </w:r>
    </w:p>
    <w:p w:rsidR="005B5DD7" w:rsidRPr="00A646D9" w:rsidRDefault="005B5DD7" w:rsidP="00627786">
      <w:pPr>
        <w:widowControl w:val="0"/>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3F2C63" w:rsidRPr="00A646D9" w:rsidRDefault="003F2C63" w:rsidP="00627786">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szCs w:val="24"/>
        </w:rPr>
        <w:t>“</w:t>
      </w:r>
      <w:r w:rsidRPr="00A646D9">
        <w:rPr>
          <w:b/>
          <w:szCs w:val="24"/>
        </w:rPr>
        <w:t>Export</w:t>
      </w:r>
      <w:r w:rsidRPr="001D57C6">
        <w:rPr>
          <w:szCs w:val="24"/>
        </w:rPr>
        <w:t>”</w:t>
      </w:r>
      <w:r w:rsidRPr="00A646D9">
        <w:rPr>
          <w:szCs w:val="24"/>
        </w:rPr>
        <w:t xml:space="preserve"> – the transfer of </w:t>
      </w:r>
      <w:r w:rsidR="00B55B28" w:rsidRPr="00A646D9">
        <w:rPr>
          <w:szCs w:val="24"/>
        </w:rPr>
        <w:t>ground</w:t>
      </w:r>
      <w:r w:rsidRPr="00A646D9">
        <w:rPr>
          <w:szCs w:val="24"/>
        </w:rPr>
        <w:t>water out of the District</w:t>
      </w:r>
      <w:r w:rsidR="00C33ABB">
        <w:rPr>
          <w:szCs w:val="24"/>
        </w:rPr>
        <w:t>.</w:t>
      </w:r>
    </w:p>
    <w:p w:rsidR="00EF3A9B" w:rsidRPr="00A646D9" w:rsidRDefault="00EF3A9B" w:rsidP="00627786">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15725E"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Export Fee</w:t>
      </w:r>
      <w:r w:rsidRPr="00A646D9">
        <w:rPr>
          <w:szCs w:val="24"/>
        </w:rPr>
        <w:t xml:space="preserve">” – a fee assessed by the District for </w:t>
      </w:r>
      <w:r w:rsidR="00B55B28" w:rsidRPr="00A646D9">
        <w:rPr>
          <w:szCs w:val="24"/>
        </w:rPr>
        <w:t>ground</w:t>
      </w:r>
      <w:r w:rsidRPr="00A646D9">
        <w:rPr>
          <w:szCs w:val="24"/>
        </w:rPr>
        <w:t>water that is exported out of the</w:t>
      </w:r>
      <w:r w:rsidR="007172B9" w:rsidRPr="00A646D9">
        <w:rPr>
          <w:szCs w:val="24"/>
        </w:rPr>
        <w:t xml:space="preserve"> District. </w:t>
      </w:r>
      <w:r w:rsidRPr="00A646D9">
        <w:rPr>
          <w:szCs w:val="24"/>
        </w:rPr>
        <w:t xml:space="preserve"> </w:t>
      </w:r>
      <w:r w:rsidR="007172B9" w:rsidRPr="00A646D9">
        <w:rPr>
          <w:szCs w:val="24"/>
        </w:rPr>
        <w:t>T</w:t>
      </w:r>
      <w:r w:rsidRPr="00A646D9">
        <w:rPr>
          <w:szCs w:val="24"/>
        </w:rPr>
        <w:t xml:space="preserve">he fee may be assessed against </w:t>
      </w:r>
      <w:r w:rsidR="007172B9" w:rsidRPr="00A646D9">
        <w:rPr>
          <w:szCs w:val="24"/>
        </w:rPr>
        <w:t xml:space="preserve">pumpage from </w:t>
      </w:r>
      <w:r w:rsidRPr="00A646D9">
        <w:rPr>
          <w:szCs w:val="24"/>
        </w:rPr>
        <w:t xml:space="preserve">permitted and unpermitted </w:t>
      </w:r>
      <w:r w:rsidR="007172B9" w:rsidRPr="00A646D9">
        <w:rPr>
          <w:szCs w:val="24"/>
        </w:rPr>
        <w:t>well</w:t>
      </w:r>
      <w:r w:rsidRPr="00A646D9">
        <w:rPr>
          <w:szCs w:val="24"/>
        </w:rPr>
        <w:t>s.</w:t>
      </w:r>
      <w:r w:rsidR="0015725E" w:rsidRPr="00A646D9">
        <w:rPr>
          <w:szCs w:val="24"/>
        </w:rPr>
        <w:t xml:space="preserve"> </w:t>
      </w:r>
    </w:p>
    <w:p w:rsidR="0015725E" w:rsidRPr="00A646D9" w:rsidRDefault="0015725E" w:rsidP="0015725E">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15725E" w:rsidP="0015725E">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szCs w:val="24"/>
        </w:rPr>
        <w:t>“</w:t>
      </w:r>
      <w:r w:rsidRPr="00A646D9">
        <w:rPr>
          <w:b/>
          <w:szCs w:val="24"/>
        </w:rPr>
        <w:t>Export Permit</w:t>
      </w:r>
      <w:r w:rsidRPr="001D57C6">
        <w:rPr>
          <w:szCs w:val="24"/>
        </w:rPr>
        <w:t>”</w:t>
      </w:r>
      <w:r w:rsidRPr="00A646D9">
        <w:rPr>
          <w:szCs w:val="24"/>
        </w:rPr>
        <w:t xml:space="preserve"> – a permit issued by the district authorizing transfer of groundwater outside the District’s boundaries.</w:t>
      </w:r>
    </w:p>
    <w:p w:rsidR="00FF0637" w:rsidRPr="00A646D9" w:rsidRDefault="00FF0637" w:rsidP="00627786">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FF0637" w:rsidRPr="00A646D9" w:rsidRDefault="00FF0637" w:rsidP="00627786">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szCs w:val="24"/>
        </w:rPr>
        <w:t>“</w:t>
      </w:r>
      <w:r w:rsidRPr="00A646D9">
        <w:rPr>
          <w:b/>
          <w:szCs w:val="24"/>
        </w:rPr>
        <w:t>Extraction well</w:t>
      </w:r>
      <w:r w:rsidRPr="001D57C6">
        <w:rPr>
          <w:szCs w:val="24"/>
        </w:rPr>
        <w:t>”</w:t>
      </w:r>
      <w:r w:rsidR="008C5177" w:rsidRPr="00A646D9">
        <w:rPr>
          <w:b/>
          <w:szCs w:val="24"/>
        </w:rPr>
        <w:t xml:space="preserve"> - </w:t>
      </w:r>
      <w:r w:rsidRPr="00A646D9">
        <w:rPr>
          <w:szCs w:val="24"/>
        </w:rPr>
        <w:t xml:space="preserve">a </w:t>
      </w:r>
      <w:proofErr w:type="spellStart"/>
      <w:r w:rsidRPr="00A646D9">
        <w:rPr>
          <w:szCs w:val="24"/>
        </w:rPr>
        <w:t>well used</w:t>
      </w:r>
      <w:proofErr w:type="spellEnd"/>
      <w:r w:rsidRPr="00A646D9">
        <w:rPr>
          <w:szCs w:val="24"/>
        </w:rPr>
        <w:t xml:space="preserve"> to extract contaminated fluids from the subsurface for the purpose of conducting an environmental remediation</w:t>
      </w:r>
      <w:r w:rsidRPr="00A646D9">
        <w:rPr>
          <w:b/>
          <w:szCs w:val="24"/>
        </w:rPr>
        <w:t>.</w:t>
      </w:r>
    </w:p>
    <w:p w:rsidR="00FF0637" w:rsidRPr="00A646D9" w:rsidRDefault="00FF0637" w:rsidP="00627786">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FF0637"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Fees</w:t>
      </w:r>
      <w:r w:rsidRPr="00A646D9">
        <w:rPr>
          <w:szCs w:val="24"/>
        </w:rPr>
        <w:t xml:space="preserve">” - charges imposed by the District pursuant to </w:t>
      </w:r>
      <w:r w:rsidR="00EF164E" w:rsidRPr="00A646D9">
        <w:rPr>
          <w:szCs w:val="24"/>
        </w:rPr>
        <w:t xml:space="preserve">a </w:t>
      </w:r>
      <w:r w:rsidRPr="00A646D9">
        <w:rPr>
          <w:szCs w:val="24"/>
        </w:rPr>
        <w:t xml:space="preserve">Rule, </w:t>
      </w:r>
      <w:r w:rsidR="00EF164E" w:rsidRPr="00A646D9">
        <w:rPr>
          <w:szCs w:val="24"/>
        </w:rPr>
        <w:t xml:space="preserve">an </w:t>
      </w:r>
      <w:r w:rsidRPr="00A646D9">
        <w:rPr>
          <w:szCs w:val="24"/>
        </w:rPr>
        <w:t>Order, or the Act.</w:t>
      </w:r>
      <w:r w:rsidRPr="00A646D9">
        <w:rPr>
          <w:szCs w:val="24"/>
        </w:rPr>
        <w:br/>
      </w:r>
    </w:p>
    <w:p w:rsidR="00FF0637" w:rsidRPr="00A646D9" w:rsidRDefault="00FF0637" w:rsidP="00627786">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Fiscal Year</w:t>
      </w:r>
      <w:r w:rsidRPr="00A646D9">
        <w:rPr>
          <w:szCs w:val="24"/>
        </w:rPr>
        <w:t xml:space="preserve">” - the business year of the District beginning </w:t>
      </w:r>
      <w:r w:rsidR="00A633FB" w:rsidRPr="00A646D9">
        <w:rPr>
          <w:szCs w:val="24"/>
        </w:rPr>
        <w:t>October</w:t>
      </w:r>
      <w:r w:rsidRPr="00A646D9">
        <w:rPr>
          <w:szCs w:val="24"/>
        </w:rPr>
        <w:t xml:space="preserve"> 1 of e</w:t>
      </w:r>
      <w:r w:rsidR="00A633FB" w:rsidRPr="00A646D9">
        <w:rPr>
          <w:szCs w:val="24"/>
        </w:rPr>
        <w:t>ach year and ending on September 30</w:t>
      </w:r>
      <w:r w:rsidRPr="00A646D9">
        <w:rPr>
          <w:szCs w:val="24"/>
        </w:rPr>
        <w:t xml:space="preserve"> of the following year.</w:t>
      </w:r>
      <w:r w:rsidRPr="00A646D9">
        <w:rPr>
          <w:szCs w:val="24"/>
        </w:rPr>
        <w:br/>
      </w:r>
    </w:p>
    <w:p w:rsidR="00FF0637"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Groundwater or Underground Water</w:t>
      </w:r>
      <w:r w:rsidRPr="00A646D9">
        <w:rPr>
          <w:szCs w:val="24"/>
        </w:rPr>
        <w:t>” - water located beneath the earth's surface but does not include water produced with oil and gas production</w:t>
      </w:r>
      <w:r w:rsidR="00B55B28" w:rsidRPr="00A646D9">
        <w:rPr>
          <w:szCs w:val="24"/>
        </w:rPr>
        <w:t xml:space="preserve"> or water that is discharged from a relief well or associated piezometers</w:t>
      </w:r>
      <w:r w:rsidRPr="00A646D9">
        <w:rPr>
          <w:szCs w:val="24"/>
        </w:rPr>
        <w:t>.</w:t>
      </w:r>
      <w:r w:rsidRPr="00A646D9">
        <w:rPr>
          <w:szCs w:val="24"/>
        </w:rPr>
        <w:br/>
      </w:r>
    </w:p>
    <w:p w:rsidR="00FF0637"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Groundwater Reservoir</w:t>
      </w:r>
      <w:r w:rsidRPr="00A646D9">
        <w:rPr>
          <w:szCs w:val="24"/>
        </w:rPr>
        <w:t>” - a specific subsurface water-bearing reservoir having ascertainable boundaries and containing groundwater.</w:t>
      </w:r>
      <w:r w:rsidRPr="00A646D9">
        <w:rPr>
          <w:szCs w:val="24"/>
        </w:rPr>
        <w:br/>
      </w:r>
    </w:p>
    <w:p w:rsidR="00FF0637" w:rsidRPr="00A646D9" w:rsidRDefault="00A9037B" w:rsidP="00695D29">
      <w:pPr>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szCs w:val="24"/>
        </w:rPr>
        <w:t>“</w:t>
      </w:r>
      <w:r w:rsidRPr="00A646D9">
        <w:rPr>
          <w:b/>
          <w:szCs w:val="24"/>
        </w:rPr>
        <w:t>Incidental Use</w:t>
      </w:r>
      <w:r w:rsidRPr="001D57C6">
        <w:rPr>
          <w:szCs w:val="24"/>
        </w:rPr>
        <w:t>”</w:t>
      </w:r>
      <w:r w:rsidRPr="00A646D9">
        <w:rPr>
          <w:szCs w:val="24"/>
        </w:rPr>
        <w:t xml:space="preserve"> - a </w:t>
      </w:r>
      <w:r w:rsidR="00FF0637" w:rsidRPr="00A646D9">
        <w:rPr>
          <w:szCs w:val="24"/>
        </w:rPr>
        <w:t xml:space="preserve">beneficial use of water </w:t>
      </w:r>
      <w:r w:rsidRPr="00A646D9">
        <w:rPr>
          <w:szCs w:val="24"/>
        </w:rPr>
        <w:t>which is</w:t>
      </w:r>
      <w:r w:rsidR="00FF0637" w:rsidRPr="00A646D9">
        <w:rPr>
          <w:szCs w:val="24"/>
        </w:rPr>
        <w:t xml:space="preserve"> of a </w:t>
      </w:r>
      <w:r w:rsidRPr="00A646D9">
        <w:rPr>
          <w:szCs w:val="24"/>
        </w:rPr>
        <w:t xml:space="preserve">minor </w:t>
      </w:r>
      <w:r w:rsidR="0031524C" w:rsidRPr="00A646D9">
        <w:rPr>
          <w:szCs w:val="24"/>
        </w:rPr>
        <w:t>amount that is incident to but not the primary purpose of the overall water use.</w:t>
      </w:r>
      <w:r w:rsidR="00FF0637" w:rsidRPr="00A646D9">
        <w:rPr>
          <w:szCs w:val="24"/>
        </w:rPr>
        <w:t xml:space="preserve">  </w:t>
      </w:r>
      <w:r w:rsidR="00FF0637" w:rsidRPr="00A646D9">
        <w:rPr>
          <w:szCs w:val="24"/>
        </w:rPr>
        <w:br/>
      </w:r>
    </w:p>
    <w:p w:rsidR="00FF0637"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Industrial Use</w:t>
      </w:r>
      <w:r w:rsidRPr="00A646D9">
        <w:rPr>
          <w:szCs w:val="24"/>
        </w:rPr>
        <w:t>” - the use of water integral to the production of primary goods</w:t>
      </w:r>
      <w:r w:rsidR="005A5BA4" w:rsidRPr="00A646D9">
        <w:rPr>
          <w:szCs w:val="24"/>
        </w:rPr>
        <w:t xml:space="preserve"> or</w:t>
      </w:r>
      <w:r w:rsidRPr="00A646D9">
        <w:rPr>
          <w:szCs w:val="24"/>
        </w:rPr>
        <w:t xml:space="preserve"> services provided by industrial, manufacturing or commercial facilities and used primarily in the building, production, manufacturing, or alteration of a product or goods, or a </w:t>
      </w:r>
      <w:proofErr w:type="spellStart"/>
      <w:r w:rsidRPr="00A646D9">
        <w:rPr>
          <w:szCs w:val="24"/>
        </w:rPr>
        <w:t>well used</w:t>
      </w:r>
      <w:proofErr w:type="spellEnd"/>
      <w:r w:rsidRPr="00A646D9">
        <w:rPr>
          <w:szCs w:val="24"/>
        </w:rPr>
        <w:t xml:space="preserve"> to wash, cleanse, cool, or heat such goods or products </w:t>
      </w:r>
      <w:r w:rsidR="00B55B28" w:rsidRPr="00A646D9">
        <w:rPr>
          <w:szCs w:val="24"/>
        </w:rPr>
        <w:t xml:space="preserve"> Industrial use includes the use of water in the generation of electricity by means other than hydroelectric, including the use of water for cooling purposes, for uses associated with plant personnel, fire protection at the facility, and in maintaining associated property and facilities including mitigation and habitat areas. </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1D57C6" w:rsidP="00C33ABB">
      <w:pPr>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t>
      </w:r>
      <w:r w:rsidR="00EB3014" w:rsidRPr="00A646D9">
        <w:rPr>
          <w:b/>
          <w:szCs w:val="24"/>
        </w:rPr>
        <w:t>Injection well</w:t>
      </w:r>
      <w:r>
        <w:rPr>
          <w:szCs w:val="24"/>
        </w:rPr>
        <w:t>”</w:t>
      </w:r>
      <w:r w:rsidR="008C5177" w:rsidRPr="00A646D9">
        <w:rPr>
          <w:b/>
          <w:szCs w:val="24"/>
        </w:rPr>
        <w:t xml:space="preserve"> - </w:t>
      </w:r>
      <w:r w:rsidR="00EB3014" w:rsidRPr="00A646D9">
        <w:rPr>
          <w:szCs w:val="24"/>
        </w:rPr>
        <w:t xml:space="preserve">an artificial excavation or opening in the ground made by digging, boring, drilling, jetting, driving, or some other method, and used to inject, transmit, or dispose of industrial and municipal waste or oil and gas waste into a subsurface stratum; or a well initially drilled to produce oil and gas </w:t>
      </w:r>
      <w:r w:rsidR="00F506E2" w:rsidRPr="00A646D9">
        <w:rPr>
          <w:szCs w:val="24"/>
        </w:rPr>
        <w:t>that</w:t>
      </w:r>
      <w:r w:rsidR="00EB3014" w:rsidRPr="00A646D9">
        <w:rPr>
          <w:szCs w:val="24"/>
        </w:rPr>
        <w:t xml:space="preserve"> is used to transmit, inject, or dispose of industrial and municipal waste or oil and gas waste into a subsurface stratum; or a </w:t>
      </w:r>
      <w:proofErr w:type="spellStart"/>
      <w:r w:rsidR="00EB3014" w:rsidRPr="00A646D9">
        <w:rPr>
          <w:szCs w:val="24"/>
        </w:rPr>
        <w:t>well used</w:t>
      </w:r>
      <w:proofErr w:type="spellEnd"/>
      <w:r w:rsidR="00EB3014" w:rsidRPr="00A646D9">
        <w:rPr>
          <w:szCs w:val="24"/>
        </w:rPr>
        <w:t xml:space="preserve"> for the injection of any other fluid; but the term does not include any surface pit, surface excavation, or natural depression used to dispose of industrial and municipal waste or oil and gas waste.</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szCs w:val="24"/>
        </w:rPr>
        <w:t>“</w:t>
      </w:r>
      <w:r w:rsidRPr="00A646D9">
        <w:rPr>
          <w:b/>
          <w:bCs/>
          <w:szCs w:val="24"/>
        </w:rPr>
        <w:t>Leachate well</w:t>
      </w:r>
      <w:r w:rsidRPr="001D57C6">
        <w:rPr>
          <w:szCs w:val="24"/>
        </w:rPr>
        <w:t>”</w:t>
      </w:r>
      <w:r w:rsidR="008C5177" w:rsidRPr="00A646D9">
        <w:rPr>
          <w:b/>
          <w:szCs w:val="24"/>
        </w:rPr>
        <w:t xml:space="preserve"> - </w:t>
      </w:r>
      <w:r w:rsidRPr="00A646D9">
        <w:rPr>
          <w:szCs w:val="24"/>
        </w:rPr>
        <w:t xml:space="preserve">a </w:t>
      </w:r>
      <w:proofErr w:type="spellStart"/>
      <w:r w:rsidRPr="00A646D9">
        <w:rPr>
          <w:szCs w:val="24"/>
        </w:rPr>
        <w:t>well used</w:t>
      </w:r>
      <w:proofErr w:type="spellEnd"/>
      <w:r w:rsidRPr="00A646D9">
        <w:rPr>
          <w:szCs w:val="24"/>
        </w:rPr>
        <w:t xml:space="preserve"> to remove leachate from soil or groundwater.  For the purposes of this definition, “leachate” means a liquid that has percolated through or drained from solid waste or hazardous waste and contains soluble, suspended, or miscible materials removed from such waste.</w:t>
      </w:r>
    </w:p>
    <w:p w:rsidR="00B84F90" w:rsidRPr="00A646D9" w:rsidRDefault="00B84F90">
      <w:pPr>
        <w:widowControl w:val="0"/>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Licensed Water Well Driller</w:t>
      </w:r>
      <w:r w:rsidRPr="00A646D9">
        <w:rPr>
          <w:szCs w:val="24"/>
        </w:rPr>
        <w:t xml:space="preserve">” - any person who holds a license issued by the State of Texas pursuant to the provisions of the Texas Water Well Drillers </w:t>
      </w:r>
      <w:r w:rsidR="00216C9C" w:rsidRPr="00A646D9">
        <w:rPr>
          <w:szCs w:val="24"/>
        </w:rPr>
        <w:t>Act</w:t>
      </w:r>
      <w:r w:rsidRPr="00A646D9">
        <w:rPr>
          <w:szCs w:val="24"/>
        </w:rPr>
        <w:t xml:space="preserve"> and the substantive rules of the Texas Department of Licensing and Regulation’s Water Well Drillers and Pump Installers Program.</w:t>
      </w:r>
      <w:r w:rsidRPr="00A646D9">
        <w:rPr>
          <w:szCs w:val="24"/>
        </w:rPr>
        <w:br/>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Licensed Water Well Pump Installer</w:t>
      </w:r>
      <w:r w:rsidRPr="00A646D9">
        <w:rPr>
          <w:szCs w:val="24"/>
        </w:rPr>
        <w:t xml:space="preserve">” - any person who holds a license issued by the State of Texas pursuant to the provisions of </w:t>
      </w:r>
      <w:r w:rsidR="00216C9C" w:rsidRPr="00A646D9">
        <w:rPr>
          <w:szCs w:val="24"/>
        </w:rPr>
        <w:t>the Texas Water Well Pump Installers Act</w:t>
      </w:r>
      <w:r w:rsidRPr="00A646D9">
        <w:rPr>
          <w:szCs w:val="24"/>
        </w:rPr>
        <w:t xml:space="preserve"> and the substantive rules of the Texas Department of Licensing and Regulation’s Water Well Drillers and Pump Installers Program.</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Meter</w:t>
      </w:r>
      <w:r w:rsidRPr="00A646D9">
        <w:rPr>
          <w:szCs w:val="24"/>
        </w:rPr>
        <w:t xml:space="preserve">” - </w:t>
      </w:r>
      <w:r w:rsidR="008C5177" w:rsidRPr="00A646D9">
        <w:rPr>
          <w:szCs w:val="24"/>
        </w:rPr>
        <w:t>a</w:t>
      </w:r>
      <w:r w:rsidRPr="00A646D9">
        <w:rPr>
          <w:szCs w:val="24"/>
        </w:rPr>
        <w:t xml:space="preserve"> water flow measurement device </w:t>
      </w:r>
      <w:r w:rsidR="00F506E2" w:rsidRPr="00A646D9">
        <w:rPr>
          <w:szCs w:val="24"/>
        </w:rPr>
        <w:t xml:space="preserve">that </w:t>
      </w:r>
      <w:r w:rsidRPr="00A646D9">
        <w:rPr>
          <w:szCs w:val="24"/>
        </w:rPr>
        <w:t xml:space="preserve">meets AWWA standards for the </w:t>
      </w:r>
      <w:r w:rsidR="003F2C63" w:rsidRPr="00A646D9">
        <w:rPr>
          <w:szCs w:val="24"/>
        </w:rPr>
        <w:t xml:space="preserve">applicable </w:t>
      </w:r>
      <w:r w:rsidRPr="00A646D9">
        <w:rPr>
          <w:szCs w:val="24"/>
        </w:rPr>
        <w:t xml:space="preserve">line size, pressures, and flows, and is properly installed according to the </w:t>
      </w:r>
      <w:r w:rsidR="00DE5EE4" w:rsidRPr="00A646D9">
        <w:rPr>
          <w:szCs w:val="24"/>
        </w:rPr>
        <w:t>manufacturer’s</w:t>
      </w:r>
      <w:r w:rsidRPr="00A646D9">
        <w:rPr>
          <w:szCs w:val="24"/>
        </w:rPr>
        <w:t xml:space="preserve"> specifications.</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Modify</w:t>
      </w:r>
      <w:r w:rsidRPr="00A646D9">
        <w:rPr>
          <w:szCs w:val="24"/>
        </w:rPr>
        <w:t>” - to alter the physical or mechanical characteristics of a well, its equipment, or production capabilities.  This does not include repair of equipment, well houses or enclosures, or replacement with comparable equipment.</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004D2ADD" w:rsidRPr="00A646D9">
        <w:rPr>
          <w:b/>
          <w:szCs w:val="24"/>
        </w:rPr>
        <w:t>Monitoring</w:t>
      </w:r>
      <w:r w:rsidRPr="00A646D9">
        <w:rPr>
          <w:b/>
          <w:szCs w:val="24"/>
        </w:rPr>
        <w:t xml:space="preserve"> Well</w:t>
      </w:r>
      <w:r w:rsidRPr="00A646D9">
        <w:rPr>
          <w:szCs w:val="24"/>
        </w:rPr>
        <w:t xml:space="preserve">” - a </w:t>
      </w:r>
      <w:proofErr w:type="spellStart"/>
      <w:r w:rsidRPr="00A646D9">
        <w:rPr>
          <w:szCs w:val="24"/>
        </w:rPr>
        <w:t>well</w:t>
      </w:r>
      <w:r w:rsidR="00395D90" w:rsidRPr="00A646D9">
        <w:rPr>
          <w:szCs w:val="24"/>
        </w:rPr>
        <w:t xml:space="preserve"> </w:t>
      </w:r>
      <w:r w:rsidRPr="00A646D9">
        <w:rPr>
          <w:szCs w:val="24"/>
        </w:rPr>
        <w:t>used</w:t>
      </w:r>
      <w:proofErr w:type="spellEnd"/>
      <w:r w:rsidRPr="00A646D9">
        <w:rPr>
          <w:szCs w:val="24"/>
        </w:rPr>
        <w:t xml:space="preserve"> </w:t>
      </w:r>
      <w:r w:rsidR="00395D90" w:rsidRPr="00A646D9">
        <w:rPr>
          <w:szCs w:val="24"/>
        </w:rPr>
        <w:t xml:space="preserve">exclusively </w:t>
      </w:r>
      <w:r w:rsidRPr="00A646D9">
        <w:rPr>
          <w:szCs w:val="24"/>
        </w:rPr>
        <w:t>for collecting water-qu</w:t>
      </w:r>
      <w:r w:rsidR="00216C9C" w:rsidRPr="00A646D9">
        <w:rPr>
          <w:szCs w:val="24"/>
        </w:rPr>
        <w:t>ality</w:t>
      </w:r>
      <w:r w:rsidR="005A5BA4" w:rsidRPr="00A646D9">
        <w:rPr>
          <w:szCs w:val="24"/>
        </w:rPr>
        <w:t xml:space="preserve"> </w:t>
      </w:r>
      <w:r w:rsidR="00395D90" w:rsidRPr="00A646D9">
        <w:rPr>
          <w:szCs w:val="24"/>
        </w:rPr>
        <w:t>or quantity and movement data, or water-level data.  Included within this definition are environmental soil borings, piezometer wells, observation wells, and recovery wells.</w:t>
      </w:r>
      <w:r w:rsidRPr="00A646D9">
        <w:rPr>
          <w:szCs w:val="24"/>
        </w:rPr>
        <w:br/>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003F2C63" w:rsidRPr="00A646D9">
        <w:rPr>
          <w:b/>
          <w:szCs w:val="24"/>
        </w:rPr>
        <w:t>Mean Sea Level</w:t>
      </w:r>
      <w:r w:rsidR="003F2C63" w:rsidRPr="00A646D9">
        <w:rPr>
          <w:szCs w:val="24"/>
        </w:rPr>
        <w:t xml:space="preserve"> (</w:t>
      </w:r>
      <w:r w:rsidRPr="00A646D9">
        <w:rPr>
          <w:b/>
          <w:szCs w:val="24"/>
        </w:rPr>
        <w:t>MSL</w:t>
      </w:r>
      <w:r w:rsidR="003F2C63" w:rsidRPr="00A646D9">
        <w:rPr>
          <w:b/>
          <w:szCs w:val="24"/>
        </w:rPr>
        <w:t>)</w:t>
      </w:r>
      <w:r w:rsidRPr="00A646D9">
        <w:rPr>
          <w:szCs w:val="24"/>
        </w:rPr>
        <w:t xml:space="preserve">” - </w:t>
      </w:r>
      <w:r w:rsidR="008C5177" w:rsidRPr="00A646D9">
        <w:rPr>
          <w:szCs w:val="24"/>
        </w:rPr>
        <w:t>a</w:t>
      </w:r>
      <w:r w:rsidRPr="00A646D9">
        <w:rPr>
          <w:szCs w:val="24"/>
        </w:rPr>
        <w:t>n average sea level reference datum determined by the National Oceanic Atmospheric Administration.  Used as a reference in the measurement of elevations.</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szCs w:val="24"/>
        </w:rPr>
        <w:t>“</w:t>
      </w:r>
      <w:r w:rsidRPr="00A646D9">
        <w:rPr>
          <w:b/>
          <w:szCs w:val="24"/>
        </w:rPr>
        <w:t>Municipal use</w:t>
      </w:r>
      <w:r w:rsidRPr="001D57C6">
        <w:rPr>
          <w:szCs w:val="24"/>
        </w:rPr>
        <w:t>”</w:t>
      </w:r>
      <w:r w:rsidRPr="00A646D9">
        <w:rPr>
          <w:b/>
          <w:szCs w:val="24"/>
        </w:rPr>
        <w:t xml:space="preserve"> - </w:t>
      </w:r>
      <w:r w:rsidRPr="00A646D9">
        <w:rPr>
          <w:szCs w:val="24"/>
        </w:rPr>
        <w:t>the use of water</w:t>
      </w:r>
      <w:r w:rsidR="007E488B" w:rsidRPr="00A646D9">
        <w:rPr>
          <w:szCs w:val="24"/>
        </w:rPr>
        <w:t xml:space="preserve"> </w:t>
      </w:r>
      <w:r w:rsidR="00141553" w:rsidRPr="00A646D9">
        <w:rPr>
          <w:szCs w:val="24"/>
        </w:rPr>
        <w:t xml:space="preserve">in </w:t>
      </w:r>
      <w:r w:rsidRPr="00A646D9">
        <w:rPr>
          <w:szCs w:val="24"/>
        </w:rPr>
        <w:t xml:space="preserve">a </w:t>
      </w:r>
      <w:r w:rsidR="006A0ACC" w:rsidRPr="00A646D9">
        <w:rPr>
          <w:szCs w:val="24"/>
        </w:rPr>
        <w:t>p</w:t>
      </w:r>
      <w:r w:rsidRPr="00A646D9">
        <w:rPr>
          <w:szCs w:val="24"/>
        </w:rPr>
        <w:t xml:space="preserve">ublic </w:t>
      </w:r>
      <w:r w:rsidR="006A0ACC" w:rsidRPr="00A646D9">
        <w:rPr>
          <w:szCs w:val="24"/>
        </w:rPr>
        <w:t>w</w:t>
      </w:r>
      <w:r w:rsidRPr="00A646D9">
        <w:rPr>
          <w:szCs w:val="24"/>
        </w:rPr>
        <w:t xml:space="preserve">ater </w:t>
      </w:r>
      <w:r w:rsidR="006A0ACC" w:rsidRPr="00A646D9">
        <w:rPr>
          <w:szCs w:val="24"/>
        </w:rPr>
        <w:t>s</w:t>
      </w:r>
      <w:r w:rsidRPr="00A646D9">
        <w:rPr>
          <w:szCs w:val="24"/>
        </w:rPr>
        <w:t>ystem for residential, commercial, or public and institutional uses, including the application of potable water for irrigation of golf courses, parks and recreational uses</w:t>
      </w:r>
      <w:r w:rsidR="00A9037B" w:rsidRPr="00A646D9">
        <w:rPr>
          <w:szCs w:val="24"/>
        </w:rPr>
        <w:t>; it does not include water for industrial uses even when industrial us</w:t>
      </w:r>
      <w:r w:rsidR="00DE5EE4" w:rsidRPr="00A646D9">
        <w:rPr>
          <w:szCs w:val="24"/>
        </w:rPr>
        <w:t>ers are receiving potable water</w:t>
      </w:r>
      <w:r w:rsidRPr="00A646D9">
        <w:rPr>
          <w:szCs w:val="24"/>
        </w:rPr>
        <w:t>.</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DE5EE4"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szCs w:val="24"/>
        </w:rPr>
        <w:t>“</w:t>
      </w:r>
      <w:r w:rsidRPr="00A646D9">
        <w:rPr>
          <w:b/>
          <w:szCs w:val="24"/>
        </w:rPr>
        <w:t>New</w:t>
      </w:r>
      <w:r w:rsidR="00FF0637" w:rsidRPr="00A646D9">
        <w:rPr>
          <w:b/>
          <w:szCs w:val="24"/>
        </w:rPr>
        <w:t xml:space="preserve"> Well</w:t>
      </w:r>
      <w:r w:rsidR="00FF0637" w:rsidRPr="00A646D9">
        <w:rPr>
          <w:szCs w:val="24"/>
        </w:rPr>
        <w:t xml:space="preserve">” - a well </w:t>
      </w:r>
      <w:r w:rsidRPr="00A646D9">
        <w:rPr>
          <w:szCs w:val="24"/>
        </w:rPr>
        <w:t>that is not an existing well as defined in</w:t>
      </w:r>
      <w:r w:rsidR="00FF0637" w:rsidRPr="00A646D9">
        <w:rPr>
          <w:szCs w:val="24"/>
        </w:rPr>
        <w:t xml:space="preserve"> the District </w:t>
      </w:r>
      <w:r w:rsidRPr="00A646D9">
        <w:rPr>
          <w:szCs w:val="24"/>
        </w:rPr>
        <w:t>Rules.</w:t>
      </w:r>
    </w:p>
    <w:p w:rsidR="00061F9B" w:rsidRPr="00A646D9" w:rsidRDefault="00061F9B" w:rsidP="00061F9B">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633FB" w:rsidRPr="00A646D9" w:rsidRDefault="001D57C6" w:rsidP="00061F9B">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t>
      </w:r>
      <w:r w:rsidR="00061F9B" w:rsidRPr="00C33ABB">
        <w:rPr>
          <w:b/>
          <w:szCs w:val="24"/>
        </w:rPr>
        <w:t xml:space="preserve">Nursery </w:t>
      </w:r>
      <w:r w:rsidR="00C33ABB">
        <w:rPr>
          <w:b/>
          <w:szCs w:val="24"/>
        </w:rPr>
        <w:t>G</w:t>
      </w:r>
      <w:r w:rsidR="00061F9B" w:rsidRPr="00C33ABB">
        <w:rPr>
          <w:b/>
          <w:szCs w:val="24"/>
        </w:rPr>
        <w:t>rower</w:t>
      </w:r>
      <w:r>
        <w:rPr>
          <w:szCs w:val="24"/>
        </w:rPr>
        <w:t>”</w:t>
      </w:r>
      <w:r w:rsidR="00061F9B" w:rsidRPr="00A646D9">
        <w:rPr>
          <w:szCs w:val="24"/>
        </w:rPr>
        <w:t xml:space="preserve"> means a person who grows more than 50 percent of the products that the person either sells or leases, regardless of the variety sold, leased, or grown.  For the purpose of this definition, "grow" means the actual cultivation or propagation of the product beyond the mere holding or maintaining of the item prior to sale or lease and typically includes activities associated with the production or multiplying of stock such as the development of new plants from cuttings, grafts, plugs, or seedlings.</w:t>
      </w:r>
    </w:p>
    <w:p w:rsidR="00061F9B" w:rsidRPr="00A646D9" w:rsidRDefault="00061F9B" w:rsidP="00061F9B">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Open or Uncovered Well</w:t>
      </w:r>
      <w:r w:rsidRPr="00A646D9">
        <w:rPr>
          <w:szCs w:val="24"/>
        </w:rPr>
        <w:t xml:space="preserve">” - an artificial excavation at least 10 feet deep and not more than six feet in diameter, that is dug or drilled </w:t>
      </w:r>
      <w:r w:rsidR="00701AE3" w:rsidRPr="00A646D9">
        <w:rPr>
          <w:szCs w:val="24"/>
        </w:rPr>
        <w:t xml:space="preserve">either </w:t>
      </w:r>
      <w:r w:rsidRPr="00A646D9">
        <w:rPr>
          <w:szCs w:val="24"/>
        </w:rPr>
        <w:t>for the purpose of producing groundwater, or for injection, monitoring, or de-watering, and is not capped or covered</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Operate or Operations</w:t>
      </w:r>
      <w:r w:rsidRPr="00A646D9">
        <w:rPr>
          <w:szCs w:val="24"/>
        </w:rPr>
        <w:t>” - to produce or cause to produce water from a well or to use a well for injection or closed loop heat exchange purposes.</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3B226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szCs w:val="24"/>
        </w:rPr>
        <w:t>“</w:t>
      </w:r>
      <w:r w:rsidRPr="00A646D9">
        <w:rPr>
          <w:b/>
          <w:szCs w:val="24"/>
        </w:rPr>
        <w:t>Operating Permit</w:t>
      </w:r>
      <w:r w:rsidRPr="001D57C6">
        <w:rPr>
          <w:szCs w:val="24"/>
        </w:rPr>
        <w:t>”</w:t>
      </w:r>
      <w:r w:rsidRPr="00A646D9">
        <w:rPr>
          <w:szCs w:val="24"/>
        </w:rPr>
        <w:t xml:space="preserve"> – a permit issued </w:t>
      </w:r>
      <w:r w:rsidR="004212F4" w:rsidRPr="00A646D9">
        <w:rPr>
          <w:szCs w:val="24"/>
        </w:rPr>
        <w:t>by the district authorizing groundwater withdrawals in the amounts and under the conditions stated in the permit.</w:t>
      </w:r>
    </w:p>
    <w:p w:rsidR="00B84F90" w:rsidRPr="00A646D9" w:rsidRDefault="00B84F90">
      <w:pPr>
        <w:widowControl w:val="0"/>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Cs w:val="24"/>
        </w:rPr>
      </w:pP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proofErr w:type="spellStart"/>
      <w:r w:rsidRPr="00A646D9">
        <w:rPr>
          <w:b/>
          <w:szCs w:val="24"/>
        </w:rPr>
        <w:t>Overpumpage</w:t>
      </w:r>
      <w:proofErr w:type="spellEnd"/>
      <w:r w:rsidRPr="00A646D9">
        <w:rPr>
          <w:szCs w:val="24"/>
        </w:rPr>
        <w:t>” - to produce water from a well in excess of the amount authorized to be withdrawn in accordance with the permitted pumpage volume issued by the District.</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Person</w:t>
      </w:r>
      <w:r w:rsidRPr="00A646D9">
        <w:rPr>
          <w:szCs w:val="24"/>
        </w:rPr>
        <w:t>” - includes a corporation, individual, organization, cooperative, government or governmental subdivision or agency, business trust, estate, trust, partnership, association, or any other legal entity.</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Plug</w:t>
      </w:r>
      <w:r w:rsidRPr="00A646D9">
        <w:rPr>
          <w:szCs w:val="24"/>
        </w:rPr>
        <w:t>” -  to close a well permanently in accordance with approved District standards.</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3F2C63"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szCs w:val="24"/>
        </w:rPr>
        <w:t>“</w:t>
      </w:r>
      <w:r w:rsidRPr="00A646D9">
        <w:rPr>
          <w:b/>
          <w:szCs w:val="24"/>
        </w:rPr>
        <w:t>Potable Water</w:t>
      </w:r>
      <w:r w:rsidRPr="001D57C6">
        <w:rPr>
          <w:szCs w:val="24"/>
        </w:rPr>
        <w:t>”</w:t>
      </w:r>
      <w:r w:rsidRPr="00A646D9">
        <w:rPr>
          <w:szCs w:val="24"/>
        </w:rPr>
        <w:t xml:space="preserve"> – </w:t>
      </w:r>
      <w:r w:rsidR="00A26F9A" w:rsidRPr="00A646D9">
        <w:rPr>
          <w:szCs w:val="24"/>
        </w:rPr>
        <w:t xml:space="preserve">water </w:t>
      </w:r>
      <w:r w:rsidR="00F506E2" w:rsidRPr="00A646D9">
        <w:rPr>
          <w:szCs w:val="24"/>
        </w:rPr>
        <w:t>that</w:t>
      </w:r>
      <w:r w:rsidR="00A26F9A" w:rsidRPr="00A646D9">
        <w:rPr>
          <w:szCs w:val="24"/>
        </w:rPr>
        <w:t xml:space="preserve"> is safe for human consumption in that it is free from impurities in amounts sufficient to cause disease or harmful physiological effects.</w:t>
      </w:r>
      <w:r w:rsidR="00FF0637" w:rsidRPr="00A646D9">
        <w:rPr>
          <w:szCs w:val="24"/>
        </w:rPr>
        <w:br/>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Potentiometric Surface</w:t>
      </w:r>
      <w:r w:rsidRPr="00A646D9">
        <w:rPr>
          <w:szCs w:val="24"/>
        </w:rPr>
        <w:t>” - the elevation to which water from a specific aquifer will rise in a well.</w:t>
      </w:r>
      <w:r w:rsidRPr="00A646D9">
        <w:rPr>
          <w:szCs w:val="24"/>
        </w:rPr>
        <w:br/>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Public Water System</w:t>
      </w:r>
      <w:r w:rsidRPr="00A646D9">
        <w:rPr>
          <w:szCs w:val="24"/>
        </w:rPr>
        <w:t>” – a system that provide</w:t>
      </w:r>
      <w:r w:rsidR="000D3D4A" w:rsidRPr="00A646D9">
        <w:rPr>
          <w:szCs w:val="24"/>
        </w:rPr>
        <w:t>s</w:t>
      </w:r>
      <w:r w:rsidRPr="00A646D9">
        <w:rPr>
          <w:szCs w:val="24"/>
        </w:rPr>
        <w:t xml:space="preserve"> water for </w:t>
      </w:r>
      <w:r w:rsidR="000D3D4A" w:rsidRPr="00A646D9">
        <w:rPr>
          <w:szCs w:val="24"/>
        </w:rPr>
        <w:t xml:space="preserve">human consumption </w:t>
      </w:r>
      <w:r w:rsidRPr="00A646D9">
        <w:rPr>
          <w:szCs w:val="24"/>
        </w:rPr>
        <w:t>as defined by the</w:t>
      </w:r>
      <w:r w:rsidR="006A0ACC" w:rsidRPr="00A646D9">
        <w:rPr>
          <w:szCs w:val="24"/>
        </w:rPr>
        <w:t xml:space="preserve"> rules of the </w:t>
      </w:r>
      <w:r w:rsidRPr="00A646D9">
        <w:rPr>
          <w:szCs w:val="24"/>
        </w:rPr>
        <w:t>Texas C</w:t>
      </w:r>
      <w:r w:rsidR="006A0ACC" w:rsidRPr="00A646D9">
        <w:rPr>
          <w:szCs w:val="24"/>
        </w:rPr>
        <w:t xml:space="preserve">ommission </w:t>
      </w:r>
      <w:r w:rsidR="00B375A6" w:rsidRPr="00A646D9">
        <w:rPr>
          <w:szCs w:val="24"/>
        </w:rPr>
        <w:t>on Environmental Quality</w:t>
      </w:r>
      <w:r w:rsidR="00E446A5" w:rsidRPr="00A646D9">
        <w:rPr>
          <w:szCs w:val="24"/>
        </w:rPr>
        <w:t>.</w:t>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Pumpage or Groundwater Production</w:t>
      </w:r>
      <w:r w:rsidRPr="00A646D9">
        <w:rPr>
          <w:szCs w:val="24"/>
        </w:rPr>
        <w:t xml:space="preserve">” - all </w:t>
      </w:r>
      <w:r w:rsidR="00E446A5" w:rsidRPr="00A646D9">
        <w:rPr>
          <w:szCs w:val="24"/>
        </w:rPr>
        <w:t>ground</w:t>
      </w:r>
      <w:r w:rsidRPr="00A646D9">
        <w:rPr>
          <w:szCs w:val="24"/>
        </w:rPr>
        <w:t>water withdrawn from the ground.</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Permit Amendment</w:t>
      </w:r>
      <w:r w:rsidRPr="00A646D9">
        <w:rPr>
          <w:szCs w:val="24"/>
        </w:rPr>
        <w:t xml:space="preserve">” - a minor or major change in </w:t>
      </w:r>
      <w:r w:rsidR="00D00F24" w:rsidRPr="00A646D9">
        <w:rPr>
          <w:szCs w:val="24"/>
        </w:rPr>
        <w:t xml:space="preserve">a </w:t>
      </w:r>
      <w:r w:rsidRPr="00A646D9">
        <w:rPr>
          <w:szCs w:val="24"/>
        </w:rPr>
        <w:t>permit.</w:t>
      </w:r>
      <w:r w:rsidRPr="00A646D9">
        <w:rPr>
          <w:szCs w:val="24"/>
        </w:rPr>
        <w:br/>
      </w:r>
    </w:p>
    <w:p w:rsidR="00B84F90" w:rsidRPr="00A646D9" w:rsidRDefault="00FF0637"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33ABB">
        <w:rPr>
          <w:szCs w:val="24"/>
        </w:rPr>
        <w:t>“</w:t>
      </w:r>
      <w:r w:rsidR="003F2C63" w:rsidRPr="00A646D9">
        <w:rPr>
          <w:b/>
          <w:szCs w:val="24"/>
        </w:rPr>
        <w:t>Recreational</w:t>
      </w:r>
      <w:r w:rsidR="003F2C63" w:rsidRPr="00A646D9">
        <w:rPr>
          <w:szCs w:val="24"/>
        </w:rPr>
        <w:t xml:space="preserve"> </w:t>
      </w:r>
      <w:r w:rsidRPr="00A646D9">
        <w:rPr>
          <w:b/>
          <w:szCs w:val="24"/>
        </w:rPr>
        <w:t>Use</w:t>
      </w:r>
      <w:r w:rsidRPr="00A646D9">
        <w:rPr>
          <w:szCs w:val="24"/>
        </w:rPr>
        <w:t>” – the use of water for fishing, swimming, water skiing, boating, hunting, and other forms of water recreation, including aquatic and wildlife enjoyment</w:t>
      </w:r>
      <w:r w:rsidR="00237230" w:rsidRPr="00A646D9">
        <w:rPr>
          <w:szCs w:val="24"/>
        </w:rPr>
        <w:t xml:space="preserve">, </w:t>
      </w:r>
      <w:r w:rsidR="00A9037B" w:rsidRPr="00A646D9">
        <w:rPr>
          <w:szCs w:val="24"/>
        </w:rPr>
        <w:t>and aesthetic land enhancement of a subdivision,</w:t>
      </w:r>
      <w:r w:rsidR="00AD1F60" w:rsidRPr="00A646D9">
        <w:rPr>
          <w:szCs w:val="24"/>
        </w:rPr>
        <w:t xml:space="preserve"> </w:t>
      </w:r>
      <w:r w:rsidR="00237230" w:rsidRPr="00A646D9">
        <w:rPr>
          <w:szCs w:val="24"/>
        </w:rPr>
        <w:t>or irrigating a</w:t>
      </w:r>
      <w:r w:rsidR="003E5AD3" w:rsidRPr="00A646D9">
        <w:rPr>
          <w:szCs w:val="24"/>
        </w:rPr>
        <w:t xml:space="preserve"> golf course or similar development</w:t>
      </w:r>
      <w:r w:rsidR="00C77A02" w:rsidRPr="00A646D9">
        <w:rPr>
          <w:szCs w:val="24"/>
        </w:rPr>
        <w:t>.</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Red Tag</w:t>
      </w:r>
      <w:r w:rsidRPr="00A646D9">
        <w:rPr>
          <w:szCs w:val="24"/>
        </w:rPr>
        <w:t xml:space="preserve">” - </w:t>
      </w:r>
      <w:r w:rsidR="008C5177" w:rsidRPr="00A646D9">
        <w:rPr>
          <w:szCs w:val="24"/>
        </w:rPr>
        <w:t>a</w:t>
      </w:r>
      <w:r w:rsidRPr="00A646D9">
        <w:rPr>
          <w:szCs w:val="24"/>
        </w:rPr>
        <w:t xml:space="preserve">n official seal, tag, or label placed on a well or its equipment, or the act of placing the tag or label, to indicate that further pumping of groundwater, or operation of the well, or continuing with other District regulated activities is not permitted by the District, will be in violation of District Rules, and may subject the </w:t>
      </w:r>
      <w:r w:rsidR="00E01803" w:rsidRPr="00A646D9">
        <w:rPr>
          <w:szCs w:val="24"/>
        </w:rPr>
        <w:t>well owner or well operator</w:t>
      </w:r>
      <w:r w:rsidRPr="00A646D9">
        <w:rPr>
          <w:szCs w:val="24"/>
        </w:rPr>
        <w:t xml:space="preserve"> to civil suit</w:t>
      </w:r>
      <w:r w:rsidR="005A5BA4" w:rsidRPr="00A646D9">
        <w:rPr>
          <w:szCs w:val="24"/>
        </w:rPr>
        <w:t xml:space="preserve"> or</w:t>
      </w:r>
      <w:r w:rsidRPr="00A646D9">
        <w:rPr>
          <w:szCs w:val="24"/>
        </w:rPr>
        <w:t xml:space="preserve"> penalties.</w:t>
      </w:r>
    </w:p>
    <w:p w:rsidR="00B84F90" w:rsidRPr="00A646D9" w:rsidRDefault="00B84F90" w:rsidP="00B10461">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E446A5" w:rsidP="00B10461">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33ABB">
        <w:rPr>
          <w:szCs w:val="24"/>
        </w:rPr>
        <w:t>“</w:t>
      </w:r>
      <w:r w:rsidRPr="00A646D9">
        <w:rPr>
          <w:b/>
          <w:szCs w:val="24"/>
        </w:rPr>
        <w:t>Relief Well</w:t>
      </w:r>
      <w:r w:rsidRPr="00C33ABB">
        <w:rPr>
          <w:szCs w:val="24"/>
        </w:rPr>
        <w:t>”</w:t>
      </w:r>
      <w:r w:rsidRPr="00A646D9">
        <w:rPr>
          <w:b/>
          <w:szCs w:val="24"/>
        </w:rPr>
        <w:t xml:space="preserve"> – </w:t>
      </w:r>
      <w:r w:rsidR="00B92B63" w:rsidRPr="00A646D9">
        <w:rPr>
          <w:szCs w:val="24"/>
        </w:rPr>
        <w:t>an artesian well</w:t>
      </w:r>
      <w:r w:rsidRPr="00A646D9">
        <w:rPr>
          <w:szCs w:val="24"/>
        </w:rPr>
        <w:t xml:space="preserve"> and associated </w:t>
      </w:r>
      <w:r w:rsidR="00B92B63" w:rsidRPr="00A646D9">
        <w:rPr>
          <w:szCs w:val="24"/>
        </w:rPr>
        <w:t>piezometers used to maintain the structural integrity of a reservoir embankment system or other similar structures.</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445E1F" w:rsidP="00B10461">
      <w:pPr>
        <w:widowControl w:val="0"/>
        <w:numPr>
          <w:ilvl w:val="1"/>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zCs w:val="24"/>
        </w:rPr>
      </w:pPr>
      <w:r w:rsidRPr="00C33ABB">
        <w:rPr>
          <w:szCs w:val="24"/>
        </w:rPr>
        <w:t>“</w:t>
      </w:r>
      <w:r w:rsidRPr="00A646D9">
        <w:rPr>
          <w:b/>
          <w:szCs w:val="24"/>
        </w:rPr>
        <w:t>Remediation Well</w:t>
      </w:r>
      <w:r w:rsidRPr="00A646D9">
        <w:rPr>
          <w:szCs w:val="24"/>
        </w:rPr>
        <w:t xml:space="preserve">”- means a </w:t>
      </w:r>
      <w:proofErr w:type="spellStart"/>
      <w:r w:rsidRPr="00A646D9">
        <w:rPr>
          <w:szCs w:val="24"/>
        </w:rPr>
        <w:t>well used</w:t>
      </w:r>
      <w:proofErr w:type="spellEnd"/>
      <w:r w:rsidRPr="00A646D9">
        <w:rPr>
          <w:szCs w:val="24"/>
        </w:rPr>
        <w:t xml:space="preserve"> to clean up, treat, or prevent contamination of underground sources of water.</w:t>
      </w:r>
    </w:p>
    <w:p w:rsidR="00B84F90" w:rsidRPr="00A646D9" w:rsidRDefault="003F2C63">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sidDel="003F2C63">
        <w:rPr>
          <w:szCs w:val="24"/>
        </w:rPr>
        <w:t xml:space="preserve"> </w:t>
      </w:r>
      <w:r w:rsidR="00FF0637" w:rsidRPr="00A646D9">
        <w:rPr>
          <w:szCs w:val="24"/>
        </w:rPr>
        <w:t>“</w:t>
      </w:r>
      <w:r w:rsidR="00FF0637" w:rsidRPr="00A646D9">
        <w:rPr>
          <w:b/>
          <w:szCs w:val="24"/>
        </w:rPr>
        <w:t>Rules</w:t>
      </w:r>
      <w:r w:rsidR="00FF0637" w:rsidRPr="00A646D9">
        <w:rPr>
          <w:szCs w:val="24"/>
        </w:rPr>
        <w:t>” - standards and regulations promulgated by the District.</w:t>
      </w:r>
      <w:r w:rsidR="00FF0637" w:rsidRPr="00A646D9">
        <w:rPr>
          <w:szCs w:val="24"/>
        </w:rPr>
        <w:br/>
      </w:r>
    </w:p>
    <w:p w:rsidR="00B84F90" w:rsidRPr="00C33ABB" w:rsidRDefault="00FF0637" w:rsidP="00C33ABB">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33ABB">
        <w:rPr>
          <w:szCs w:val="24"/>
        </w:rPr>
        <w:t>“</w:t>
      </w:r>
      <w:r w:rsidRPr="00C33ABB">
        <w:rPr>
          <w:b/>
          <w:szCs w:val="24"/>
        </w:rPr>
        <w:t>Salt dome</w:t>
      </w:r>
      <w:r w:rsidRPr="00C33ABB">
        <w:rPr>
          <w:szCs w:val="24"/>
        </w:rPr>
        <w:t>” – geologic structure resulting from the upward movement of a salt mass caused by gravitational instability of a low density salt layer overlain by high density layer.</w:t>
      </w:r>
      <w:r w:rsidRPr="00C33ABB">
        <w:rPr>
          <w:szCs w:val="24"/>
        </w:rPr>
        <w:br/>
      </w:r>
    </w:p>
    <w:p w:rsidR="00B84F90" w:rsidRPr="00A646D9" w:rsidRDefault="00FF0637" w:rsidP="008969D0">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Special Provisions</w:t>
      </w:r>
      <w:r w:rsidRPr="00A646D9">
        <w:rPr>
          <w:szCs w:val="24"/>
        </w:rPr>
        <w:t xml:space="preserve">” - conditions or requirements added to a permit </w:t>
      </w:r>
      <w:r w:rsidR="00F506E2" w:rsidRPr="00A646D9">
        <w:rPr>
          <w:szCs w:val="24"/>
        </w:rPr>
        <w:t>that</w:t>
      </w:r>
      <w:r w:rsidRPr="00A646D9">
        <w:rPr>
          <w:szCs w:val="24"/>
        </w:rPr>
        <w:t xml:space="preserve"> may be more or less restrictive than the </w:t>
      </w:r>
      <w:r w:rsidR="00A9037B" w:rsidRPr="00A646D9">
        <w:rPr>
          <w:szCs w:val="24"/>
        </w:rPr>
        <w:t xml:space="preserve">District </w:t>
      </w:r>
      <w:r w:rsidRPr="00A646D9">
        <w:rPr>
          <w:szCs w:val="24"/>
        </w:rPr>
        <w:t>Rules as a result of circumstances unique to a particular situation.</w:t>
      </w:r>
      <w:r w:rsidRPr="00A646D9">
        <w:rPr>
          <w:szCs w:val="24"/>
        </w:rPr>
        <w:br/>
      </w:r>
    </w:p>
    <w:p w:rsidR="00B84F90" w:rsidRPr="00A646D9" w:rsidRDefault="00FF0637" w:rsidP="008969D0">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Spring</w:t>
      </w:r>
      <w:r w:rsidRPr="00A646D9">
        <w:rPr>
          <w:szCs w:val="24"/>
        </w:rPr>
        <w:t>” - a point(s) of natural discharge from an aquifer.</w:t>
      </w:r>
      <w:r w:rsidRPr="00A646D9">
        <w:rPr>
          <w:szCs w:val="24"/>
        </w:rPr>
        <w:br/>
      </w:r>
    </w:p>
    <w:p w:rsidR="00B84F90" w:rsidRPr="00A646D9" w:rsidRDefault="00FF0637" w:rsidP="008969D0">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Stratum</w:t>
      </w:r>
      <w:r w:rsidRPr="00A646D9">
        <w:rPr>
          <w:szCs w:val="24"/>
        </w:rPr>
        <w:t>” - a layer of rock having a similar composition throughout.</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Surface Completion</w:t>
      </w:r>
      <w:r w:rsidRPr="00A646D9">
        <w:rPr>
          <w:szCs w:val="24"/>
        </w:rPr>
        <w:t>” - sealing off access of undesirable water, surface material, or other potential sources of contamination to the well bore by proper casing</w:t>
      </w:r>
      <w:r w:rsidR="005A5BA4" w:rsidRPr="00A646D9">
        <w:rPr>
          <w:szCs w:val="24"/>
        </w:rPr>
        <w:t xml:space="preserve"> or</w:t>
      </w:r>
      <w:r w:rsidRPr="00A646D9">
        <w:rPr>
          <w:szCs w:val="24"/>
        </w:rPr>
        <w:t xml:space="preserve"> cementing procedures.</w:t>
      </w:r>
      <w:r w:rsidRPr="00A646D9">
        <w:rPr>
          <w:szCs w:val="24"/>
        </w:rPr>
        <w:br/>
      </w:r>
    </w:p>
    <w:p w:rsidR="00B84F90" w:rsidRPr="00A646D9" w:rsidRDefault="00FF0637" w:rsidP="008969D0">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Subsidence</w:t>
      </w:r>
      <w:r w:rsidRPr="00A646D9">
        <w:rPr>
          <w:szCs w:val="24"/>
        </w:rPr>
        <w:t xml:space="preserve">” – sinking of a portion of the land surface resulting from removal of fluids from subsurface reservoirs such as oil </w:t>
      </w:r>
      <w:r w:rsidR="003F2C63" w:rsidRPr="00A646D9">
        <w:rPr>
          <w:szCs w:val="24"/>
        </w:rPr>
        <w:t xml:space="preserve">and gas </w:t>
      </w:r>
      <w:r w:rsidRPr="00A646D9">
        <w:rPr>
          <w:szCs w:val="24"/>
        </w:rPr>
        <w:t>deposits, groundwater, or salt domes.</w:t>
      </w:r>
      <w:r w:rsidRPr="00A646D9">
        <w:rPr>
          <w:szCs w:val="24"/>
        </w:rPr>
        <w:br/>
      </w:r>
    </w:p>
    <w:p w:rsidR="00B84F90" w:rsidRPr="00A646D9" w:rsidRDefault="00FF0637" w:rsidP="0015725E">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7C6">
        <w:rPr>
          <w:bCs/>
          <w:szCs w:val="24"/>
        </w:rPr>
        <w:t>“</w:t>
      </w:r>
      <w:r w:rsidRPr="00A646D9">
        <w:rPr>
          <w:b/>
          <w:bCs/>
          <w:szCs w:val="24"/>
        </w:rPr>
        <w:t>Total Dissolved Solids</w:t>
      </w:r>
      <w:r w:rsidR="00293C28" w:rsidRPr="00A646D9">
        <w:rPr>
          <w:b/>
          <w:bCs/>
          <w:szCs w:val="24"/>
        </w:rPr>
        <w:t xml:space="preserve"> or</w:t>
      </w:r>
      <w:r w:rsidRPr="00A646D9">
        <w:rPr>
          <w:b/>
          <w:bCs/>
          <w:szCs w:val="24"/>
        </w:rPr>
        <w:t xml:space="preserve"> (TDS)</w:t>
      </w:r>
      <w:r w:rsidRPr="001D57C6">
        <w:rPr>
          <w:bCs/>
          <w:szCs w:val="24"/>
        </w:rPr>
        <w:t>”</w:t>
      </w:r>
      <w:r w:rsidRPr="00A646D9">
        <w:rPr>
          <w:szCs w:val="24"/>
        </w:rPr>
        <w:t xml:space="preserve"> - a measurement of the quantity of minerals, chemicals, elements, or other matter contained in a state of solution by water.</w:t>
      </w:r>
      <w:r w:rsidRPr="00A646D9">
        <w:rPr>
          <w:szCs w:val="24"/>
        </w:rPr>
        <w:br/>
      </w:r>
    </w:p>
    <w:p w:rsidR="00B84F90" w:rsidRPr="00A646D9" w:rsidRDefault="00FF0637" w:rsidP="008969D0">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4"/>
        </w:rPr>
      </w:pPr>
      <w:r w:rsidRPr="00A646D9">
        <w:rPr>
          <w:szCs w:val="24"/>
        </w:rPr>
        <w:t>“</w:t>
      </w:r>
      <w:r w:rsidRPr="00A646D9">
        <w:rPr>
          <w:b/>
          <w:szCs w:val="24"/>
        </w:rPr>
        <w:t>User</w:t>
      </w:r>
      <w:r w:rsidRPr="00A646D9">
        <w:rPr>
          <w:szCs w:val="24"/>
        </w:rPr>
        <w:t>” - a person who produces, distributes, or uses water from the aquifer(s).</w:t>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Water Level Elevation</w:t>
      </w:r>
      <w:r w:rsidR="003F2C63" w:rsidRPr="00A646D9">
        <w:rPr>
          <w:b/>
          <w:szCs w:val="24"/>
        </w:rPr>
        <w:t xml:space="preserve"> or Altitude</w:t>
      </w:r>
      <w:r w:rsidRPr="00A646D9">
        <w:rPr>
          <w:szCs w:val="24"/>
        </w:rPr>
        <w:t xml:space="preserve">” - the measure or estimate of a water surface in a well or aquifer as measured in feet </w:t>
      </w:r>
      <w:r w:rsidR="00E642FC" w:rsidRPr="00A646D9">
        <w:rPr>
          <w:szCs w:val="24"/>
        </w:rPr>
        <w:t xml:space="preserve">relative to </w:t>
      </w:r>
      <w:r w:rsidRPr="00A646D9">
        <w:rPr>
          <w:szCs w:val="24"/>
        </w:rPr>
        <w:t>mean sea level.</w:t>
      </w:r>
      <w:r w:rsidRPr="00A646D9">
        <w:rPr>
          <w:szCs w:val="24"/>
        </w:rPr>
        <w:br/>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Water Meter Seal</w:t>
      </w:r>
      <w:r w:rsidRPr="00A646D9">
        <w:rPr>
          <w:szCs w:val="24"/>
        </w:rPr>
        <w:t>” - a physical seal that is installed in or on the water meter to prevent tampering with meter readings.</w:t>
      </w:r>
      <w:r w:rsidRPr="00A646D9">
        <w:rPr>
          <w:szCs w:val="24"/>
        </w:rPr>
        <w:br/>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Water-Quality Report</w:t>
      </w:r>
      <w:r w:rsidRPr="00A646D9">
        <w:rPr>
          <w:szCs w:val="24"/>
        </w:rPr>
        <w:t>” - a report prepared by the Texas Department of Health, the U.S.G.S. or any other governmentally or District-approved laboratory that is the product of testing the water for bacteria, solids, elements, chemicals, or contaminants.</w:t>
      </w:r>
      <w:r w:rsidRPr="00A646D9">
        <w:rPr>
          <w:szCs w:val="24"/>
        </w:rPr>
        <w:br/>
      </w:r>
    </w:p>
    <w:p w:rsidR="00B84F90" w:rsidRPr="00A646D9" w:rsidRDefault="00FF0637" w:rsidP="008969D0">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Water Table</w:t>
      </w:r>
      <w:r w:rsidRPr="00A646D9">
        <w:rPr>
          <w:szCs w:val="24"/>
        </w:rPr>
        <w:t>” - the upper boundary of the saturated zone in an unconfined aquifer.</w:t>
      </w:r>
      <w:r w:rsidRPr="00A646D9">
        <w:rPr>
          <w:szCs w:val="24"/>
        </w:rPr>
        <w:br/>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Water Tight Seal</w:t>
      </w:r>
      <w:r w:rsidRPr="00A646D9">
        <w:rPr>
          <w:szCs w:val="24"/>
        </w:rPr>
        <w:t>” - a seal</w:t>
      </w:r>
      <w:r w:rsidR="00F506E2" w:rsidRPr="00A646D9">
        <w:rPr>
          <w:szCs w:val="24"/>
        </w:rPr>
        <w:t xml:space="preserve"> that</w:t>
      </w:r>
      <w:r w:rsidRPr="00A646D9">
        <w:rPr>
          <w:szCs w:val="24"/>
        </w:rPr>
        <w:t xml:space="preserve"> prohibits the entrance of liquids or solutions, including water, </w:t>
      </w:r>
      <w:r w:rsidR="00F506E2" w:rsidRPr="00A646D9">
        <w:rPr>
          <w:szCs w:val="24"/>
        </w:rPr>
        <w:t>that</w:t>
      </w:r>
      <w:r w:rsidRPr="00A646D9">
        <w:rPr>
          <w:szCs w:val="24"/>
        </w:rPr>
        <w:t xml:space="preserve"> may enter through the wellhead and potentially, contaminate the well.</w:t>
      </w:r>
      <w:r w:rsidRPr="00A646D9">
        <w:rPr>
          <w:szCs w:val="24"/>
        </w:rPr>
        <w:br/>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Water Table Zone</w:t>
      </w:r>
      <w:r w:rsidRPr="00A646D9">
        <w:rPr>
          <w:szCs w:val="24"/>
        </w:rPr>
        <w:t>” - that part of the aquifer confined only by atmospheric pressure (water levels will not rise in the well above the water table).</w:t>
      </w:r>
      <w:r w:rsidRPr="00A646D9">
        <w:rPr>
          <w:szCs w:val="24"/>
        </w:rPr>
        <w:br/>
      </w:r>
    </w:p>
    <w:p w:rsidR="00B84F90" w:rsidRPr="00A646D9" w:rsidRDefault="00FF0637" w:rsidP="008969D0">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Well</w:t>
      </w:r>
      <w:r w:rsidRPr="00A646D9">
        <w:rPr>
          <w:szCs w:val="24"/>
        </w:rPr>
        <w:t>” - any artificial excavation or borehole constructed for the purposes of exploring for or producing groundwater, or for injection, monitoring, or de-watering purposes.</w:t>
      </w:r>
      <w:r w:rsidRPr="00A646D9">
        <w:rPr>
          <w:szCs w:val="24"/>
        </w:rPr>
        <w:br/>
      </w:r>
    </w:p>
    <w:p w:rsidR="00B84F90" w:rsidRPr="00A646D9" w:rsidRDefault="00FF0637">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Well Elevation</w:t>
      </w:r>
      <w:r w:rsidRPr="00A646D9">
        <w:rPr>
          <w:szCs w:val="24"/>
        </w:rPr>
        <w:t>” - the ground surface elevation of the well bore.</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FF0637" w:rsidP="00570E36">
      <w:pPr>
        <w:keepLines/>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Well Log</w:t>
      </w:r>
      <w:r w:rsidRPr="00A646D9">
        <w:rPr>
          <w:szCs w:val="24"/>
        </w:rPr>
        <w:t xml:space="preserve">” - an accurately kept record made during the process of drilling on forms prescribed by the </w:t>
      </w:r>
      <w:r w:rsidR="00E642FC" w:rsidRPr="00A646D9">
        <w:rPr>
          <w:szCs w:val="24"/>
        </w:rPr>
        <w:t>Texas Department of Licensing and Registration (TDLR)</w:t>
      </w:r>
      <w:r w:rsidRPr="00A646D9">
        <w:rPr>
          <w:szCs w:val="24"/>
        </w:rPr>
        <w:t>, showing the depth of the well bore, thickness of the formations, character of casing installed, together with any other data or information required by the Water Well Drillers Team; or any other special purpose well log that may be available for a given well, such as a gamma ray log, a temperature log, an electric log, or a caliper log.</w:t>
      </w:r>
      <w:r w:rsidRPr="00A646D9">
        <w:rPr>
          <w:szCs w:val="24"/>
        </w:rPr>
        <w:br/>
      </w:r>
    </w:p>
    <w:p w:rsidR="00B84F90" w:rsidRPr="00A646D9" w:rsidRDefault="00FF0637" w:rsidP="008969D0">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Well Pumps and Equipment</w:t>
      </w:r>
      <w:r w:rsidRPr="00A646D9">
        <w:rPr>
          <w:szCs w:val="24"/>
        </w:rPr>
        <w:t>” - devices and materials used to obtain water from a well, including the seals and safeguards necessary to protect the water from contamination.</w:t>
      </w:r>
      <w:r w:rsidR="00001409" w:rsidRPr="00A646D9">
        <w:rPr>
          <w:color w:val="000000"/>
          <w:szCs w:val="24"/>
        </w:rPr>
        <w:t xml:space="preserve"> </w:t>
      </w:r>
    </w:p>
    <w:p w:rsidR="00B84F90" w:rsidRPr="00A646D9" w:rsidRDefault="00B84F90">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3111A3">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204A9">
        <w:rPr>
          <w:color w:val="000000"/>
          <w:szCs w:val="24"/>
        </w:rPr>
        <w:t>“</w:t>
      </w:r>
      <w:r w:rsidRPr="002204A9">
        <w:rPr>
          <w:b/>
          <w:color w:val="000000"/>
          <w:szCs w:val="24"/>
        </w:rPr>
        <w:t>Well owner or well operator</w:t>
      </w:r>
      <w:r w:rsidRPr="002204A9">
        <w:rPr>
          <w:color w:val="000000"/>
          <w:szCs w:val="24"/>
        </w:rPr>
        <w:t>” means the person who owns the land upon which a well is located or is to be located or the person who operates a well or a water distribution system supplied by a well.</w:t>
      </w:r>
      <w:r>
        <w:rPr>
          <w:color w:val="000000"/>
          <w:szCs w:val="24"/>
        </w:rPr>
        <w:t xml:space="preserve"> </w:t>
      </w:r>
      <w:r>
        <w:rPr>
          <w:color w:val="000000"/>
          <w:szCs w:val="24"/>
          <w:u w:val="single"/>
        </w:rPr>
        <w:t>The term “well operator” does not include a person performing services under a contract to the well owner unless that contract includes treating and distributing water.</w:t>
      </w:r>
      <w:r w:rsidR="00001409" w:rsidRPr="00A646D9">
        <w:rPr>
          <w:b/>
          <w:color w:val="000000"/>
          <w:szCs w:val="24"/>
        </w:rPr>
        <w:t xml:space="preserve"> </w:t>
      </w:r>
      <w:r w:rsidR="00FF0637" w:rsidRPr="00A646D9">
        <w:rPr>
          <w:szCs w:val="24"/>
        </w:rPr>
        <w:br/>
      </w:r>
    </w:p>
    <w:p w:rsidR="00AE2F3B" w:rsidRPr="00C33ABB" w:rsidRDefault="00FF0637" w:rsidP="006C6D84">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33ABB">
        <w:rPr>
          <w:szCs w:val="24"/>
        </w:rPr>
        <w:t>“</w:t>
      </w:r>
      <w:r w:rsidRPr="00C33ABB">
        <w:rPr>
          <w:b/>
          <w:szCs w:val="24"/>
        </w:rPr>
        <w:t>Well Registration</w:t>
      </w:r>
      <w:r w:rsidRPr="00C33ABB">
        <w:rPr>
          <w:szCs w:val="24"/>
        </w:rPr>
        <w:t xml:space="preserve">” - the creation of a record of the well by use and a well identification number for purposes of registering the well as to its geographic location and for notification to the </w:t>
      </w:r>
      <w:r w:rsidR="00E01803" w:rsidRPr="00C33ABB">
        <w:rPr>
          <w:szCs w:val="24"/>
        </w:rPr>
        <w:t>well owner or well operator</w:t>
      </w:r>
      <w:r w:rsidRPr="00C33ABB">
        <w:rPr>
          <w:szCs w:val="24"/>
        </w:rPr>
        <w:t xml:space="preserve"> in cases of spills or accidents, data collection, record keeping and for future planning purposes.</w:t>
      </w:r>
      <w:r w:rsidRPr="00C33ABB">
        <w:rPr>
          <w:szCs w:val="24"/>
        </w:rPr>
        <w:br/>
      </w:r>
    </w:p>
    <w:p w:rsidR="00B84F90" w:rsidRPr="00A646D9" w:rsidRDefault="00FF0637" w:rsidP="008969D0">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Withdraw or Withdrawal</w:t>
      </w:r>
      <w:r w:rsidRPr="00A646D9">
        <w:rPr>
          <w:szCs w:val="24"/>
        </w:rPr>
        <w:t>” - the act of extracting groundwater by pumping or any other method, other than the discharge of natural springs.</w:t>
      </w:r>
    </w:p>
    <w:p w:rsidR="002627C7" w:rsidRPr="00A646D9" w:rsidRDefault="002627C7" w:rsidP="002627C7">
      <w:pPr>
        <w:widowControl w:val="0"/>
        <w:tabs>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2627C7" w:rsidRPr="00C33ABB" w:rsidRDefault="002627C7" w:rsidP="008969D0">
      <w:pPr>
        <w:widowControl w:val="0"/>
        <w:numPr>
          <w:ilvl w:val="1"/>
          <w:numId w:val="1"/>
        </w:numPr>
        <w:tabs>
          <w:tab w:val="left" w:pos="1"/>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46D9">
        <w:rPr>
          <w:szCs w:val="24"/>
        </w:rPr>
        <w:t>“</w:t>
      </w:r>
      <w:r w:rsidRPr="00A646D9">
        <w:rPr>
          <w:b/>
          <w:szCs w:val="24"/>
        </w:rPr>
        <w:t>Wildlife Management</w:t>
      </w:r>
      <w:r w:rsidRPr="00A646D9">
        <w:rPr>
          <w:szCs w:val="24"/>
        </w:rPr>
        <w:t xml:space="preserve">” - </w:t>
      </w:r>
      <w:r w:rsidRPr="00A646D9">
        <w:rPr>
          <w:iCs/>
          <w:color w:val="000000"/>
          <w:szCs w:val="24"/>
        </w:rPr>
        <w:t>Actively using land that at the time the wildlife management began was appraised as qualified open-space land in at least three of the following ways to propagate a sustaining breeding, migrating, or wintering population of indigenous wild animals for human use, including food medicine, or recreation:</w:t>
      </w:r>
    </w:p>
    <w:p w:rsidR="00C33ABB" w:rsidRDefault="00C33ABB" w:rsidP="00C33ABB">
      <w:pPr>
        <w:pStyle w:val="ListParagraph"/>
        <w:rPr>
          <w:szCs w:val="24"/>
        </w:rPr>
      </w:pPr>
    </w:p>
    <w:p w:rsidR="002627C7" w:rsidRPr="00C33ABB" w:rsidRDefault="002627C7" w:rsidP="00C65ACF">
      <w:pPr>
        <w:numPr>
          <w:ilvl w:val="0"/>
          <w:numId w:val="7"/>
        </w:numPr>
        <w:shd w:val="clear" w:color="auto" w:fill="FFFFFF"/>
        <w:ind w:left="2160" w:right="1020" w:hanging="720"/>
        <w:rPr>
          <w:color w:val="000000"/>
          <w:szCs w:val="24"/>
        </w:rPr>
      </w:pPr>
      <w:r w:rsidRPr="00A646D9">
        <w:rPr>
          <w:iCs/>
          <w:color w:val="000000"/>
          <w:szCs w:val="24"/>
        </w:rPr>
        <w:t>habitat control;</w:t>
      </w:r>
    </w:p>
    <w:p w:rsidR="00C33ABB" w:rsidRPr="00A646D9" w:rsidRDefault="00C33ABB" w:rsidP="00C33ABB">
      <w:pPr>
        <w:shd w:val="clear" w:color="auto" w:fill="FFFFFF"/>
        <w:ind w:left="2160" w:right="1020"/>
        <w:rPr>
          <w:color w:val="000000"/>
          <w:szCs w:val="24"/>
        </w:rPr>
      </w:pPr>
    </w:p>
    <w:p w:rsidR="002627C7" w:rsidRPr="00C33ABB" w:rsidRDefault="002627C7" w:rsidP="00C65ACF">
      <w:pPr>
        <w:numPr>
          <w:ilvl w:val="0"/>
          <w:numId w:val="7"/>
        </w:numPr>
        <w:shd w:val="clear" w:color="auto" w:fill="FFFFFF"/>
        <w:ind w:left="2160" w:right="1020" w:hanging="720"/>
        <w:rPr>
          <w:color w:val="000000"/>
          <w:szCs w:val="24"/>
        </w:rPr>
      </w:pPr>
      <w:r w:rsidRPr="00A646D9">
        <w:rPr>
          <w:iCs/>
          <w:color w:val="000000"/>
          <w:szCs w:val="24"/>
        </w:rPr>
        <w:t>erosion control;</w:t>
      </w:r>
    </w:p>
    <w:p w:rsidR="00C33ABB" w:rsidRDefault="00C33ABB" w:rsidP="00C33ABB">
      <w:pPr>
        <w:pStyle w:val="ListParagraph"/>
        <w:rPr>
          <w:color w:val="000000"/>
          <w:szCs w:val="24"/>
        </w:rPr>
      </w:pPr>
    </w:p>
    <w:p w:rsidR="002627C7" w:rsidRPr="00C33ABB" w:rsidRDefault="002627C7" w:rsidP="00C65ACF">
      <w:pPr>
        <w:numPr>
          <w:ilvl w:val="0"/>
          <w:numId w:val="7"/>
        </w:numPr>
        <w:shd w:val="clear" w:color="auto" w:fill="FFFFFF"/>
        <w:ind w:left="2160" w:right="1020" w:hanging="720"/>
        <w:rPr>
          <w:color w:val="000000"/>
          <w:szCs w:val="24"/>
        </w:rPr>
      </w:pPr>
      <w:r w:rsidRPr="00A646D9">
        <w:rPr>
          <w:iCs/>
          <w:color w:val="000000"/>
          <w:szCs w:val="24"/>
        </w:rPr>
        <w:t>predator control;</w:t>
      </w:r>
    </w:p>
    <w:p w:rsidR="00C33ABB" w:rsidRPr="00A646D9" w:rsidRDefault="00C33ABB" w:rsidP="00C33ABB">
      <w:pPr>
        <w:shd w:val="clear" w:color="auto" w:fill="FFFFFF"/>
        <w:ind w:right="1020"/>
        <w:rPr>
          <w:color w:val="000000"/>
          <w:szCs w:val="24"/>
        </w:rPr>
      </w:pPr>
    </w:p>
    <w:p w:rsidR="002627C7" w:rsidRPr="00C33ABB" w:rsidRDefault="002627C7" w:rsidP="00C65ACF">
      <w:pPr>
        <w:numPr>
          <w:ilvl w:val="0"/>
          <w:numId w:val="7"/>
        </w:numPr>
        <w:shd w:val="clear" w:color="auto" w:fill="FFFFFF"/>
        <w:ind w:left="2160" w:right="1020" w:hanging="720"/>
        <w:rPr>
          <w:color w:val="000000"/>
          <w:szCs w:val="24"/>
        </w:rPr>
      </w:pPr>
      <w:r w:rsidRPr="00A646D9">
        <w:rPr>
          <w:iCs/>
          <w:color w:val="000000"/>
          <w:szCs w:val="24"/>
        </w:rPr>
        <w:t>providing supplemental supplies of water;</w:t>
      </w:r>
    </w:p>
    <w:p w:rsidR="00C33ABB" w:rsidRPr="00A646D9" w:rsidRDefault="00C33ABB" w:rsidP="00C33ABB">
      <w:pPr>
        <w:shd w:val="clear" w:color="auto" w:fill="FFFFFF"/>
        <w:ind w:right="1020"/>
        <w:rPr>
          <w:color w:val="000000"/>
          <w:szCs w:val="24"/>
        </w:rPr>
      </w:pPr>
    </w:p>
    <w:p w:rsidR="002627C7" w:rsidRPr="00C33ABB" w:rsidRDefault="002627C7" w:rsidP="00C65ACF">
      <w:pPr>
        <w:numPr>
          <w:ilvl w:val="0"/>
          <w:numId w:val="7"/>
        </w:numPr>
        <w:shd w:val="clear" w:color="auto" w:fill="FFFFFF"/>
        <w:ind w:left="2160" w:right="1020" w:hanging="720"/>
        <w:rPr>
          <w:color w:val="000000"/>
          <w:szCs w:val="24"/>
        </w:rPr>
      </w:pPr>
      <w:r w:rsidRPr="00A646D9">
        <w:rPr>
          <w:iCs/>
          <w:color w:val="000000"/>
          <w:szCs w:val="24"/>
        </w:rPr>
        <w:t>providing supplemental supplies of food;</w:t>
      </w:r>
    </w:p>
    <w:p w:rsidR="00C33ABB" w:rsidRPr="00A646D9" w:rsidRDefault="00C33ABB" w:rsidP="00C33ABB">
      <w:pPr>
        <w:shd w:val="clear" w:color="auto" w:fill="FFFFFF"/>
        <w:ind w:right="1020"/>
        <w:rPr>
          <w:color w:val="000000"/>
          <w:szCs w:val="24"/>
        </w:rPr>
      </w:pPr>
    </w:p>
    <w:p w:rsidR="002627C7" w:rsidRPr="00C33ABB" w:rsidRDefault="002627C7" w:rsidP="00C65ACF">
      <w:pPr>
        <w:numPr>
          <w:ilvl w:val="0"/>
          <w:numId w:val="7"/>
        </w:numPr>
        <w:shd w:val="clear" w:color="auto" w:fill="FFFFFF"/>
        <w:ind w:left="2160" w:right="1020" w:hanging="720"/>
        <w:rPr>
          <w:color w:val="000000"/>
          <w:szCs w:val="24"/>
        </w:rPr>
      </w:pPr>
      <w:r w:rsidRPr="00A646D9">
        <w:rPr>
          <w:iCs/>
          <w:color w:val="000000"/>
          <w:szCs w:val="24"/>
        </w:rPr>
        <w:t xml:space="preserve">providing shelters; </w:t>
      </w:r>
      <w:r w:rsidR="0011587C">
        <w:rPr>
          <w:iCs/>
          <w:color w:val="000000"/>
          <w:szCs w:val="24"/>
        </w:rPr>
        <w:t>or</w:t>
      </w:r>
    </w:p>
    <w:p w:rsidR="00C33ABB" w:rsidRPr="00A646D9" w:rsidRDefault="00C33ABB" w:rsidP="00C33ABB">
      <w:pPr>
        <w:shd w:val="clear" w:color="auto" w:fill="FFFFFF"/>
        <w:ind w:right="1020"/>
        <w:rPr>
          <w:color w:val="000000"/>
          <w:szCs w:val="24"/>
        </w:rPr>
      </w:pPr>
    </w:p>
    <w:p w:rsidR="002627C7" w:rsidRPr="00A646D9" w:rsidRDefault="002627C7" w:rsidP="00C65ACF">
      <w:pPr>
        <w:numPr>
          <w:ilvl w:val="0"/>
          <w:numId w:val="7"/>
        </w:numPr>
        <w:shd w:val="clear" w:color="auto" w:fill="FFFFFF"/>
        <w:ind w:left="2160" w:right="1020" w:hanging="720"/>
        <w:rPr>
          <w:color w:val="000000"/>
          <w:szCs w:val="24"/>
        </w:rPr>
      </w:pPr>
      <w:r w:rsidRPr="00A646D9">
        <w:rPr>
          <w:iCs/>
          <w:color w:val="000000"/>
          <w:szCs w:val="24"/>
        </w:rPr>
        <w:t>making census counts to determine population.</w:t>
      </w:r>
    </w:p>
    <w:p w:rsidR="00A464E6" w:rsidRPr="00A3083A" w:rsidRDefault="00A464E6" w:rsidP="007B2057">
      <w:pPr>
        <w:pStyle w:val="Heading1"/>
        <w:rPr>
          <w:rFonts w:ascii="Times New Roman" w:hAnsi="Times New Roman"/>
          <w:b w:val="0"/>
          <w:sz w:val="24"/>
          <w:szCs w:val="24"/>
        </w:rPr>
      </w:pPr>
      <w:bookmarkStart w:id="90" w:name="_Toc56140184"/>
      <w:bookmarkStart w:id="91" w:name="_Toc56182564"/>
      <w:bookmarkStart w:id="92" w:name="_Toc61880856"/>
      <w:bookmarkStart w:id="93" w:name="_Toc138066142"/>
    </w:p>
    <w:p w:rsidR="00B00096" w:rsidRDefault="00C33ABB" w:rsidP="007B2057">
      <w:pPr>
        <w:pStyle w:val="Heading1"/>
      </w:pPr>
      <w:r>
        <w:br w:type="page"/>
      </w:r>
      <w:bookmarkStart w:id="94" w:name="_Toc472579359"/>
      <w:r w:rsidR="00FF0637" w:rsidRPr="00A646D9">
        <w:t>CHAPTER 3.  REGISTRATION, PERMITS, FEES,</w:t>
      </w:r>
      <w:bookmarkEnd w:id="94"/>
    </w:p>
    <w:p w:rsidR="00B84F90" w:rsidRPr="00A646D9" w:rsidRDefault="00FF0637" w:rsidP="007B2057">
      <w:pPr>
        <w:pStyle w:val="Heading1"/>
      </w:pPr>
      <w:bookmarkStart w:id="95" w:name="_Toc472579360"/>
      <w:r w:rsidRPr="00A646D9">
        <w:t xml:space="preserve">AND </w:t>
      </w:r>
      <w:bookmarkEnd w:id="90"/>
      <w:bookmarkEnd w:id="91"/>
      <w:r w:rsidRPr="00A646D9">
        <w:t>OTHER REQUIREMENTS</w:t>
      </w:r>
      <w:bookmarkEnd w:id="92"/>
      <w:bookmarkEnd w:id="93"/>
      <w:bookmarkEnd w:id="95"/>
    </w:p>
    <w:p w:rsidR="00B84F90" w:rsidRPr="00A646D9" w:rsidRDefault="00B84F90" w:rsidP="008969D0">
      <w:pPr>
        <w:widowControl w:val="0"/>
        <w:rPr>
          <w:szCs w:val="24"/>
        </w:rPr>
      </w:pPr>
    </w:p>
    <w:p w:rsidR="00B84F90" w:rsidRPr="00A646D9" w:rsidRDefault="00DB7AC4" w:rsidP="007B2057">
      <w:pPr>
        <w:pStyle w:val="Heading2"/>
      </w:pPr>
      <w:bookmarkStart w:id="96" w:name="_Toc56140185"/>
      <w:bookmarkStart w:id="97" w:name="_Toc56182565"/>
      <w:bookmarkStart w:id="98" w:name="_Toc61880857"/>
      <w:bookmarkStart w:id="99" w:name="_Toc138066143"/>
      <w:bookmarkStart w:id="100" w:name="_Toc472579361"/>
      <w:r w:rsidRPr="00A646D9">
        <w:t>SUBCHAPTER A:  SCOPE AND APPLICABILITY</w:t>
      </w:r>
      <w:bookmarkEnd w:id="96"/>
      <w:bookmarkEnd w:id="97"/>
      <w:bookmarkEnd w:id="98"/>
      <w:bookmarkEnd w:id="99"/>
      <w:bookmarkEnd w:id="100"/>
    </w:p>
    <w:p w:rsidR="00B84F90" w:rsidRPr="00A646D9" w:rsidRDefault="00B84F90" w:rsidP="008969D0">
      <w:pPr>
        <w:widowControl w:val="0"/>
        <w:rPr>
          <w:szCs w:val="24"/>
        </w:rPr>
      </w:pPr>
    </w:p>
    <w:p w:rsidR="00FF0637" w:rsidRPr="00A646D9" w:rsidRDefault="00FF0637" w:rsidP="00BF07AA">
      <w:pPr>
        <w:pStyle w:val="Heading3"/>
      </w:pPr>
      <w:bookmarkStart w:id="101" w:name="_Toc61880858"/>
      <w:bookmarkStart w:id="102" w:name="_Toc138066144"/>
      <w:bookmarkStart w:id="103" w:name="_Toc472579362"/>
      <w:r w:rsidRPr="00A646D9">
        <w:t>§3.1</w:t>
      </w:r>
      <w:r w:rsidRPr="00A646D9">
        <w:tab/>
        <w:t>REGISTRATION REQUIRED.</w:t>
      </w:r>
      <w:bookmarkEnd w:id="101"/>
      <w:bookmarkEnd w:id="102"/>
      <w:bookmarkEnd w:id="103"/>
    </w:p>
    <w:p w:rsidR="00B84F90" w:rsidRPr="00A646D9" w:rsidRDefault="00B84F90" w:rsidP="008969D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2D54A2" w:rsidP="00C65ACF">
      <w:pPr>
        <w:widowControl w:val="0"/>
        <w:numPr>
          <w:ilvl w:val="0"/>
          <w:numId w:val="4"/>
        </w:numPr>
        <w:tabs>
          <w:tab w:val="clear" w:pos="1080"/>
        </w:tabs>
        <w:spacing w:after="240"/>
        <w:ind w:left="1440" w:hanging="720"/>
        <w:jc w:val="both"/>
        <w:rPr>
          <w:szCs w:val="24"/>
        </w:rPr>
      </w:pPr>
      <w:r w:rsidRPr="00A646D9">
        <w:rPr>
          <w:szCs w:val="24"/>
        </w:rPr>
        <w:t>The Board has determ</w:t>
      </w:r>
      <w:r w:rsidR="00794A84" w:rsidRPr="00A646D9">
        <w:rPr>
          <w:szCs w:val="24"/>
        </w:rPr>
        <w:t xml:space="preserve">ined that registration of </w:t>
      </w:r>
      <w:r w:rsidR="00FF0637" w:rsidRPr="00A646D9">
        <w:rPr>
          <w:szCs w:val="24"/>
        </w:rPr>
        <w:t xml:space="preserve">wells within the District </w:t>
      </w:r>
      <w:r w:rsidRPr="00A646D9">
        <w:rPr>
          <w:szCs w:val="24"/>
        </w:rPr>
        <w:t>benefits the public and supports the preservation and protection of groundwater within the District by providing detailed information regarding the size and location of wells located within the District.</w:t>
      </w:r>
    </w:p>
    <w:p w:rsidR="00B84F90" w:rsidRPr="00A646D9" w:rsidRDefault="00A9037B" w:rsidP="00C65ACF">
      <w:pPr>
        <w:widowControl w:val="0"/>
        <w:numPr>
          <w:ilvl w:val="0"/>
          <w:numId w:val="4"/>
        </w:numPr>
        <w:tabs>
          <w:tab w:val="clear" w:pos="1080"/>
        </w:tabs>
        <w:ind w:left="1440" w:hanging="720"/>
        <w:rPr>
          <w:szCs w:val="24"/>
        </w:rPr>
      </w:pPr>
      <w:r w:rsidRPr="00A646D9">
        <w:rPr>
          <w:szCs w:val="24"/>
        </w:rPr>
        <w:t xml:space="preserve">Except as provided herein, all </w:t>
      </w:r>
      <w:r w:rsidR="004B7C1E" w:rsidRPr="00A646D9">
        <w:rPr>
          <w:szCs w:val="24"/>
        </w:rPr>
        <w:t xml:space="preserve">new </w:t>
      </w:r>
      <w:r w:rsidRPr="00A646D9">
        <w:rPr>
          <w:szCs w:val="24"/>
        </w:rPr>
        <w:t>wells within the District</w:t>
      </w:r>
      <w:r w:rsidR="00FF0637" w:rsidRPr="00A646D9">
        <w:rPr>
          <w:szCs w:val="24"/>
        </w:rPr>
        <w:t xml:space="preserve"> are required to be registered with the District</w:t>
      </w:r>
      <w:r w:rsidR="001C435C" w:rsidRPr="001C435C">
        <w:rPr>
          <w:szCs w:val="24"/>
        </w:rPr>
        <w:t xml:space="preserve"> </w:t>
      </w:r>
      <w:r w:rsidR="001C435C" w:rsidRPr="00A646D9">
        <w:rPr>
          <w:szCs w:val="24"/>
        </w:rPr>
        <w:t xml:space="preserve">by the well owner or </w:t>
      </w:r>
      <w:r w:rsidR="001C435C">
        <w:rPr>
          <w:szCs w:val="24"/>
        </w:rPr>
        <w:t>an</w:t>
      </w:r>
      <w:r w:rsidR="001C435C" w:rsidRPr="00A646D9">
        <w:rPr>
          <w:szCs w:val="24"/>
        </w:rPr>
        <w:t xml:space="preserve"> agent of the well owner</w:t>
      </w:r>
      <w:r w:rsidR="001F1468" w:rsidRPr="00A646D9">
        <w:rPr>
          <w:szCs w:val="24"/>
        </w:rPr>
        <w:t xml:space="preserve"> prior to drilling,</w:t>
      </w:r>
      <w:r w:rsidR="00FF0637" w:rsidRPr="00A646D9">
        <w:rPr>
          <w:szCs w:val="24"/>
        </w:rPr>
        <w:t xml:space="preserve"> </w:t>
      </w:r>
      <w:r w:rsidR="007E1423" w:rsidRPr="00A646D9">
        <w:rPr>
          <w:szCs w:val="24"/>
        </w:rPr>
        <w:t xml:space="preserve">and a State Well Report must be submitted to the District within sixty (60) days of the drilling of a well.  If the State Well Report is not submitted to the District within sixty (60) days of the drilling of a well, the continued operation of the well is a violation of District Rules and is subject to fines and fees in </w:t>
      </w:r>
      <w:r w:rsidR="00095667" w:rsidRPr="00A646D9">
        <w:rPr>
          <w:szCs w:val="24"/>
        </w:rPr>
        <w:t>accordance</w:t>
      </w:r>
      <w:r w:rsidR="007E1423" w:rsidRPr="00A646D9">
        <w:rPr>
          <w:szCs w:val="24"/>
        </w:rPr>
        <w:t xml:space="preserve"> with Section 10.9 of the Rules</w:t>
      </w:r>
      <w:r w:rsidR="00FF0637" w:rsidRPr="00A646D9">
        <w:rPr>
          <w:szCs w:val="24"/>
        </w:rPr>
        <w:t>.</w:t>
      </w:r>
    </w:p>
    <w:p w:rsidR="00B84F90" w:rsidRPr="00A646D9" w:rsidRDefault="00B84F90" w:rsidP="008969D0">
      <w:pPr>
        <w:widowControl w:val="0"/>
        <w:ind w:left="720"/>
        <w:rPr>
          <w:szCs w:val="24"/>
        </w:rPr>
      </w:pPr>
    </w:p>
    <w:p w:rsidR="00DA3FBE" w:rsidRPr="00A646D9" w:rsidRDefault="00F41793" w:rsidP="00C65ACF">
      <w:pPr>
        <w:widowControl w:val="0"/>
        <w:numPr>
          <w:ilvl w:val="0"/>
          <w:numId w:val="4"/>
        </w:numPr>
        <w:tabs>
          <w:tab w:val="clear" w:pos="1080"/>
        </w:tabs>
        <w:ind w:left="1440" w:hanging="720"/>
        <w:jc w:val="both"/>
        <w:rPr>
          <w:szCs w:val="24"/>
        </w:rPr>
      </w:pPr>
      <w:r w:rsidRPr="00A646D9">
        <w:rPr>
          <w:szCs w:val="24"/>
        </w:rPr>
        <w:t>Temporary de</w:t>
      </w:r>
      <w:r w:rsidR="00CB1453">
        <w:rPr>
          <w:szCs w:val="24"/>
        </w:rPr>
        <w:t>-</w:t>
      </w:r>
      <w:r w:rsidRPr="00A646D9">
        <w:rPr>
          <w:szCs w:val="24"/>
        </w:rPr>
        <w:t xml:space="preserve">watering wells </w:t>
      </w:r>
      <w:r w:rsidR="00B92B63" w:rsidRPr="00A646D9">
        <w:rPr>
          <w:szCs w:val="24"/>
        </w:rPr>
        <w:t>are not required to be registered with the District</w:t>
      </w:r>
      <w:r w:rsidR="00C0546D" w:rsidRPr="00A646D9">
        <w:rPr>
          <w:szCs w:val="24"/>
        </w:rPr>
        <w:t>.</w:t>
      </w:r>
    </w:p>
    <w:p w:rsidR="00B84F90" w:rsidRPr="00A646D9" w:rsidRDefault="00B84F90" w:rsidP="008969D0">
      <w:pPr>
        <w:widowControl w:val="0"/>
        <w:rPr>
          <w:szCs w:val="24"/>
        </w:rPr>
      </w:pPr>
    </w:p>
    <w:p w:rsidR="00A9037B" w:rsidRPr="00A646D9" w:rsidRDefault="00FF0637" w:rsidP="00BF07AA">
      <w:pPr>
        <w:pStyle w:val="Heading3"/>
      </w:pPr>
      <w:bookmarkStart w:id="104" w:name="_Toc138066145"/>
      <w:bookmarkStart w:id="105" w:name="_Toc472579363"/>
      <w:bookmarkStart w:id="106" w:name="_Toc56140186"/>
      <w:bookmarkStart w:id="107" w:name="_Toc56182566"/>
      <w:bookmarkStart w:id="108" w:name="_Toc61880859"/>
      <w:r w:rsidRPr="00A646D9">
        <w:t>§3.2</w:t>
      </w:r>
      <w:r w:rsidRPr="00A646D9">
        <w:tab/>
        <w:t xml:space="preserve">REGISTRATION </w:t>
      </w:r>
      <w:r w:rsidR="00A9037B" w:rsidRPr="00A646D9">
        <w:t>OF</w:t>
      </w:r>
      <w:r w:rsidRPr="00A646D9">
        <w:t xml:space="preserve"> </w:t>
      </w:r>
      <w:r w:rsidR="00A9037B" w:rsidRPr="00A646D9">
        <w:t>WELLS.</w:t>
      </w:r>
      <w:bookmarkEnd w:id="104"/>
      <w:bookmarkEnd w:id="105"/>
    </w:p>
    <w:p w:rsidR="00C33ABB" w:rsidRDefault="00C33ABB" w:rsidP="00FA6461">
      <w:pPr>
        <w:widowControl w:val="0"/>
        <w:ind w:left="1440" w:hanging="720"/>
        <w:jc w:val="both"/>
        <w:rPr>
          <w:szCs w:val="24"/>
        </w:rPr>
      </w:pPr>
    </w:p>
    <w:bookmarkEnd w:id="106"/>
    <w:bookmarkEnd w:id="107"/>
    <w:bookmarkEnd w:id="108"/>
    <w:p w:rsidR="00B84F90" w:rsidRPr="00A646D9" w:rsidRDefault="002700F4" w:rsidP="00C65ACF">
      <w:pPr>
        <w:widowControl w:val="0"/>
        <w:numPr>
          <w:ilvl w:val="0"/>
          <w:numId w:val="59"/>
        </w:numPr>
        <w:tabs>
          <w:tab w:val="clear" w:pos="1080"/>
        </w:tabs>
        <w:ind w:left="1440" w:hanging="720"/>
        <w:jc w:val="both"/>
        <w:rPr>
          <w:szCs w:val="24"/>
        </w:rPr>
      </w:pPr>
      <w:r w:rsidRPr="00A646D9">
        <w:rPr>
          <w:szCs w:val="24"/>
        </w:rPr>
        <w:t xml:space="preserve">All </w:t>
      </w:r>
      <w:r w:rsidR="003945DC" w:rsidRPr="00A646D9">
        <w:rPr>
          <w:szCs w:val="24"/>
        </w:rPr>
        <w:t>existing wells</w:t>
      </w:r>
      <w:r w:rsidRPr="00A646D9">
        <w:rPr>
          <w:szCs w:val="24"/>
        </w:rPr>
        <w:t xml:space="preserve"> </w:t>
      </w:r>
      <w:r w:rsidR="004B7C1E" w:rsidRPr="00A646D9">
        <w:rPr>
          <w:szCs w:val="24"/>
        </w:rPr>
        <w:t xml:space="preserve">for </w:t>
      </w:r>
      <w:r w:rsidR="005E21E9" w:rsidRPr="00A646D9">
        <w:rPr>
          <w:szCs w:val="24"/>
        </w:rPr>
        <w:t xml:space="preserve">exempt use </w:t>
      </w:r>
      <w:r w:rsidR="00C02C34" w:rsidRPr="00A646D9">
        <w:rPr>
          <w:szCs w:val="24"/>
        </w:rPr>
        <w:t>may be registered by the well owner or the agent of the well owner on a voluntary basis.</w:t>
      </w:r>
      <w:r w:rsidRPr="00A646D9">
        <w:rPr>
          <w:szCs w:val="24"/>
        </w:rPr>
        <w:t xml:space="preserve">  </w:t>
      </w:r>
    </w:p>
    <w:p w:rsidR="00B84F90" w:rsidRPr="00A646D9" w:rsidRDefault="00B84F90" w:rsidP="00197A3B">
      <w:pPr>
        <w:widowControl w:val="0"/>
        <w:jc w:val="both"/>
        <w:rPr>
          <w:szCs w:val="24"/>
        </w:rPr>
      </w:pPr>
    </w:p>
    <w:p w:rsidR="00B84F90" w:rsidRPr="00A646D9" w:rsidRDefault="00205A05" w:rsidP="00C65ACF">
      <w:pPr>
        <w:widowControl w:val="0"/>
        <w:numPr>
          <w:ilvl w:val="0"/>
          <w:numId w:val="59"/>
        </w:numPr>
        <w:tabs>
          <w:tab w:val="clear" w:pos="1080"/>
        </w:tabs>
        <w:ind w:left="1440" w:hanging="720"/>
        <w:jc w:val="both"/>
        <w:rPr>
          <w:szCs w:val="24"/>
        </w:rPr>
      </w:pPr>
      <w:r w:rsidRPr="00A646D9">
        <w:rPr>
          <w:szCs w:val="24"/>
        </w:rPr>
        <w:t xml:space="preserve">The well owner or well operator, the well driller or the authorized agent of the well owner </w:t>
      </w:r>
      <w:r w:rsidR="00DE7A4B" w:rsidRPr="00A646D9">
        <w:rPr>
          <w:szCs w:val="24"/>
        </w:rPr>
        <w:t xml:space="preserve">or well operator </w:t>
      </w:r>
      <w:r w:rsidR="00FF0637" w:rsidRPr="00A646D9">
        <w:rPr>
          <w:szCs w:val="24"/>
        </w:rPr>
        <w:t xml:space="preserve">shall register the well by completing </w:t>
      </w:r>
      <w:r w:rsidR="004600E6" w:rsidRPr="00A646D9">
        <w:rPr>
          <w:szCs w:val="24"/>
        </w:rPr>
        <w:t>a</w:t>
      </w:r>
      <w:r w:rsidR="00A9037B" w:rsidRPr="00A646D9">
        <w:rPr>
          <w:szCs w:val="24"/>
        </w:rPr>
        <w:t xml:space="preserve"> </w:t>
      </w:r>
      <w:r w:rsidR="005453B6" w:rsidRPr="00A646D9">
        <w:rPr>
          <w:szCs w:val="24"/>
        </w:rPr>
        <w:t xml:space="preserve">District </w:t>
      </w:r>
      <w:r w:rsidR="00AC0796" w:rsidRPr="00A646D9">
        <w:rPr>
          <w:szCs w:val="24"/>
        </w:rPr>
        <w:t xml:space="preserve">registration </w:t>
      </w:r>
      <w:r w:rsidR="00FF0637" w:rsidRPr="00A646D9">
        <w:rPr>
          <w:szCs w:val="24"/>
        </w:rPr>
        <w:t xml:space="preserve">application form provided by the District </w:t>
      </w:r>
      <w:r w:rsidR="001C435C">
        <w:rPr>
          <w:szCs w:val="24"/>
        </w:rPr>
        <w:t xml:space="preserve">or by completing a District Drilling Permit application for provided by the District </w:t>
      </w:r>
      <w:r w:rsidR="00FF0637" w:rsidRPr="00A646D9">
        <w:rPr>
          <w:szCs w:val="24"/>
        </w:rPr>
        <w:t>and submitting the completed form to the District.</w:t>
      </w:r>
    </w:p>
    <w:p w:rsidR="00B84F90" w:rsidRPr="00A646D9" w:rsidRDefault="00B84F90" w:rsidP="00197A3B">
      <w:pPr>
        <w:widowControl w:val="0"/>
        <w:jc w:val="both"/>
        <w:rPr>
          <w:szCs w:val="24"/>
        </w:rPr>
      </w:pPr>
    </w:p>
    <w:p w:rsidR="00B84F90" w:rsidRPr="00A646D9" w:rsidRDefault="003305AC" w:rsidP="00C65ACF">
      <w:pPr>
        <w:widowControl w:val="0"/>
        <w:numPr>
          <w:ilvl w:val="0"/>
          <w:numId w:val="59"/>
        </w:numPr>
        <w:tabs>
          <w:tab w:val="clear" w:pos="1080"/>
        </w:tabs>
        <w:ind w:left="1440" w:hanging="720"/>
        <w:jc w:val="both"/>
        <w:rPr>
          <w:szCs w:val="24"/>
        </w:rPr>
      </w:pPr>
      <w:r w:rsidRPr="00A646D9">
        <w:rPr>
          <w:szCs w:val="24"/>
        </w:rPr>
        <w:t xml:space="preserve">It is a violation of the District’s Rules to drill, equip, complete, or produce     groundwater from a </w:t>
      </w:r>
      <w:r w:rsidR="004600E6" w:rsidRPr="00A646D9">
        <w:rPr>
          <w:szCs w:val="24"/>
        </w:rPr>
        <w:t>new</w:t>
      </w:r>
      <w:r w:rsidRPr="00A646D9">
        <w:rPr>
          <w:szCs w:val="24"/>
        </w:rPr>
        <w:t xml:space="preserve"> well, or to operate an existing well </w:t>
      </w:r>
      <w:r w:rsidR="005E21E9" w:rsidRPr="00A646D9">
        <w:rPr>
          <w:szCs w:val="24"/>
        </w:rPr>
        <w:t xml:space="preserve">for non-exempt use </w:t>
      </w:r>
      <w:r w:rsidRPr="00A646D9">
        <w:rPr>
          <w:szCs w:val="24"/>
        </w:rPr>
        <w:t>after December 31, 2006, without submitting a complete District registration form</w:t>
      </w:r>
      <w:r w:rsidR="006C6D84" w:rsidRPr="00A646D9">
        <w:rPr>
          <w:szCs w:val="24"/>
        </w:rPr>
        <w:t xml:space="preserve"> or permit application</w:t>
      </w:r>
      <w:r w:rsidRPr="00A646D9">
        <w:rPr>
          <w:szCs w:val="24"/>
        </w:rPr>
        <w:t xml:space="preserve"> for review and approval</w:t>
      </w:r>
      <w:r w:rsidR="0022182D" w:rsidRPr="00A646D9">
        <w:rPr>
          <w:szCs w:val="24"/>
        </w:rPr>
        <w:t xml:space="preserve"> by the District</w:t>
      </w:r>
      <w:r w:rsidRPr="00A646D9">
        <w:rPr>
          <w:szCs w:val="24"/>
        </w:rPr>
        <w:t xml:space="preserve">. </w:t>
      </w:r>
    </w:p>
    <w:p w:rsidR="00B84F90" w:rsidRPr="00A646D9" w:rsidRDefault="00B84F90" w:rsidP="00197A3B">
      <w:pPr>
        <w:widowControl w:val="0"/>
        <w:jc w:val="both"/>
        <w:rPr>
          <w:szCs w:val="24"/>
        </w:rPr>
      </w:pPr>
    </w:p>
    <w:p w:rsidR="00B84F90" w:rsidRPr="00A646D9" w:rsidRDefault="003305AC" w:rsidP="000F1C5D">
      <w:pPr>
        <w:numPr>
          <w:ilvl w:val="0"/>
          <w:numId w:val="59"/>
        </w:numPr>
        <w:tabs>
          <w:tab w:val="clear" w:pos="1080"/>
        </w:tabs>
        <w:ind w:left="1440" w:hanging="720"/>
        <w:jc w:val="both"/>
        <w:rPr>
          <w:szCs w:val="24"/>
        </w:rPr>
      </w:pPr>
      <w:r w:rsidRPr="00A646D9">
        <w:rPr>
          <w:szCs w:val="24"/>
        </w:rPr>
        <w:t>District staff will review the application and make a preliminary determination of whether the well meets the exemptions from permitting and will inform the registrant of their determination.</w:t>
      </w:r>
      <w:r w:rsidR="008F3D1D" w:rsidRPr="00A646D9">
        <w:rPr>
          <w:szCs w:val="24"/>
        </w:rPr>
        <w:t xml:space="preserve"> If the staff’s preliminary determination is that the well is exempt, the registrant may begin drilling or other activity immediately upon receiving the approved registration. If the preliminary determination is that the well is not exempt, the District staff will inform the registrant of any further application information or fees required to process the application as a permit application. If the preliminary determination is that the well is not exempt, the well may not be drilled, equipped, completed, or substantially altered without first obtaining the appropriate permit or amendment thereto from the District.</w:t>
      </w:r>
    </w:p>
    <w:p w:rsidR="00B84F90" w:rsidRPr="00A646D9" w:rsidRDefault="00B84F90" w:rsidP="00197A3B">
      <w:pPr>
        <w:widowControl w:val="0"/>
        <w:jc w:val="both"/>
        <w:rPr>
          <w:szCs w:val="24"/>
        </w:rPr>
      </w:pPr>
      <w:bookmarkStart w:id="109" w:name="_Toc56140187"/>
      <w:bookmarkStart w:id="110" w:name="_Toc56182567"/>
    </w:p>
    <w:p w:rsidR="00B84F90" w:rsidRPr="00A646D9" w:rsidRDefault="00FF0637" w:rsidP="00C65ACF">
      <w:pPr>
        <w:widowControl w:val="0"/>
        <w:numPr>
          <w:ilvl w:val="0"/>
          <w:numId w:val="59"/>
        </w:numPr>
        <w:tabs>
          <w:tab w:val="clear" w:pos="1080"/>
        </w:tabs>
        <w:ind w:left="1440" w:hanging="720"/>
        <w:jc w:val="both"/>
        <w:rPr>
          <w:szCs w:val="24"/>
        </w:rPr>
      </w:pPr>
      <w:r w:rsidRPr="00A646D9">
        <w:rPr>
          <w:szCs w:val="24"/>
        </w:rPr>
        <w:t xml:space="preserve">A violation </w:t>
      </w:r>
      <w:r w:rsidR="003945DC" w:rsidRPr="00A646D9">
        <w:rPr>
          <w:szCs w:val="24"/>
        </w:rPr>
        <w:t>begins</w:t>
      </w:r>
      <w:r w:rsidRPr="00A646D9">
        <w:rPr>
          <w:szCs w:val="24"/>
        </w:rPr>
        <w:t xml:space="preserve"> on the first day </w:t>
      </w:r>
      <w:r w:rsidR="003945DC" w:rsidRPr="00A646D9">
        <w:rPr>
          <w:szCs w:val="24"/>
        </w:rPr>
        <w:t>of such</w:t>
      </w:r>
      <w:r w:rsidRPr="00A646D9">
        <w:rPr>
          <w:szCs w:val="24"/>
        </w:rPr>
        <w:t xml:space="preserve"> drilling, equipping, completion, </w:t>
      </w:r>
      <w:r w:rsidR="009D484B" w:rsidRPr="00A646D9">
        <w:rPr>
          <w:szCs w:val="24"/>
        </w:rPr>
        <w:t>production of groundwater</w:t>
      </w:r>
      <w:r w:rsidR="003945DC" w:rsidRPr="00A646D9">
        <w:rPr>
          <w:szCs w:val="24"/>
        </w:rPr>
        <w:t xml:space="preserve"> or operation</w:t>
      </w:r>
      <w:r w:rsidR="00A9037B" w:rsidRPr="00A646D9">
        <w:rPr>
          <w:szCs w:val="24"/>
        </w:rPr>
        <w:t xml:space="preserve"> and </w:t>
      </w:r>
      <w:r w:rsidRPr="00A646D9">
        <w:rPr>
          <w:szCs w:val="24"/>
        </w:rPr>
        <w:t xml:space="preserve">continues each day thereafter until </w:t>
      </w:r>
      <w:r w:rsidR="00FB71D6" w:rsidRPr="00A646D9">
        <w:rPr>
          <w:szCs w:val="24"/>
        </w:rPr>
        <w:t>a complete District</w:t>
      </w:r>
      <w:r w:rsidRPr="00A646D9">
        <w:rPr>
          <w:szCs w:val="24"/>
        </w:rPr>
        <w:t xml:space="preserve"> registration </w:t>
      </w:r>
      <w:r w:rsidR="00FB71D6" w:rsidRPr="00A646D9">
        <w:rPr>
          <w:szCs w:val="24"/>
        </w:rPr>
        <w:t>form</w:t>
      </w:r>
      <w:r w:rsidRPr="00A646D9">
        <w:rPr>
          <w:szCs w:val="24"/>
        </w:rPr>
        <w:t xml:space="preserve"> is </w:t>
      </w:r>
      <w:r w:rsidR="00FB71D6" w:rsidRPr="00A646D9">
        <w:rPr>
          <w:szCs w:val="24"/>
        </w:rPr>
        <w:t xml:space="preserve">submitted to the District. </w:t>
      </w:r>
    </w:p>
    <w:p w:rsidR="00B84F90" w:rsidRPr="00A646D9" w:rsidRDefault="00B84F90" w:rsidP="00197A3B">
      <w:pPr>
        <w:widowControl w:val="0"/>
        <w:jc w:val="both"/>
        <w:rPr>
          <w:szCs w:val="24"/>
        </w:rPr>
      </w:pPr>
    </w:p>
    <w:p w:rsidR="003441DE" w:rsidRPr="00A646D9" w:rsidRDefault="00846B08" w:rsidP="00C65ACF">
      <w:pPr>
        <w:widowControl w:val="0"/>
        <w:numPr>
          <w:ilvl w:val="0"/>
          <w:numId w:val="59"/>
        </w:numPr>
        <w:tabs>
          <w:tab w:val="clear" w:pos="1080"/>
        </w:tabs>
        <w:ind w:left="1440" w:hanging="720"/>
        <w:jc w:val="both"/>
        <w:rPr>
          <w:szCs w:val="24"/>
        </w:rPr>
      </w:pPr>
      <w:r w:rsidRPr="00A646D9">
        <w:rPr>
          <w:szCs w:val="24"/>
        </w:rPr>
        <w:t xml:space="preserve">A registration will expire and be considered null and void by the District if the well is not drilled within </w:t>
      </w:r>
      <w:r w:rsidR="004600E6" w:rsidRPr="00A646D9">
        <w:rPr>
          <w:szCs w:val="24"/>
        </w:rPr>
        <w:t>one year</w:t>
      </w:r>
      <w:r w:rsidRPr="00A646D9">
        <w:rPr>
          <w:szCs w:val="24"/>
        </w:rPr>
        <w:t xml:space="preserve"> of the date the registration is approved</w:t>
      </w:r>
      <w:r w:rsidR="00304176" w:rsidRPr="00A646D9">
        <w:rPr>
          <w:szCs w:val="24"/>
        </w:rPr>
        <w:t xml:space="preserve"> by the District</w:t>
      </w:r>
      <w:r w:rsidRPr="00A646D9">
        <w:rPr>
          <w:szCs w:val="24"/>
        </w:rPr>
        <w:t>.  The registrant must file a new registration application and receive approval from the District before drilling may commence.</w:t>
      </w:r>
    </w:p>
    <w:p w:rsidR="003441DE" w:rsidRPr="00A646D9" w:rsidRDefault="003441DE" w:rsidP="00197A3B">
      <w:pPr>
        <w:widowControl w:val="0"/>
        <w:jc w:val="both"/>
        <w:rPr>
          <w:szCs w:val="24"/>
        </w:rPr>
      </w:pPr>
    </w:p>
    <w:p w:rsidR="003441DE" w:rsidRPr="00A646D9" w:rsidRDefault="003441DE" w:rsidP="00C65ACF">
      <w:pPr>
        <w:widowControl w:val="0"/>
        <w:numPr>
          <w:ilvl w:val="0"/>
          <w:numId w:val="59"/>
        </w:numPr>
        <w:tabs>
          <w:tab w:val="clear" w:pos="1080"/>
        </w:tabs>
        <w:ind w:left="1440" w:hanging="720"/>
        <w:jc w:val="both"/>
        <w:rPr>
          <w:szCs w:val="24"/>
        </w:rPr>
      </w:pPr>
      <w:r w:rsidRPr="00A646D9">
        <w:rPr>
          <w:szCs w:val="24"/>
        </w:rPr>
        <w:t>Well registrations do not require a hearing or Board action.</w:t>
      </w:r>
    </w:p>
    <w:p w:rsidR="00B84F90" w:rsidRPr="00A646D9" w:rsidRDefault="00B84F90">
      <w:pPr>
        <w:widowControl w:val="0"/>
        <w:ind w:left="720"/>
        <w:rPr>
          <w:szCs w:val="24"/>
        </w:rPr>
      </w:pPr>
    </w:p>
    <w:p w:rsidR="00B84F90" w:rsidRPr="00C33ABB" w:rsidRDefault="00FF0637" w:rsidP="00BF07AA">
      <w:pPr>
        <w:pStyle w:val="Heading3"/>
      </w:pPr>
      <w:bookmarkStart w:id="111" w:name="_Toc61880861"/>
      <w:bookmarkStart w:id="112" w:name="_Toc138066146"/>
      <w:bookmarkStart w:id="113" w:name="_Toc472579364"/>
      <w:r w:rsidRPr="00C33ABB">
        <w:t>§3.</w:t>
      </w:r>
      <w:r w:rsidR="00732389" w:rsidRPr="00C33ABB">
        <w:t>3</w:t>
      </w:r>
      <w:r w:rsidRPr="00C33ABB">
        <w:tab/>
        <w:t>permit requirements.</w:t>
      </w:r>
      <w:bookmarkEnd w:id="111"/>
      <w:bookmarkEnd w:id="112"/>
      <w:bookmarkEnd w:id="113"/>
    </w:p>
    <w:p w:rsidR="00B84F90" w:rsidRPr="00A646D9" w:rsidRDefault="00B84F90" w:rsidP="008969D0">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Default="00360F13" w:rsidP="00C65ACF">
      <w:pPr>
        <w:widowControl w:val="0"/>
        <w:numPr>
          <w:ilvl w:val="0"/>
          <w:numId w:val="60"/>
        </w:numPr>
        <w:tabs>
          <w:tab w:val="clear" w:pos="1080"/>
          <w:tab w:val="num" w:pos="1440"/>
        </w:tabs>
        <w:ind w:left="1440" w:hanging="720"/>
        <w:jc w:val="both"/>
        <w:rPr>
          <w:szCs w:val="24"/>
        </w:rPr>
      </w:pPr>
      <w:r w:rsidRPr="00A646D9">
        <w:rPr>
          <w:szCs w:val="24"/>
        </w:rPr>
        <w:t>The District shall issue the following types of permits:</w:t>
      </w:r>
    </w:p>
    <w:p w:rsidR="00C33ABB" w:rsidRPr="00A646D9" w:rsidRDefault="00C33ABB" w:rsidP="00C33A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Cs w:val="24"/>
        </w:rPr>
      </w:pPr>
    </w:p>
    <w:p w:rsidR="00B84F90" w:rsidRDefault="00360F13" w:rsidP="00C65ACF">
      <w:pPr>
        <w:widowControl w:val="0"/>
        <w:numPr>
          <w:ilvl w:val="1"/>
          <w:numId w:val="3"/>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Drilling Permits;</w:t>
      </w:r>
    </w:p>
    <w:p w:rsidR="00C33ABB" w:rsidRPr="00A646D9" w:rsidRDefault="00C33ABB" w:rsidP="00197A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p>
    <w:p w:rsidR="00B84F90" w:rsidRDefault="00360F13" w:rsidP="00C65ACF">
      <w:pPr>
        <w:widowControl w:val="0"/>
        <w:numPr>
          <w:ilvl w:val="1"/>
          <w:numId w:val="3"/>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Operating Permits; and</w:t>
      </w:r>
    </w:p>
    <w:p w:rsidR="00C33ABB" w:rsidRDefault="00C33ABB" w:rsidP="00197A3B">
      <w:pPr>
        <w:pStyle w:val="ListParagraph"/>
        <w:ind w:left="2160" w:hanging="720"/>
        <w:rPr>
          <w:szCs w:val="24"/>
        </w:rPr>
      </w:pPr>
    </w:p>
    <w:p w:rsidR="00B84F90" w:rsidRPr="00A646D9" w:rsidRDefault="0015725E" w:rsidP="00C65ACF">
      <w:pPr>
        <w:widowControl w:val="0"/>
        <w:numPr>
          <w:ilvl w:val="1"/>
          <w:numId w:val="3"/>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Export</w:t>
      </w:r>
      <w:r w:rsidR="00360F13" w:rsidRPr="00A646D9">
        <w:rPr>
          <w:szCs w:val="24"/>
        </w:rPr>
        <w:t xml:space="preserve"> Permits.</w:t>
      </w:r>
    </w:p>
    <w:p w:rsidR="00B84F90" w:rsidRPr="00A646D9" w:rsidRDefault="00B84F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DD6DE3" w:rsidP="00C65ACF">
      <w:pPr>
        <w:widowControl w:val="0"/>
        <w:numPr>
          <w:ilvl w:val="0"/>
          <w:numId w:val="60"/>
        </w:numPr>
        <w:tabs>
          <w:tab w:val="clear" w:pos="1080"/>
          <w:tab w:val="num" w:pos="1440"/>
        </w:tabs>
        <w:ind w:left="1440" w:hanging="720"/>
        <w:jc w:val="both"/>
        <w:rPr>
          <w:szCs w:val="24"/>
        </w:rPr>
      </w:pPr>
      <w:r w:rsidRPr="00A646D9">
        <w:rPr>
          <w:szCs w:val="24"/>
        </w:rPr>
        <w:t xml:space="preserve">A </w:t>
      </w:r>
      <w:r w:rsidR="00FF0637" w:rsidRPr="00A646D9">
        <w:rPr>
          <w:szCs w:val="24"/>
        </w:rPr>
        <w:t xml:space="preserve">permit from the District is required prior to drilling, equipping, completing, operating, or producing groundwater from any well </w:t>
      </w:r>
      <w:r w:rsidR="00D85910" w:rsidRPr="00A646D9">
        <w:rPr>
          <w:szCs w:val="24"/>
        </w:rPr>
        <w:t xml:space="preserve">for non-exempt use </w:t>
      </w:r>
      <w:r w:rsidR="00FF0637" w:rsidRPr="00A646D9">
        <w:rPr>
          <w:szCs w:val="24"/>
        </w:rPr>
        <w:t>within the District</w:t>
      </w:r>
      <w:r w:rsidR="00164DE7" w:rsidRPr="00A646D9">
        <w:rPr>
          <w:szCs w:val="24"/>
        </w:rPr>
        <w:t xml:space="preserve"> and for transporting groundwater outside the boundaries of the District</w:t>
      </w:r>
      <w:r w:rsidR="00FF0637" w:rsidRPr="00A646D9">
        <w:rPr>
          <w:szCs w:val="24"/>
        </w:rPr>
        <w:t xml:space="preserve">.  It is a violation of </w:t>
      </w:r>
      <w:r w:rsidR="00A9037B" w:rsidRPr="00A646D9">
        <w:rPr>
          <w:szCs w:val="24"/>
        </w:rPr>
        <w:t>the District</w:t>
      </w:r>
      <w:r w:rsidR="00FF0637" w:rsidRPr="00A646D9">
        <w:rPr>
          <w:szCs w:val="24"/>
        </w:rPr>
        <w:t xml:space="preserve"> Rules for a well owner</w:t>
      </w:r>
      <w:r w:rsidR="00E01803" w:rsidRPr="00A646D9">
        <w:rPr>
          <w:szCs w:val="24"/>
        </w:rPr>
        <w:t xml:space="preserve"> or</w:t>
      </w:r>
      <w:r w:rsidR="00FF0637" w:rsidRPr="00A646D9">
        <w:rPr>
          <w:szCs w:val="24"/>
        </w:rPr>
        <w:t xml:space="preserve"> well operator, water well driller, or any other person acting on behalf of the well owner</w:t>
      </w:r>
      <w:r w:rsidR="00E01803" w:rsidRPr="00A646D9">
        <w:rPr>
          <w:szCs w:val="24"/>
        </w:rPr>
        <w:t xml:space="preserve"> or well operator</w:t>
      </w:r>
      <w:r w:rsidR="00FF0637" w:rsidRPr="00A646D9">
        <w:rPr>
          <w:szCs w:val="24"/>
        </w:rPr>
        <w:t>, to drill, equip, complete, operate, or produce groundwater from a non-exempt well within the District</w:t>
      </w:r>
      <w:r w:rsidR="00BC727B" w:rsidRPr="00A646D9">
        <w:rPr>
          <w:szCs w:val="24"/>
        </w:rPr>
        <w:t>, or transport</w:t>
      </w:r>
      <w:r w:rsidR="00164DE7" w:rsidRPr="00A646D9">
        <w:rPr>
          <w:szCs w:val="24"/>
        </w:rPr>
        <w:t xml:space="preserve"> groundwater outside the boundaries of the District</w:t>
      </w:r>
      <w:r w:rsidR="00FF0637" w:rsidRPr="00A646D9">
        <w:rPr>
          <w:szCs w:val="24"/>
        </w:rPr>
        <w:t xml:space="preserve"> without first obtaining the proper permit or permit amendment.</w:t>
      </w:r>
      <w:r w:rsidR="00673AE4" w:rsidRPr="00A646D9">
        <w:rPr>
          <w:szCs w:val="24"/>
        </w:rPr>
        <w:t xml:space="preserve"> Transport of water outside the District by a </w:t>
      </w:r>
      <w:proofErr w:type="spellStart"/>
      <w:r w:rsidR="00673AE4" w:rsidRPr="00A646D9">
        <w:rPr>
          <w:szCs w:val="24"/>
        </w:rPr>
        <w:t>permittee</w:t>
      </w:r>
      <w:proofErr w:type="spellEnd"/>
      <w:r w:rsidR="00673AE4" w:rsidRPr="00A646D9">
        <w:rPr>
          <w:szCs w:val="24"/>
        </w:rPr>
        <w:t xml:space="preserve"> that totals 5% or less (but in no case more than 5,000,000 gallons) of the </w:t>
      </w:r>
      <w:proofErr w:type="spellStart"/>
      <w:r w:rsidR="00673AE4" w:rsidRPr="00A646D9">
        <w:rPr>
          <w:szCs w:val="24"/>
        </w:rPr>
        <w:t>permittee’s</w:t>
      </w:r>
      <w:proofErr w:type="spellEnd"/>
      <w:r w:rsidR="00673AE4" w:rsidRPr="00A646D9">
        <w:rPr>
          <w:szCs w:val="24"/>
        </w:rPr>
        <w:t xml:space="preserve"> annual permitted pumpage is considered incidental use.</w:t>
      </w:r>
    </w:p>
    <w:p w:rsidR="00B84F90" w:rsidRPr="00A646D9" w:rsidRDefault="00B84F90" w:rsidP="00197A3B">
      <w:pPr>
        <w:widowControl w:val="0"/>
        <w:ind w:left="1440"/>
        <w:jc w:val="both"/>
        <w:rPr>
          <w:szCs w:val="24"/>
        </w:rPr>
      </w:pPr>
    </w:p>
    <w:p w:rsidR="00B84F90" w:rsidRPr="00A646D9" w:rsidRDefault="00FF0637" w:rsidP="00C65ACF">
      <w:pPr>
        <w:widowControl w:val="0"/>
        <w:numPr>
          <w:ilvl w:val="0"/>
          <w:numId w:val="60"/>
        </w:numPr>
        <w:tabs>
          <w:tab w:val="clear" w:pos="1080"/>
          <w:tab w:val="num" w:pos="1440"/>
        </w:tabs>
        <w:ind w:left="1440" w:hanging="720"/>
        <w:jc w:val="both"/>
        <w:rPr>
          <w:szCs w:val="24"/>
        </w:rPr>
      </w:pPr>
      <w:r w:rsidRPr="00A646D9">
        <w:rPr>
          <w:szCs w:val="24"/>
        </w:rPr>
        <w:t>A well must remain properly permitted unless and until the well casing or discharge pipe is capped or plugged.</w:t>
      </w:r>
    </w:p>
    <w:p w:rsidR="00B84F90" w:rsidRPr="00A646D9" w:rsidRDefault="00B84F90" w:rsidP="00197A3B">
      <w:pPr>
        <w:widowControl w:val="0"/>
        <w:ind w:left="1440"/>
        <w:jc w:val="both"/>
        <w:rPr>
          <w:szCs w:val="24"/>
        </w:rPr>
      </w:pPr>
    </w:p>
    <w:p w:rsidR="00B84F90" w:rsidRPr="00A646D9" w:rsidRDefault="00FF0637" w:rsidP="00C65ACF">
      <w:pPr>
        <w:widowControl w:val="0"/>
        <w:numPr>
          <w:ilvl w:val="0"/>
          <w:numId w:val="60"/>
        </w:numPr>
        <w:tabs>
          <w:tab w:val="clear" w:pos="1080"/>
          <w:tab w:val="num" w:pos="1440"/>
        </w:tabs>
        <w:ind w:left="1440" w:hanging="720"/>
        <w:jc w:val="both"/>
        <w:rPr>
          <w:szCs w:val="24"/>
        </w:rPr>
      </w:pPr>
      <w:r w:rsidRPr="00A646D9">
        <w:rPr>
          <w:szCs w:val="24"/>
        </w:rPr>
        <w:t>An application for a permit, permit amendment, or permit renewal shall be submitted in accordance with Subchapter B of this Chapter.</w:t>
      </w:r>
    </w:p>
    <w:p w:rsidR="00B84F90" w:rsidRPr="00A646D9" w:rsidRDefault="00B84F90" w:rsidP="00B21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bookmarkStart w:id="114" w:name="_Toc138066147"/>
      <w:bookmarkEnd w:id="109"/>
      <w:bookmarkEnd w:id="110"/>
    </w:p>
    <w:p w:rsidR="00FF0637" w:rsidRPr="00A646D9" w:rsidRDefault="00FF0637" w:rsidP="00BF07AA">
      <w:pPr>
        <w:pStyle w:val="Heading3"/>
      </w:pPr>
      <w:bookmarkStart w:id="115" w:name="_Toc56140189"/>
      <w:bookmarkStart w:id="116" w:name="_Toc56182569"/>
      <w:bookmarkStart w:id="117" w:name="_Toc61880862"/>
      <w:bookmarkStart w:id="118" w:name="_Toc472579365"/>
      <w:r w:rsidRPr="00A646D9">
        <w:t>§3.</w:t>
      </w:r>
      <w:r w:rsidR="00732389" w:rsidRPr="00A646D9">
        <w:t>4</w:t>
      </w:r>
      <w:r w:rsidRPr="00A646D9">
        <w:tab/>
        <w:t>EXEMPTIONS FROM PERMITTING.</w:t>
      </w:r>
      <w:bookmarkEnd w:id="114"/>
      <w:bookmarkEnd w:id="115"/>
      <w:bookmarkEnd w:id="116"/>
      <w:bookmarkEnd w:id="117"/>
      <w:bookmarkEnd w:id="118"/>
    </w:p>
    <w:p w:rsidR="00B84F90" w:rsidRPr="00A646D9" w:rsidRDefault="00B84F90" w:rsidP="00B21F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00B84F90" w:rsidRPr="00A646D9" w:rsidRDefault="001C4D7B" w:rsidP="00C65ACF">
      <w:pPr>
        <w:widowControl w:val="0"/>
        <w:numPr>
          <w:ilvl w:val="0"/>
          <w:numId w:val="61"/>
        </w:numPr>
        <w:tabs>
          <w:tab w:val="clear" w:pos="1080"/>
          <w:tab w:val="left" w:pos="1440"/>
        </w:tabs>
        <w:ind w:left="1440" w:hanging="720"/>
        <w:jc w:val="both"/>
        <w:rPr>
          <w:szCs w:val="24"/>
        </w:rPr>
      </w:pPr>
      <w:r w:rsidRPr="00A646D9">
        <w:rPr>
          <w:szCs w:val="24"/>
        </w:rPr>
        <w:t xml:space="preserve">Well owners or operators </w:t>
      </w:r>
      <w:r w:rsidR="00FF0637" w:rsidRPr="00A646D9">
        <w:rPr>
          <w:szCs w:val="24"/>
        </w:rPr>
        <w:t>are not required to have a permit</w:t>
      </w:r>
      <w:r w:rsidRPr="00A646D9">
        <w:rPr>
          <w:szCs w:val="24"/>
        </w:rPr>
        <w:t xml:space="preserve"> to drill or operate </w:t>
      </w:r>
      <w:r w:rsidR="00011BBE">
        <w:rPr>
          <w:szCs w:val="24"/>
        </w:rPr>
        <w:t xml:space="preserve">a well </w:t>
      </w:r>
      <w:r w:rsidRPr="00A646D9">
        <w:rPr>
          <w:szCs w:val="24"/>
        </w:rPr>
        <w:t>for the following uses:</w:t>
      </w:r>
      <w:r w:rsidR="00FF0637" w:rsidRPr="00A646D9">
        <w:rPr>
          <w:szCs w:val="24"/>
        </w:rPr>
        <w:t xml:space="preserve"> </w:t>
      </w:r>
    </w:p>
    <w:p w:rsidR="00B84F90" w:rsidRPr="00A646D9" w:rsidRDefault="00B84F90" w:rsidP="00B21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EF289D" w:rsidRPr="00A646D9" w:rsidRDefault="00044BD1" w:rsidP="00C65ACF">
      <w:pPr>
        <w:widowControl w:val="0"/>
        <w:numPr>
          <w:ilvl w:val="0"/>
          <w:numId w:val="62"/>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Pr>
          <w:szCs w:val="24"/>
        </w:rPr>
        <w:t>one</w:t>
      </w:r>
      <w:r w:rsidR="00B56EA0" w:rsidRPr="00A646D9">
        <w:rPr>
          <w:szCs w:val="24"/>
        </w:rPr>
        <w:t xml:space="preserve"> new or existing water well on private property that serves no more than four single-family dwellings on the same property or adjoining properties and the groundwater is used only for domestic</w:t>
      </w:r>
      <w:r w:rsidR="004C7926">
        <w:rPr>
          <w:szCs w:val="24"/>
        </w:rPr>
        <w:t xml:space="preserve"> use</w:t>
      </w:r>
      <w:r w:rsidR="00B56EA0" w:rsidRPr="00A646D9">
        <w:rPr>
          <w:szCs w:val="24"/>
        </w:rPr>
        <w:t xml:space="preserve">; </w:t>
      </w:r>
    </w:p>
    <w:p w:rsidR="00EF289D" w:rsidRPr="00A646D9" w:rsidRDefault="00EF289D" w:rsidP="00197A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F289D" w:rsidRDefault="00B56EA0" w:rsidP="00C65ACF">
      <w:pPr>
        <w:widowControl w:val="0"/>
        <w:numPr>
          <w:ilvl w:val="0"/>
          <w:numId w:val="62"/>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 xml:space="preserve">a new or existing water well used only for agriculture; </w:t>
      </w:r>
    </w:p>
    <w:p w:rsidR="00C33ABB" w:rsidRPr="00A646D9" w:rsidRDefault="00C33ABB" w:rsidP="00D23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Default="0066043A" w:rsidP="00C65ACF">
      <w:pPr>
        <w:widowControl w:val="0"/>
        <w:numPr>
          <w:ilvl w:val="0"/>
          <w:numId w:val="62"/>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 xml:space="preserve">one </w:t>
      </w:r>
      <w:r w:rsidR="003857CD" w:rsidRPr="00A646D9">
        <w:rPr>
          <w:szCs w:val="24"/>
        </w:rPr>
        <w:t>new or existing water well on private property</w:t>
      </w:r>
      <w:r w:rsidR="00A866FE" w:rsidRPr="00A646D9">
        <w:rPr>
          <w:szCs w:val="24"/>
        </w:rPr>
        <w:t xml:space="preserve"> </w:t>
      </w:r>
      <w:r w:rsidR="00D561FD" w:rsidRPr="00A646D9">
        <w:rPr>
          <w:szCs w:val="24"/>
        </w:rPr>
        <w:t>drilled, completed, or equipped so that it is incapable of producing more than 25</w:t>
      </w:r>
      <w:r w:rsidR="00D97CF3" w:rsidRPr="00A646D9">
        <w:rPr>
          <w:szCs w:val="24"/>
        </w:rPr>
        <w:t>,</w:t>
      </w:r>
      <w:r w:rsidR="00D561FD" w:rsidRPr="00A646D9">
        <w:rPr>
          <w:szCs w:val="24"/>
        </w:rPr>
        <w:t xml:space="preserve">000 gallons of groundwater a day and </w:t>
      </w:r>
      <w:r w:rsidR="00A866FE" w:rsidRPr="00A646D9">
        <w:rPr>
          <w:szCs w:val="24"/>
        </w:rPr>
        <w:t>used solely for domestic use or for providing water for livestock or poultry if</w:t>
      </w:r>
      <w:r w:rsidR="00D64BB5" w:rsidRPr="00A646D9">
        <w:rPr>
          <w:szCs w:val="24"/>
        </w:rPr>
        <w:t xml:space="preserve"> </w:t>
      </w:r>
      <w:r w:rsidR="00A866FE" w:rsidRPr="00A646D9">
        <w:rPr>
          <w:szCs w:val="24"/>
        </w:rPr>
        <w:t>the well is</w:t>
      </w:r>
      <w:r w:rsidR="00D561FD" w:rsidRPr="00A646D9">
        <w:rPr>
          <w:szCs w:val="24"/>
        </w:rPr>
        <w:t xml:space="preserve"> </w:t>
      </w:r>
      <w:r w:rsidR="00A866FE" w:rsidRPr="00A646D9">
        <w:rPr>
          <w:szCs w:val="24"/>
        </w:rPr>
        <w:t>located or to be located on a tract of land larger than 10 acres</w:t>
      </w:r>
      <w:r w:rsidR="006C5F5A" w:rsidRPr="00A646D9">
        <w:rPr>
          <w:szCs w:val="24"/>
        </w:rPr>
        <w:t xml:space="preserve">; </w:t>
      </w:r>
    </w:p>
    <w:p w:rsidR="00D233D8" w:rsidRPr="00A646D9" w:rsidRDefault="00D233D8" w:rsidP="00D23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254A66" w:rsidRPr="00A646D9" w:rsidRDefault="00FF0637" w:rsidP="00C65ACF">
      <w:pPr>
        <w:widowControl w:val="0"/>
        <w:numPr>
          <w:ilvl w:val="0"/>
          <w:numId w:val="62"/>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 xml:space="preserve">a </w:t>
      </w:r>
      <w:proofErr w:type="spellStart"/>
      <w:r w:rsidRPr="00A646D9">
        <w:rPr>
          <w:szCs w:val="24"/>
        </w:rPr>
        <w:t>well used</w:t>
      </w:r>
      <w:proofErr w:type="spellEnd"/>
      <w:r w:rsidRPr="00A646D9">
        <w:rPr>
          <w:szCs w:val="24"/>
        </w:rPr>
        <w:t xml:space="preserve"> solely to supply water for a rig that is actively engaged in drilling or exploration operations for an oil or gas well permitted by the Railroad Commission of Texas provided that the person holding the Railroad Commission permit is responsible for drilling and operating the water well and the </w:t>
      </w:r>
      <w:r w:rsidR="00254A66" w:rsidRPr="00A646D9">
        <w:rPr>
          <w:szCs w:val="24"/>
        </w:rPr>
        <w:t xml:space="preserve">water </w:t>
      </w:r>
      <w:r w:rsidRPr="00A646D9">
        <w:rPr>
          <w:szCs w:val="24"/>
        </w:rPr>
        <w:t xml:space="preserve">well is located on the same lease or field associated with the drilling rig; </w:t>
      </w:r>
    </w:p>
    <w:p w:rsidR="00D233D8" w:rsidRPr="00A646D9" w:rsidRDefault="00D233D8" w:rsidP="00D23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C65ACF">
      <w:pPr>
        <w:widowControl w:val="0"/>
        <w:numPr>
          <w:ilvl w:val="0"/>
          <w:numId w:val="62"/>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 xml:space="preserve">a water well authorized under a permit issued by the Railroad Commission of Texas under Natural Resources Code Chapter 134, </w:t>
      </w:r>
      <w:r w:rsidR="00254A66" w:rsidRPr="00A646D9">
        <w:rPr>
          <w:szCs w:val="24"/>
        </w:rPr>
        <w:t xml:space="preserve">and to the extent </w:t>
      </w:r>
      <w:r w:rsidRPr="00A646D9">
        <w:rPr>
          <w:szCs w:val="24"/>
        </w:rPr>
        <w:t>the withdrawals are</w:t>
      </w:r>
      <w:r w:rsidR="00254A66" w:rsidRPr="00A646D9">
        <w:rPr>
          <w:szCs w:val="24"/>
        </w:rPr>
        <w:t xml:space="preserve"> required</w:t>
      </w:r>
      <w:r w:rsidRPr="00A646D9">
        <w:rPr>
          <w:szCs w:val="24"/>
        </w:rPr>
        <w:t xml:space="preserve"> for mining activities specified in the Railroad Commission permit, regardless of any subsequent use of the water;</w:t>
      </w:r>
      <w:r w:rsidR="00244E99" w:rsidRPr="00A646D9">
        <w:rPr>
          <w:szCs w:val="24"/>
        </w:rPr>
        <w:t xml:space="preserve"> </w:t>
      </w:r>
    </w:p>
    <w:p w:rsidR="00B84F90" w:rsidRPr="00A646D9" w:rsidRDefault="00B84F90" w:rsidP="00D23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14415" w:rsidRPr="00A646D9" w:rsidRDefault="00CE4C7C" w:rsidP="00C65ACF">
      <w:pPr>
        <w:widowControl w:val="0"/>
        <w:numPr>
          <w:ilvl w:val="0"/>
          <w:numId w:val="62"/>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wells powered by windmills</w:t>
      </w:r>
      <w:r w:rsidR="004E51B7">
        <w:rPr>
          <w:szCs w:val="24"/>
        </w:rPr>
        <w:t xml:space="preserve"> or hand pumps</w:t>
      </w:r>
      <w:r w:rsidR="00D14415" w:rsidRPr="00A646D9">
        <w:rPr>
          <w:szCs w:val="24"/>
        </w:rPr>
        <w:t xml:space="preserve">; </w:t>
      </w:r>
      <w:r w:rsidR="00023BF8" w:rsidRPr="00A646D9">
        <w:rPr>
          <w:szCs w:val="24"/>
        </w:rPr>
        <w:t>and</w:t>
      </w:r>
    </w:p>
    <w:p w:rsidR="00D14415" w:rsidRPr="00A646D9" w:rsidRDefault="00D14415" w:rsidP="00D23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1C4D7B" w:rsidRPr="00A646D9" w:rsidRDefault="003816F5" w:rsidP="00C65ACF">
      <w:pPr>
        <w:widowControl w:val="0"/>
        <w:numPr>
          <w:ilvl w:val="0"/>
          <w:numId w:val="62"/>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leachate wells, extraction wells, injection wells, relief wells, de</w:t>
      </w:r>
      <w:r w:rsidR="00CB1453">
        <w:rPr>
          <w:szCs w:val="24"/>
        </w:rPr>
        <w:t>-</w:t>
      </w:r>
      <w:r w:rsidRPr="00A646D9">
        <w:rPr>
          <w:szCs w:val="24"/>
        </w:rPr>
        <w:t>watering wells, and monitoring wells that produce l</w:t>
      </w:r>
      <w:r w:rsidR="00244E99" w:rsidRPr="00A646D9">
        <w:rPr>
          <w:szCs w:val="24"/>
        </w:rPr>
        <w:t>ess than 5,000 gallons per year</w:t>
      </w:r>
      <w:r w:rsidR="00023BF8" w:rsidRPr="00A646D9">
        <w:rPr>
          <w:szCs w:val="24"/>
        </w:rPr>
        <w:t>.</w:t>
      </w:r>
    </w:p>
    <w:p w:rsidR="00B84F90" w:rsidRPr="00A646D9" w:rsidRDefault="00DA3FBE">
      <w:pPr>
        <w:pStyle w:val="BodyTextIndent"/>
        <w:widowControl w:val="0"/>
        <w:tabs>
          <w:tab w:val="clear" w:pos="720"/>
          <w:tab w:val="clear" w:pos="1440"/>
        </w:tabs>
        <w:jc w:val="left"/>
        <w:rPr>
          <w:rFonts w:ascii="Times New Roman" w:hAnsi="Times New Roman"/>
          <w:szCs w:val="24"/>
        </w:rPr>
      </w:pPr>
      <w:r w:rsidRPr="00A646D9">
        <w:rPr>
          <w:rFonts w:ascii="Times New Roman" w:hAnsi="Times New Roman"/>
          <w:szCs w:val="24"/>
        </w:rPr>
        <w:tab/>
      </w:r>
    </w:p>
    <w:p w:rsidR="00B84F90" w:rsidRPr="002F3EC8" w:rsidRDefault="00FF0637" w:rsidP="00C65ACF">
      <w:pPr>
        <w:widowControl w:val="0"/>
        <w:numPr>
          <w:ilvl w:val="0"/>
          <w:numId w:val="61"/>
        </w:numPr>
        <w:tabs>
          <w:tab w:val="clear" w:pos="1080"/>
          <w:tab w:val="left" w:pos="1440"/>
        </w:tabs>
        <w:ind w:left="1440" w:hanging="720"/>
        <w:jc w:val="both"/>
        <w:rPr>
          <w:szCs w:val="24"/>
        </w:rPr>
      </w:pPr>
      <w:r w:rsidRPr="00A646D9">
        <w:rPr>
          <w:szCs w:val="24"/>
        </w:rPr>
        <w:t>A well exempt under Subsection (a) will lose its exempt status and</w:t>
      </w:r>
      <w:r w:rsidR="00A20DCF" w:rsidRPr="00A646D9">
        <w:rPr>
          <w:szCs w:val="24"/>
        </w:rPr>
        <w:t xml:space="preserve"> the </w:t>
      </w:r>
      <w:r w:rsidR="00E01803" w:rsidRPr="00A646D9">
        <w:rPr>
          <w:szCs w:val="24"/>
        </w:rPr>
        <w:t>well owner or well operator</w:t>
      </w:r>
      <w:r w:rsidRPr="00A646D9">
        <w:rPr>
          <w:szCs w:val="24"/>
        </w:rPr>
        <w:t xml:space="preserve"> must</w:t>
      </w:r>
      <w:r w:rsidR="00A20DCF" w:rsidRPr="00A646D9">
        <w:rPr>
          <w:szCs w:val="24"/>
        </w:rPr>
        <w:t xml:space="preserve"> obtain a</w:t>
      </w:r>
      <w:r w:rsidRPr="00A646D9">
        <w:rPr>
          <w:szCs w:val="24"/>
        </w:rPr>
        <w:t xml:space="preserve"> permit </w:t>
      </w:r>
      <w:r w:rsidR="00A20DCF" w:rsidRPr="00A646D9">
        <w:rPr>
          <w:szCs w:val="24"/>
        </w:rPr>
        <w:t xml:space="preserve">to continue operating the well </w:t>
      </w:r>
      <w:r w:rsidRPr="00A646D9">
        <w:rPr>
          <w:szCs w:val="24"/>
        </w:rPr>
        <w:t xml:space="preserve">if the well is subsequently used for a purpose or in a manner that is </w:t>
      </w:r>
      <w:r w:rsidR="00A20DCF" w:rsidRPr="00A646D9">
        <w:rPr>
          <w:szCs w:val="24"/>
        </w:rPr>
        <w:t>not exempt</w:t>
      </w:r>
      <w:r w:rsidRPr="00A646D9">
        <w:rPr>
          <w:szCs w:val="24"/>
        </w:rPr>
        <w:t xml:space="preserve"> under Subsection (a).</w:t>
      </w:r>
      <w:r w:rsidR="00727FEF" w:rsidRPr="00A646D9">
        <w:rPr>
          <w:szCs w:val="24"/>
        </w:rPr>
        <w:t xml:space="preserve"> </w:t>
      </w:r>
      <w:r w:rsidR="00247431" w:rsidRPr="00A646D9">
        <w:rPr>
          <w:szCs w:val="24"/>
        </w:rPr>
        <w:t>An exemption granted by subsection (a)(</w:t>
      </w:r>
      <w:r w:rsidR="004E51B7">
        <w:rPr>
          <w:szCs w:val="24"/>
        </w:rPr>
        <w:t>4</w:t>
      </w:r>
      <w:r w:rsidR="00247431" w:rsidRPr="00A646D9">
        <w:rPr>
          <w:szCs w:val="24"/>
        </w:rPr>
        <w:t xml:space="preserve">) </w:t>
      </w:r>
      <w:r w:rsidR="007522DF" w:rsidRPr="00A646D9">
        <w:rPr>
          <w:szCs w:val="24"/>
        </w:rPr>
        <w:t xml:space="preserve">expires when the </w:t>
      </w:r>
      <w:r w:rsidR="004E51B7">
        <w:rPr>
          <w:szCs w:val="24"/>
        </w:rPr>
        <w:t xml:space="preserve">oil and gas </w:t>
      </w:r>
      <w:r w:rsidR="007522DF" w:rsidRPr="00A646D9">
        <w:rPr>
          <w:szCs w:val="24"/>
        </w:rPr>
        <w:t xml:space="preserve">drilling rig ceases operations or any groundwater is used for </w:t>
      </w:r>
      <w:r w:rsidR="008B4B5F" w:rsidRPr="002F3EC8">
        <w:rPr>
          <w:szCs w:val="24"/>
        </w:rPr>
        <w:t>hydraulic fracturing treatment on an oil or gas well.</w:t>
      </w:r>
      <w:r w:rsidR="00044BD1" w:rsidRPr="00044BD1">
        <w:rPr>
          <w:szCs w:val="24"/>
        </w:rPr>
        <w:t xml:space="preserve">  A registered well on private property that serves no more than four single-family dwellings on the same property or adjoining properties and that the groundwater is used only for domestic use is not required to be permitted if a second or replacement well for exempt use was drilled on the same property or any of the adjoining properties served by that well prior to July 22, 2014.</w:t>
      </w:r>
    </w:p>
    <w:p w:rsidR="00B84F90" w:rsidRPr="00A646D9" w:rsidRDefault="00B84F90" w:rsidP="00D233D8">
      <w:pPr>
        <w:widowControl w:val="0"/>
        <w:tabs>
          <w:tab w:val="left" w:pos="1440"/>
        </w:tabs>
        <w:jc w:val="both"/>
        <w:rPr>
          <w:szCs w:val="24"/>
        </w:rPr>
      </w:pPr>
    </w:p>
    <w:p w:rsidR="00BC27E9" w:rsidRPr="00D233D8" w:rsidRDefault="00BC27E9" w:rsidP="00C65ACF">
      <w:pPr>
        <w:widowControl w:val="0"/>
        <w:numPr>
          <w:ilvl w:val="0"/>
          <w:numId w:val="61"/>
        </w:numPr>
        <w:tabs>
          <w:tab w:val="clear" w:pos="1080"/>
          <w:tab w:val="left" w:pos="1440"/>
        </w:tabs>
        <w:ind w:left="1440" w:hanging="720"/>
        <w:jc w:val="both"/>
        <w:rPr>
          <w:szCs w:val="24"/>
        </w:rPr>
      </w:pPr>
      <w:r w:rsidRPr="00D233D8">
        <w:rPr>
          <w:szCs w:val="24"/>
        </w:rPr>
        <w:t>Export Permits are not required under the following conditions:</w:t>
      </w:r>
    </w:p>
    <w:p w:rsidR="00BC27E9" w:rsidRPr="00A646D9" w:rsidRDefault="00BC27E9" w:rsidP="005F7A61">
      <w:pPr>
        <w:pStyle w:val="QuickA"/>
        <w:keepNext/>
        <w:keepLines/>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Times New Roman" w:hAnsi="Times New Roman"/>
          <w:b w:val="0"/>
          <w:szCs w:val="24"/>
        </w:rPr>
      </w:pPr>
    </w:p>
    <w:p w:rsidR="00BC27E9" w:rsidRPr="00A646D9" w:rsidRDefault="00BC27E9" w:rsidP="00C65ACF">
      <w:pPr>
        <w:widowControl w:val="0"/>
        <w:numPr>
          <w:ilvl w:val="0"/>
          <w:numId w:val="63"/>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 xml:space="preserve">the export of groundwater from the District for incidental use as defined in Chapter 2 of these Rules; </w:t>
      </w:r>
    </w:p>
    <w:p w:rsidR="00BC27E9" w:rsidRPr="00A646D9" w:rsidRDefault="00BC27E9" w:rsidP="00D23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C27E9" w:rsidRPr="00A646D9" w:rsidRDefault="00BC27E9" w:rsidP="00C65ACF">
      <w:pPr>
        <w:widowControl w:val="0"/>
        <w:numPr>
          <w:ilvl w:val="0"/>
          <w:numId w:val="63"/>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 xml:space="preserve">the export of groundwater for an agricultural operation that overlaps or is adjacent to the District boundary; </w:t>
      </w:r>
    </w:p>
    <w:p w:rsidR="00BC27E9" w:rsidRPr="00A646D9" w:rsidRDefault="00BC27E9" w:rsidP="00D23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C27E9" w:rsidRPr="00A646D9" w:rsidRDefault="00BC27E9" w:rsidP="00C65ACF">
      <w:pPr>
        <w:widowControl w:val="0"/>
        <w:numPr>
          <w:ilvl w:val="0"/>
          <w:numId w:val="63"/>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the export of groundwater that occurs as a result of the distribution of water within a single, aggregate system of a retail public water system that overlaps the District boundary; or</w:t>
      </w:r>
    </w:p>
    <w:p w:rsidR="00BC27E9" w:rsidRPr="00A646D9" w:rsidRDefault="00BC27E9" w:rsidP="00D23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C27E9" w:rsidRPr="00A646D9" w:rsidRDefault="00BC27E9" w:rsidP="00C65ACF">
      <w:pPr>
        <w:widowControl w:val="0"/>
        <w:numPr>
          <w:ilvl w:val="0"/>
          <w:numId w:val="63"/>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export of groundwater via a water truck or any other device that is incapable of holding more than 30,000 gallons of water.</w:t>
      </w:r>
    </w:p>
    <w:p w:rsidR="00BC27E9" w:rsidRPr="00A646D9" w:rsidRDefault="00BC27E9" w:rsidP="00B21F9E">
      <w:pPr>
        <w:widowControl w:val="0"/>
        <w:tabs>
          <w:tab w:val="left" w:pos="1"/>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B84F90" w:rsidRPr="00A646D9" w:rsidRDefault="001D07E1" w:rsidP="00C65ACF">
      <w:pPr>
        <w:widowControl w:val="0"/>
        <w:numPr>
          <w:ilvl w:val="0"/>
          <w:numId w:val="61"/>
        </w:numPr>
        <w:tabs>
          <w:tab w:val="clear" w:pos="1080"/>
          <w:tab w:val="left" w:pos="1440"/>
        </w:tabs>
        <w:ind w:left="1440" w:hanging="720"/>
        <w:jc w:val="both"/>
        <w:rPr>
          <w:szCs w:val="24"/>
        </w:rPr>
      </w:pPr>
      <w:r w:rsidRPr="00A646D9">
        <w:rPr>
          <w:szCs w:val="24"/>
        </w:rPr>
        <w:t>A</w:t>
      </w:r>
      <w:r w:rsidR="00FF0637" w:rsidRPr="00A646D9">
        <w:rPr>
          <w:szCs w:val="24"/>
        </w:rPr>
        <w:t xml:space="preserve"> </w:t>
      </w:r>
      <w:r w:rsidR="00B3597D" w:rsidRPr="00A646D9">
        <w:rPr>
          <w:szCs w:val="24"/>
        </w:rPr>
        <w:t>well owner or well operator</w:t>
      </w:r>
      <w:r w:rsidR="00FF0637" w:rsidRPr="00A646D9">
        <w:rPr>
          <w:szCs w:val="24"/>
        </w:rPr>
        <w:t xml:space="preserve"> of a well exempt under Subsection (a)(</w:t>
      </w:r>
      <w:r w:rsidR="004E51B7">
        <w:rPr>
          <w:szCs w:val="24"/>
        </w:rPr>
        <w:t>5</w:t>
      </w:r>
      <w:r w:rsidR="00FF0637" w:rsidRPr="00A646D9">
        <w:rPr>
          <w:szCs w:val="24"/>
        </w:rPr>
        <w:t>) shall equip the well with a meter meeting the specifications provided in Chapter 4 of these Rules and shall report monthly to the District:</w:t>
      </w:r>
    </w:p>
    <w:p w:rsidR="00B84F90" w:rsidRPr="00A646D9" w:rsidRDefault="00B84F90">
      <w:pPr>
        <w:widowControl w:val="0"/>
        <w:tabs>
          <w:tab w:val="left" w:pos="1"/>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4"/>
        </w:rPr>
      </w:pPr>
    </w:p>
    <w:p w:rsidR="00B84F90" w:rsidRPr="00A646D9" w:rsidRDefault="00FF0637" w:rsidP="00C65ACF">
      <w:pPr>
        <w:widowControl w:val="0"/>
        <w:numPr>
          <w:ilvl w:val="0"/>
          <w:numId w:val="64"/>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the total amount of water withdrawn during the month;</w:t>
      </w:r>
    </w:p>
    <w:p w:rsidR="00B84F90" w:rsidRPr="00A646D9" w:rsidRDefault="00B84F90" w:rsidP="00D23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C65ACF">
      <w:pPr>
        <w:widowControl w:val="0"/>
        <w:numPr>
          <w:ilvl w:val="0"/>
          <w:numId w:val="64"/>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the quantity of water necessary for mining activities; and</w:t>
      </w:r>
    </w:p>
    <w:p w:rsidR="00B84F90" w:rsidRPr="00A646D9" w:rsidRDefault="00B84F90" w:rsidP="00D23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84F90" w:rsidRPr="00A646D9" w:rsidRDefault="00FF0637" w:rsidP="00C65ACF">
      <w:pPr>
        <w:widowControl w:val="0"/>
        <w:numPr>
          <w:ilvl w:val="0"/>
          <w:numId w:val="64"/>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the quantity of water withdrawn for other purposes.</w:t>
      </w:r>
    </w:p>
    <w:p w:rsidR="00B84F90" w:rsidRPr="00A646D9" w:rsidRDefault="00B84F90">
      <w:pPr>
        <w:widowControl w:val="0"/>
        <w:tabs>
          <w:tab w:val="left" w:pos="1"/>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4"/>
        </w:rPr>
      </w:pPr>
    </w:p>
    <w:p w:rsidR="00B84F90" w:rsidRPr="00A646D9" w:rsidRDefault="00A64FA6" w:rsidP="00C65ACF">
      <w:pPr>
        <w:widowControl w:val="0"/>
        <w:numPr>
          <w:ilvl w:val="0"/>
          <w:numId w:val="61"/>
        </w:numPr>
        <w:tabs>
          <w:tab w:val="clear" w:pos="1080"/>
          <w:tab w:val="left" w:pos="1440"/>
        </w:tabs>
        <w:ind w:left="1440" w:hanging="720"/>
        <w:jc w:val="both"/>
        <w:rPr>
          <w:szCs w:val="24"/>
        </w:rPr>
      </w:pPr>
      <w:r w:rsidRPr="00A646D9">
        <w:rPr>
          <w:szCs w:val="24"/>
        </w:rPr>
        <w:t>In order to determine if an</w:t>
      </w:r>
      <w:r w:rsidR="008E08CB" w:rsidRPr="00A646D9">
        <w:rPr>
          <w:szCs w:val="24"/>
        </w:rPr>
        <w:t xml:space="preserve"> exempt</w:t>
      </w:r>
      <w:r w:rsidRPr="00A646D9">
        <w:rPr>
          <w:szCs w:val="24"/>
        </w:rPr>
        <w:t>ion</w:t>
      </w:r>
      <w:r w:rsidR="008E08CB" w:rsidRPr="00A646D9">
        <w:rPr>
          <w:szCs w:val="24"/>
        </w:rPr>
        <w:t xml:space="preserve"> under Subsection (a)(</w:t>
      </w:r>
      <w:r w:rsidR="004E51B7">
        <w:rPr>
          <w:szCs w:val="24"/>
        </w:rPr>
        <w:t>7</w:t>
      </w:r>
      <w:r w:rsidR="008E08CB" w:rsidRPr="00A646D9">
        <w:rPr>
          <w:szCs w:val="24"/>
        </w:rPr>
        <w:t>)</w:t>
      </w:r>
      <w:r w:rsidRPr="00A646D9">
        <w:rPr>
          <w:szCs w:val="24"/>
        </w:rPr>
        <w:t xml:space="preserve"> applies</w:t>
      </w:r>
      <w:r w:rsidR="008E08CB" w:rsidRPr="00A646D9">
        <w:rPr>
          <w:szCs w:val="24"/>
        </w:rPr>
        <w:t xml:space="preserve">, the Board may require the well owner or </w:t>
      </w:r>
      <w:r w:rsidR="00E01803" w:rsidRPr="00A646D9">
        <w:rPr>
          <w:szCs w:val="24"/>
        </w:rPr>
        <w:t xml:space="preserve">well </w:t>
      </w:r>
      <w:r w:rsidR="008E08CB" w:rsidRPr="00A646D9">
        <w:rPr>
          <w:szCs w:val="24"/>
        </w:rPr>
        <w:t>operator to submit information verifying the amount of annual production from the well.  If the Board determines that there is no reasonable basis for determining the amount of production, the Board may require that a water meter be installed within a specified time period.</w:t>
      </w:r>
    </w:p>
    <w:p w:rsidR="00B84F90" w:rsidRPr="00A646D9" w:rsidRDefault="00B84F90" w:rsidP="00D233D8">
      <w:pPr>
        <w:widowControl w:val="0"/>
        <w:tabs>
          <w:tab w:val="left" w:pos="1440"/>
        </w:tabs>
        <w:jc w:val="both"/>
        <w:rPr>
          <w:szCs w:val="24"/>
        </w:rPr>
      </w:pPr>
    </w:p>
    <w:p w:rsidR="00B84F90" w:rsidRPr="00A646D9" w:rsidRDefault="00FF0637" w:rsidP="00C65ACF">
      <w:pPr>
        <w:widowControl w:val="0"/>
        <w:numPr>
          <w:ilvl w:val="0"/>
          <w:numId w:val="61"/>
        </w:numPr>
        <w:tabs>
          <w:tab w:val="clear" w:pos="1080"/>
          <w:tab w:val="left" w:pos="1440"/>
        </w:tabs>
        <w:ind w:left="1440" w:hanging="720"/>
        <w:jc w:val="both"/>
        <w:rPr>
          <w:szCs w:val="24"/>
        </w:rPr>
      </w:pPr>
      <w:r w:rsidRPr="00A646D9">
        <w:rPr>
          <w:szCs w:val="24"/>
        </w:rPr>
        <w:t>A water well exempt under Subsection (a) shall be</w:t>
      </w:r>
      <w:r w:rsidR="00C15F79">
        <w:rPr>
          <w:szCs w:val="24"/>
        </w:rPr>
        <w:t xml:space="preserve"> </w:t>
      </w:r>
      <w:r w:rsidRPr="00A646D9">
        <w:rPr>
          <w:szCs w:val="24"/>
        </w:rPr>
        <w:t>equipped and maintained so as to conform to the District’s rules requiring installation of casing, pipe, and fittings to prevent the escape of groundwater from a groundwater reservoir to any reservoir not containing groundwater and to prevent the pollution or harmful alteration of the character of the water in any groundwater reservoir.</w:t>
      </w:r>
    </w:p>
    <w:p w:rsidR="00B84F90" w:rsidRPr="00A646D9" w:rsidRDefault="00B84F90" w:rsidP="00D233D8">
      <w:pPr>
        <w:widowControl w:val="0"/>
        <w:tabs>
          <w:tab w:val="left" w:pos="1440"/>
        </w:tabs>
        <w:jc w:val="both"/>
        <w:rPr>
          <w:szCs w:val="24"/>
        </w:rPr>
      </w:pPr>
    </w:p>
    <w:p w:rsidR="00B84F90" w:rsidRPr="00A646D9" w:rsidRDefault="00FF0637" w:rsidP="00C65ACF">
      <w:pPr>
        <w:widowControl w:val="0"/>
        <w:numPr>
          <w:ilvl w:val="0"/>
          <w:numId w:val="61"/>
        </w:numPr>
        <w:tabs>
          <w:tab w:val="clear" w:pos="1080"/>
          <w:tab w:val="left" w:pos="1440"/>
        </w:tabs>
        <w:ind w:left="1440" w:hanging="720"/>
        <w:jc w:val="both"/>
        <w:rPr>
          <w:szCs w:val="24"/>
        </w:rPr>
      </w:pPr>
      <w:r w:rsidRPr="00A646D9">
        <w:rPr>
          <w:szCs w:val="24"/>
        </w:rPr>
        <w:t xml:space="preserve">Groundwater withdrawn </w:t>
      </w:r>
      <w:r w:rsidR="00A64FA6" w:rsidRPr="00A646D9">
        <w:rPr>
          <w:szCs w:val="24"/>
        </w:rPr>
        <w:t xml:space="preserve">under an exemption provided in accordance with </w:t>
      </w:r>
      <w:r w:rsidRPr="00A646D9">
        <w:rPr>
          <w:szCs w:val="24"/>
        </w:rPr>
        <w:t>this section and subsequently exported outside the boundaries of the District requires notice to the District and is subject to any applicable production and export fees.</w:t>
      </w:r>
    </w:p>
    <w:p w:rsidR="00B84F90" w:rsidRPr="00A646D9" w:rsidRDefault="00B84F90" w:rsidP="00D233D8">
      <w:pPr>
        <w:widowControl w:val="0"/>
        <w:tabs>
          <w:tab w:val="left" w:pos="1440"/>
        </w:tabs>
        <w:jc w:val="both"/>
        <w:rPr>
          <w:szCs w:val="24"/>
        </w:rPr>
      </w:pPr>
    </w:p>
    <w:p w:rsidR="00B84F90" w:rsidRPr="00A646D9" w:rsidRDefault="00705D28" w:rsidP="00C65ACF">
      <w:pPr>
        <w:widowControl w:val="0"/>
        <w:numPr>
          <w:ilvl w:val="0"/>
          <w:numId w:val="61"/>
        </w:numPr>
        <w:tabs>
          <w:tab w:val="clear" w:pos="1080"/>
          <w:tab w:val="left" w:pos="1440"/>
        </w:tabs>
        <w:ind w:left="1440" w:hanging="720"/>
        <w:jc w:val="both"/>
        <w:rPr>
          <w:szCs w:val="24"/>
        </w:rPr>
      </w:pPr>
      <w:bookmarkStart w:id="119" w:name="_Toc61880863"/>
      <w:r w:rsidRPr="00A646D9">
        <w:rPr>
          <w:szCs w:val="24"/>
        </w:rPr>
        <w:t>An</w:t>
      </w:r>
      <w:r w:rsidR="006245DC" w:rsidRPr="00A646D9">
        <w:rPr>
          <w:szCs w:val="24"/>
        </w:rPr>
        <w:t xml:space="preserve"> exempt</w:t>
      </w:r>
      <w:r w:rsidRPr="00A646D9">
        <w:rPr>
          <w:szCs w:val="24"/>
        </w:rPr>
        <w:t>ion</w:t>
      </w:r>
      <w:r w:rsidR="00A17A34" w:rsidRPr="00A646D9">
        <w:rPr>
          <w:szCs w:val="24"/>
        </w:rPr>
        <w:t xml:space="preserve"> under subsection (a)(</w:t>
      </w:r>
      <w:r w:rsidR="00C15F79">
        <w:rPr>
          <w:szCs w:val="24"/>
        </w:rPr>
        <w:t>4</w:t>
      </w:r>
      <w:r w:rsidR="00A17A34" w:rsidRPr="00A646D9">
        <w:rPr>
          <w:szCs w:val="24"/>
        </w:rPr>
        <w:t>) and (a)(</w:t>
      </w:r>
      <w:r w:rsidR="00C15F79">
        <w:rPr>
          <w:szCs w:val="24"/>
        </w:rPr>
        <w:t>5</w:t>
      </w:r>
      <w:r w:rsidR="006245DC" w:rsidRPr="00A646D9">
        <w:rPr>
          <w:szCs w:val="24"/>
        </w:rPr>
        <w:t xml:space="preserve">) </w:t>
      </w:r>
      <w:r w:rsidRPr="00A646D9">
        <w:rPr>
          <w:szCs w:val="24"/>
        </w:rPr>
        <w:t xml:space="preserve">expires and the well </w:t>
      </w:r>
      <w:r w:rsidR="006245DC" w:rsidRPr="00A646D9">
        <w:rPr>
          <w:szCs w:val="24"/>
        </w:rPr>
        <w:t>must either be</w:t>
      </w:r>
      <w:r w:rsidR="00FE5E17" w:rsidRPr="00A646D9">
        <w:rPr>
          <w:szCs w:val="24"/>
        </w:rPr>
        <w:t xml:space="preserve"> capped, </w:t>
      </w:r>
      <w:r w:rsidR="006245DC" w:rsidRPr="00A646D9">
        <w:rPr>
          <w:szCs w:val="24"/>
        </w:rPr>
        <w:t xml:space="preserve"> plugged or </w:t>
      </w:r>
      <w:r w:rsidRPr="00A646D9">
        <w:rPr>
          <w:szCs w:val="24"/>
        </w:rPr>
        <w:t xml:space="preserve">ownership </w:t>
      </w:r>
      <w:r w:rsidR="006245DC" w:rsidRPr="00A646D9">
        <w:rPr>
          <w:szCs w:val="24"/>
        </w:rPr>
        <w:t xml:space="preserve">transferred to the owner of the surface estate within 90 days after the exploration or mining operations are complete and </w:t>
      </w:r>
      <w:r w:rsidR="003123CF" w:rsidRPr="00A646D9">
        <w:rPr>
          <w:szCs w:val="24"/>
        </w:rPr>
        <w:t>the well owner or</w:t>
      </w:r>
      <w:r w:rsidR="00B3597D" w:rsidRPr="00A646D9">
        <w:rPr>
          <w:szCs w:val="24"/>
        </w:rPr>
        <w:t xml:space="preserve"> well</w:t>
      </w:r>
      <w:r w:rsidR="003123CF" w:rsidRPr="00A646D9">
        <w:rPr>
          <w:szCs w:val="24"/>
        </w:rPr>
        <w:t xml:space="preserve"> operator shall </w:t>
      </w:r>
      <w:r w:rsidR="006245DC" w:rsidRPr="00A646D9">
        <w:rPr>
          <w:szCs w:val="24"/>
        </w:rPr>
        <w:t>provide</w:t>
      </w:r>
      <w:r w:rsidR="00FE5E17" w:rsidRPr="00A646D9">
        <w:rPr>
          <w:szCs w:val="24"/>
        </w:rPr>
        <w:t xml:space="preserve"> notice to the District that the capping,</w:t>
      </w:r>
      <w:r w:rsidR="006245DC" w:rsidRPr="00A646D9">
        <w:rPr>
          <w:szCs w:val="24"/>
        </w:rPr>
        <w:t xml:space="preserve"> plugging or </w:t>
      </w:r>
      <w:r w:rsidRPr="00A646D9">
        <w:rPr>
          <w:szCs w:val="24"/>
        </w:rPr>
        <w:t xml:space="preserve">ownership </w:t>
      </w:r>
      <w:r w:rsidR="006245DC" w:rsidRPr="00A646D9">
        <w:rPr>
          <w:szCs w:val="24"/>
        </w:rPr>
        <w:t>transfer is complete.</w:t>
      </w:r>
    </w:p>
    <w:p w:rsidR="006245DC" w:rsidRPr="00A646D9" w:rsidRDefault="006245DC" w:rsidP="00BF07AA">
      <w:pPr>
        <w:pStyle w:val="Heading3"/>
      </w:pPr>
    </w:p>
    <w:p w:rsidR="00705D28" w:rsidRPr="005F7A61" w:rsidRDefault="00FF0637" w:rsidP="00BF07AA">
      <w:pPr>
        <w:pStyle w:val="Heading3"/>
      </w:pPr>
      <w:bookmarkStart w:id="120" w:name="_Toc472579366"/>
      <w:r w:rsidRPr="005F7A61">
        <w:t>§3.</w:t>
      </w:r>
      <w:r w:rsidR="003E14CA">
        <w:t>5</w:t>
      </w:r>
      <w:r w:rsidRPr="005F7A61">
        <w:tab/>
      </w:r>
      <w:r w:rsidR="00705D28" w:rsidRPr="005F7A61">
        <w:t>Meter AND FEE Exemptions.</w:t>
      </w:r>
      <w:bookmarkEnd w:id="120"/>
    </w:p>
    <w:p w:rsidR="003E11F7" w:rsidRPr="00A646D9" w:rsidRDefault="003E11F7" w:rsidP="00BF07AA">
      <w:pPr>
        <w:pStyle w:val="Heading3"/>
      </w:pPr>
    </w:p>
    <w:p w:rsidR="00705D28" w:rsidRPr="00D233D8" w:rsidRDefault="003E11F7" w:rsidP="00C65ACF">
      <w:pPr>
        <w:widowControl w:val="0"/>
        <w:numPr>
          <w:ilvl w:val="0"/>
          <w:numId w:val="65"/>
        </w:numPr>
        <w:tabs>
          <w:tab w:val="clear" w:pos="1080"/>
          <w:tab w:val="left" w:pos="1440"/>
        </w:tabs>
        <w:ind w:left="1440" w:hanging="720"/>
        <w:jc w:val="both"/>
        <w:rPr>
          <w:szCs w:val="24"/>
        </w:rPr>
      </w:pPr>
      <w:r w:rsidRPr="00D233D8">
        <w:rPr>
          <w:szCs w:val="24"/>
        </w:rPr>
        <w:t>A n</w:t>
      </w:r>
      <w:r w:rsidR="008359B4" w:rsidRPr="00D233D8">
        <w:rPr>
          <w:szCs w:val="24"/>
        </w:rPr>
        <w:t>ew or existing water well on private property that serves only a single-family dwelling used only for domestic purposes is exempt from</w:t>
      </w:r>
      <w:r w:rsidR="00705D28" w:rsidRPr="00D233D8">
        <w:rPr>
          <w:szCs w:val="24"/>
        </w:rPr>
        <w:t>:</w:t>
      </w:r>
    </w:p>
    <w:p w:rsidR="005F7A61" w:rsidRPr="005F7A61" w:rsidRDefault="005F7A61" w:rsidP="005F7A61"/>
    <w:p w:rsidR="00705D28" w:rsidRPr="006E1903" w:rsidRDefault="006E1903" w:rsidP="006E1903">
      <w:bookmarkStart w:id="121" w:name="_Toc393721559"/>
      <w:r>
        <w:tab/>
      </w:r>
      <w:r>
        <w:tab/>
        <w:t>(1)</w:t>
      </w:r>
      <w:r>
        <w:tab/>
      </w:r>
      <w:r w:rsidR="00D233D8" w:rsidRPr="006E1903">
        <w:t>District fees of any type; and</w:t>
      </w:r>
      <w:bookmarkEnd w:id="121"/>
    </w:p>
    <w:p w:rsidR="005F7A61" w:rsidRPr="006E1903" w:rsidRDefault="005F7A61" w:rsidP="006E1903"/>
    <w:p w:rsidR="00705D28" w:rsidRPr="006E1903" w:rsidRDefault="006E1903" w:rsidP="006E1903">
      <w:bookmarkStart w:id="122" w:name="_Toc393721560"/>
      <w:r>
        <w:tab/>
      </w:r>
      <w:r>
        <w:tab/>
        <w:t>(2)</w:t>
      </w:r>
      <w:r>
        <w:tab/>
      </w:r>
      <w:r w:rsidR="00D233D8" w:rsidRPr="006E1903">
        <w:t>District requirements that a meter be placed on the well.</w:t>
      </w:r>
      <w:bookmarkEnd w:id="122"/>
    </w:p>
    <w:p w:rsidR="005F7A61" w:rsidRPr="006E1903" w:rsidRDefault="005F7A61" w:rsidP="006E1903"/>
    <w:p w:rsidR="00705D28" w:rsidRPr="00D233D8" w:rsidRDefault="003E11F7" w:rsidP="00C65ACF">
      <w:pPr>
        <w:widowControl w:val="0"/>
        <w:numPr>
          <w:ilvl w:val="0"/>
          <w:numId w:val="65"/>
        </w:numPr>
        <w:tabs>
          <w:tab w:val="clear" w:pos="1080"/>
          <w:tab w:val="left" w:pos="1440"/>
        </w:tabs>
        <w:ind w:left="1440" w:hanging="720"/>
        <w:jc w:val="both"/>
        <w:rPr>
          <w:szCs w:val="24"/>
        </w:rPr>
      </w:pPr>
      <w:r w:rsidRPr="00D233D8">
        <w:rPr>
          <w:szCs w:val="24"/>
        </w:rPr>
        <w:t>A</w:t>
      </w:r>
      <w:r w:rsidR="008359B4" w:rsidRPr="00D233D8">
        <w:rPr>
          <w:szCs w:val="24"/>
        </w:rPr>
        <w:t xml:space="preserve"> new or existing water well used only for agricultural use is exempt from</w:t>
      </w:r>
      <w:r w:rsidR="00705D28" w:rsidRPr="00D233D8">
        <w:rPr>
          <w:szCs w:val="24"/>
        </w:rPr>
        <w:t>:</w:t>
      </w:r>
    </w:p>
    <w:p w:rsidR="005F7A61" w:rsidRPr="006E1903" w:rsidRDefault="003E11F7" w:rsidP="006E1903">
      <w:r w:rsidRPr="00A646D9">
        <w:tab/>
      </w:r>
      <w:r w:rsidRPr="00A646D9">
        <w:tab/>
      </w:r>
      <w:r w:rsidRPr="00A646D9">
        <w:tab/>
      </w:r>
    </w:p>
    <w:p w:rsidR="00DD4A2B" w:rsidRPr="006E1903" w:rsidRDefault="006E1903" w:rsidP="006E1903">
      <w:bookmarkStart w:id="123" w:name="_Toc393721561"/>
      <w:r>
        <w:tab/>
      </w:r>
      <w:r>
        <w:tab/>
        <w:t>(1)</w:t>
      </w:r>
      <w:r>
        <w:tab/>
      </w:r>
      <w:r w:rsidR="00D233D8" w:rsidRPr="006E1903">
        <w:t>District fees of any type; and</w:t>
      </w:r>
      <w:bookmarkEnd w:id="123"/>
    </w:p>
    <w:p w:rsidR="005F7A61" w:rsidRPr="006E1903" w:rsidRDefault="003E11F7" w:rsidP="006E1903">
      <w:r w:rsidRPr="006E1903">
        <w:tab/>
      </w:r>
      <w:r w:rsidRPr="006E1903">
        <w:tab/>
      </w:r>
      <w:r w:rsidRPr="006E1903">
        <w:tab/>
      </w:r>
    </w:p>
    <w:p w:rsidR="00DD4A2B" w:rsidRPr="006E1903" w:rsidRDefault="006E1903" w:rsidP="006E1903">
      <w:bookmarkStart w:id="124" w:name="_Toc393721562"/>
      <w:r>
        <w:tab/>
      </w:r>
      <w:r>
        <w:tab/>
        <w:t>(2)</w:t>
      </w:r>
      <w:r>
        <w:tab/>
      </w:r>
      <w:r w:rsidR="00D233D8" w:rsidRPr="006E1903">
        <w:t>District requirements that a meter be placed on the well.</w:t>
      </w:r>
      <w:bookmarkEnd w:id="124"/>
    </w:p>
    <w:p w:rsidR="005F7A61" w:rsidRPr="005F7A61" w:rsidRDefault="005F7A61" w:rsidP="006E1903"/>
    <w:p w:rsidR="00EC1544" w:rsidRPr="00D233D8" w:rsidRDefault="00EC1544" w:rsidP="00C65ACF">
      <w:pPr>
        <w:widowControl w:val="0"/>
        <w:numPr>
          <w:ilvl w:val="0"/>
          <w:numId w:val="65"/>
        </w:numPr>
        <w:tabs>
          <w:tab w:val="clear" w:pos="1080"/>
          <w:tab w:val="left" w:pos="1440"/>
        </w:tabs>
        <w:ind w:left="1440" w:hanging="720"/>
        <w:jc w:val="both"/>
        <w:rPr>
          <w:szCs w:val="24"/>
        </w:rPr>
      </w:pPr>
      <w:r w:rsidRPr="00D233D8">
        <w:rPr>
          <w:szCs w:val="24"/>
        </w:rPr>
        <w:t>Any new or existing water well that is exempt from the</w:t>
      </w:r>
      <w:r w:rsidR="003E14CA" w:rsidRPr="00D233D8">
        <w:rPr>
          <w:szCs w:val="24"/>
        </w:rPr>
        <w:t xml:space="preserve"> permit requirements by Rule 3.4</w:t>
      </w:r>
      <w:r w:rsidRPr="00D233D8">
        <w:rPr>
          <w:szCs w:val="24"/>
        </w:rPr>
        <w:t>.</w:t>
      </w:r>
    </w:p>
    <w:p w:rsidR="00DD4A2B" w:rsidRPr="00A646D9" w:rsidRDefault="00DD4A2B" w:rsidP="007B2057">
      <w:pPr>
        <w:pStyle w:val="Heading2"/>
      </w:pPr>
      <w:bookmarkStart w:id="125" w:name="_Toc56182570"/>
      <w:bookmarkStart w:id="126" w:name="_Toc56140190"/>
      <w:bookmarkStart w:id="127" w:name="_Toc61880864"/>
      <w:bookmarkStart w:id="128" w:name="_Toc138066148"/>
      <w:bookmarkEnd w:id="119"/>
    </w:p>
    <w:p w:rsidR="00DD4A2B" w:rsidRPr="00A646D9" w:rsidRDefault="00DD4A2B" w:rsidP="007B2057">
      <w:pPr>
        <w:pStyle w:val="Heading2"/>
      </w:pPr>
    </w:p>
    <w:p w:rsidR="00FF0637" w:rsidRPr="00A646D9" w:rsidRDefault="00252F25" w:rsidP="007B2057">
      <w:pPr>
        <w:pStyle w:val="Heading2"/>
      </w:pPr>
      <w:bookmarkStart w:id="129" w:name="_Toc472579367"/>
      <w:r w:rsidRPr="00A646D9">
        <w:t>SUBCHAPTER B:  APPLICATION REQUIREMENTS</w:t>
      </w:r>
      <w:bookmarkEnd w:id="125"/>
      <w:r w:rsidRPr="00A646D9">
        <w:t xml:space="preserve"> </w:t>
      </w:r>
      <w:bookmarkEnd w:id="126"/>
      <w:r w:rsidRPr="00A646D9">
        <w:t>AND PROCESSING</w:t>
      </w:r>
      <w:bookmarkEnd w:id="127"/>
      <w:bookmarkEnd w:id="128"/>
      <w:bookmarkEnd w:id="129"/>
    </w:p>
    <w:p w:rsidR="00FF0637" w:rsidRPr="00A646D9" w:rsidRDefault="00FF0637" w:rsidP="00B21F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FF0637" w:rsidRPr="00A646D9" w:rsidRDefault="00FF0637" w:rsidP="00BF07AA">
      <w:pPr>
        <w:pStyle w:val="Heading3"/>
      </w:pPr>
      <w:bookmarkStart w:id="130" w:name="_Toc56140191"/>
      <w:bookmarkStart w:id="131" w:name="_Toc56182571"/>
      <w:bookmarkStart w:id="132" w:name="_Toc61880865"/>
      <w:bookmarkStart w:id="133" w:name="_Toc138066149"/>
      <w:bookmarkStart w:id="134" w:name="_Toc472579368"/>
      <w:r w:rsidRPr="00A646D9">
        <w:t>§3.10</w:t>
      </w:r>
      <w:r w:rsidRPr="00A646D9">
        <w:tab/>
        <w:t>PREPARATION OF AN APPLICATION.</w:t>
      </w:r>
      <w:bookmarkEnd w:id="130"/>
      <w:bookmarkEnd w:id="131"/>
      <w:bookmarkEnd w:id="132"/>
      <w:bookmarkEnd w:id="133"/>
      <w:bookmarkEnd w:id="134"/>
    </w:p>
    <w:p w:rsidR="00FF0637" w:rsidRPr="00A646D9" w:rsidRDefault="00FF0637" w:rsidP="00B21F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Cs w:val="24"/>
          <w:u w:val="single"/>
        </w:rPr>
      </w:pPr>
    </w:p>
    <w:p w:rsidR="00805915" w:rsidRPr="00A646D9" w:rsidRDefault="00805915" w:rsidP="00805915">
      <w:pPr>
        <w:widowControl w:val="0"/>
        <w:numPr>
          <w:ilvl w:val="0"/>
          <w:numId w:val="66"/>
        </w:numPr>
        <w:tabs>
          <w:tab w:val="clear" w:pos="1080"/>
          <w:tab w:val="left" w:pos="1440"/>
        </w:tabs>
        <w:ind w:left="1440" w:hanging="720"/>
        <w:jc w:val="both"/>
        <w:rPr>
          <w:szCs w:val="24"/>
        </w:rPr>
      </w:pPr>
      <w:r w:rsidRPr="00D233D8">
        <w:rPr>
          <w:b/>
          <w:szCs w:val="24"/>
          <w:u w:val="single"/>
        </w:rPr>
        <w:t>Form of Application</w:t>
      </w:r>
      <w:r w:rsidRPr="005F7A61">
        <w:rPr>
          <w:szCs w:val="24"/>
        </w:rPr>
        <w:t>.</w:t>
      </w:r>
      <w:r w:rsidRPr="00A646D9">
        <w:rPr>
          <w:szCs w:val="24"/>
        </w:rPr>
        <w:t xml:space="preserve">  Application for a well registration, permit, permit amendment, or permit renewal shall be made on forms provided by the District.  Applications shall be in writing and sworn to.</w:t>
      </w:r>
    </w:p>
    <w:p w:rsidR="00805915" w:rsidRPr="00A646D9" w:rsidRDefault="00805915" w:rsidP="00805915">
      <w:pPr>
        <w:widowControl w:val="0"/>
        <w:ind w:left="720"/>
        <w:rPr>
          <w:szCs w:val="24"/>
        </w:rPr>
      </w:pPr>
    </w:p>
    <w:p w:rsidR="00805915" w:rsidRPr="00D233D8" w:rsidRDefault="00805915" w:rsidP="00805915">
      <w:pPr>
        <w:widowControl w:val="0"/>
        <w:numPr>
          <w:ilvl w:val="0"/>
          <w:numId w:val="66"/>
        </w:numPr>
        <w:tabs>
          <w:tab w:val="clear" w:pos="1080"/>
          <w:tab w:val="left" w:pos="1440"/>
        </w:tabs>
        <w:ind w:left="1440" w:hanging="720"/>
        <w:jc w:val="both"/>
        <w:rPr>
          <w:szCs w:val="24"/>
        </w:rPr>
      </w:pPr>
      <w:r w:rsidRPr="005F7A61">
        <w:rPr>
          <w:b/>
          <w:szCs w:val="24"/>
          <w:u w:val="single"/>
        </w:rPr>
        <w:t>Proper Registrant, Applicant, or Declarant</w:t>
      </w:r>
      <w:r w:rsidRPr="00D233D8">
        <w:rPr>
          <w:szCs w:val="24"/>
        </w:rPr>
        <w:t xml:space="preserve">.  The application must be submitted and signed by the well owner or well operator, or an authorized agent of the well owner or well operator.  The agent may be required to provide the District with a notarized authorization from the landowner.  </w:t>
      </w:r>
    </w:p>
    <w:p w:rsidR="00805915" w:rsidRPr="00D233D8" w:rsidRDefault="00805915" w:rsidP="00805915">
      <w:pPr>
        <w:widowControl w:val="0"/>
        <w:tabs>
          <w:tab w:val="left" w:pos="1440"/>
        </w:tabs>
        <w:ind w:left="1440"/>
        <w:jc w:val="both"/>
        <w:rPr>
          <w:szCs w:val="24"/>
        </w:rPr>
      </w:pPr>
    </w:p>
    <w:p w:rsidR="00805915" w:rsidRPr="00D233D8" w:rsidRDefault="00805915" w:rsidP="00805915">
      <w:pPr>
        <w:widowControl w:val="0"/>
        <w:numPr>
          <w:ilvl w:val="0"/>
          <w:numId w:val="66"/>
        </w:numPr>
        <w:tabs>
          <w:tab w:val="clear" w:pos="1080"/>
          <w:tab w:val="left" w:pos="1440"/>
        </w:tabs>
        <w:ind w:left="1440" w:hanging="720"/>
        <w:jc w:val="both"/>
        <w:rPr>
          <w:szCs w:val="24"/>
        </w:rPr>
      </w:pPr>
      <w:r w:rsidRPr="005F7A61">
        <w:rPr>
          <w:b/>
          <w:szCs w:val="24"/>
          <w:u w:val="single"/>
        </w:rPr>
        <w:t>Completeness of an Application</w:t>
      </w:r>
      <w:r w:rsidRPr="00D233D8">
        <w:rPr>
          <w:szCs w:val="24"/>
        </w:rPr>
        <w:t>.  An application shall be considered administratively complete if it includes all information required to be included in the application; is properly completed, and signed; is accompanied by payment of all applicable fees, including any penalties or past due fees; and includes any maps, documents, or supplementary information</w:t>
      </w:r>
      <w:r>
        <w:rPr>
          <w:szCs w:val="24"/>
        </w:rPr>
        <w:t xml:space="preserve"> necessary to support the information provided in the application</w:t>
      </w:r>
      <w:r w:rsidRPr="00D233D8">
        <w:rPr>
          <w:szCs w:val="24"/>
        </w:rPr>
        <w:t>.  A determination of administrative completeness will be made by the General Manager.</w:t>
      </w:r>
    </w:p>
    <w:p w:rsidR="00805915" w:rsidRPr="00D233D8" w:rsidRDefault="00805915" w:rsidP="00805915">
      <w:pPr>
        <w:widowControl w:val="0"/>
        <w:tabs>
          <w:tab w:val="left" w:pos="1440"/>
        </w:tabs>
        <w:ind w:left="1440"/>
        <w:jc w:val="both"/>
        <w:rPr>
          <w:szCs w:val="24"/>
        </w:rPr>
      </w:pPr>
    </w:p>
    <w:p w:rsidR="00805915" w:rsidRPr="00D233D8" w:rsidRDefault="00805915" w:rsidP="00805915">
      <w:pPr>
        <w:widowControl w:val="0"/>
        <w:numPr>
          <w:ilvl w:val="0"/>
          <w:numId w:val="66"/>
        </w:numPr>
        <w:tabs>
          <w:tab w:val="clear" w:pos="1080"/>
          <w:tab w:val="left" w:pos="1440"/>
        </w:tabs>
        <w:ind w:left="1440" w:hanging="720"/>
        <w:jc w:val="both"/>
        <w:rPr>
          <w:b/>
          <w:szCs w:val="24"/>
          <w:u w:val="single"/>
        </w:rPr>
      </w:pPr>
      <w:r w:rsidRPr="005F7A61">
        <w:rPr>
          <w:b/>
          <w:szCs w:val="24"/>
          <w:u w:val="single"/>
        </w:rPr>
        <w:t>Action on Incomplete Applications</w:t>
      </w:r>
      <w:r w:rsidRPr="00D233D8">
        <w:rPr>
          <w:szCs w:val="24"/>
        </w:rPr>
        <w:t>.  The District will not take action on an application that is not administratively complete or has not proceeded in a manner consistent with District Rules.  An application may be rejected as not administratively complete if the District finds that substantive information required by the application or District staff is missing, false, or incorrect.  Applicants submitting incomplete applications will be notified by the District in writing.</w:t>
      </w:r>
    </w:p>
    <w:p w:rsidR="00FF0637" w:rsidRPr="00A646D9" w:rsidRDefault="00FF0637" w:rsidP="00B21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s>
        <w:ind w:left="720"/>
        <w:rPr>
          <w:szCs w:val="24"/>
        </w:rPr>
      </w:pPr>
      <w:r w:rsidRPr="00A646D9">
        <w:rPr>
          <w:szCs w:val="24"/>
        </w:rPr>
        <w:tab/>
      </w:r>
    </w:p>
    <w:p w:rsidR="00B84F90" w:rsidRPr="005F7A61" w:rsidRDefault="00FF0637" w:rsidP="009A459D">
      <w:pPr>
        <w:pStyle w:val="Heading3"/>
        <w:keepLines/>
      </w:pPr>
      <w:bookmarkStart w:id="135" w:name="_Toc56140192"/>
      <w:bookmarkStart w:id="136" w:name="_Toc56182572"/>
      <w:bookmarkStart w:id="137" w:name="_Toc61880866"/>
      <w:bookmarkStart w:id="138" w:name="_Toc138066150"/>
      <w:bookmarkStart w:id="139" w:name="_Toc472579369"/>
      <w:r w:rsidRPr="005F7A61">
        <w:t>§3.11</w:t>
      </w:r>
      <w:r w:rsidRPr="005F7A61">
        <w:tab/>
        <w:t>REQUIREMENTS</w:t>
      </w:r>
      <w:bookmarkEnd w:id="135"/>
      <w:r w:rsidRPr="005F7A61">
        <w:t xml:space="preserve"> for applications.</w:t>
      </w:r>
      <w:bookmarkEnd w:id="136"/>
      <w:bookmarkEnd w:id="137"/>
      <w:bookmarkEnd w:id="138"/>
      <w:bookmarkEnd w:id="139"/>
    </w:p>
    <w:p w:rsidR="00FF0637" w:rsidRPr="00A646D9" w:rsidRDefault="00FF0637" w:rsidP="009A459D">
      <w:pPr>
        <w:keepNext/>
        <w:keepLines/>
        <w:rPr>
          <w:szCs w:val="24"/>
        </w:rPr>
      </w:pPr>
    </w:p>
    <w:p w:rsidR="001640B2" w:rsidRPr="00A646D9" w:rsidRDefault="001640B2" w:rsidP="009A459D">
      <w:pPr>
        <w:keepNext/>
        <w:keepLines/>
        <w:numPr>
          <w:ilvl w:val="0"/>
          <w:numId w:val="67"/>
        </w:numPr>
        <w:tabs>
          <w:tab w:val="left" w:pos="1440"/>
        </w:tabs>
        <w:jc w:val="both"/>
        <w:rPr>
          <w:szCs w:val="24"/>
        </w:rPr>
      </w:pPr>
      <w:r w:rsidRPr="00A646D9">
        <w:rPr>
          <w:szCs w:val="24"/>
        </w:rPr>
        <w:tab/>
        <w:t>A separate application is required for each well.</w:t>
      </w:r>
    </w:p>
    <w:p w:rsidR="001640B2" w:rsidRPr="00A646D9" w:rsidRDefault="001640B2" w:rsidP="009A459D">
      <w:pPr>
        <w:keepNext/>
        <w:keepLines/>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s>
        <w:ind w:left="1080" w:hanging="270"/>
        <w:rPr>
          <w:szCs w:val="24"/>
        </w:rPr>
      </w:pPr>
    </w:p>
    <w:p w:rsidR="001640B2" w:rsidRPr="00A646D9" w:rsidRDefault="001640B2" w:rsidP="009A459D">
      <w:pPr>
        <w:keepNext/>
        <w:keepLines/>
        <w:numPr>
          <w:ilvl w:val="0"/>
          <w:numId w:val="67"/>
        </w:numPr>
        <w:tabs>
          <w:tab w:val="clear" w:pos="1080"/>
          <w:tab w:val="left" w:pos="1440"/>
        </w:tabs>
        <w:ind w:left="1440" w:hanging="720"/>
        <w:jc w:val="both"/>
        <w:rPr>
          <w:szCs w:val="24"/>
        </w:rPr>
      </w:pPr>
      <w:r w:rsidRPr="00D233D8">
        <w:rPr>
          <w:b/>
          <w:szCs w:val="24"/>
          <w:u w:val="single"/>
        </w:rPr>
        <w:t>Content Requirements</w:t>
      </w:r>
      <w:r w:rsidRPr="005F7A61">
        <w:rPr>
          <w:szCs w:val="24"/>
        </w:rPr>
        <w:t>.</w:t>
      </w:r>
      <w:r w:rsidRPr="00A646D9">
        <w:rPr>
          <w:szCs w:val="24"/>
        </w:rPr>
        <w:t xml:space="preserve">  An application must contain the following information in sufficient detail to be acceptable to the District:</w:t>
      </w:r>
    </w:p>
    <w:p w:rsidR="001640B2" w:rsidRPr="00930808" w:rsidRDefault="001640B2" w:rsidP="001640B2">
      <w:pPr>
        <w:pStyle w:val="BodyTextIndent"/>
      </w:pPr>
    </w:p>
    <w:p w:rsidR="001640B2" w:rsidRPr="00930808" w:rsidRDefault="001640B2" w:rsidP="001640B2">
      <w:pPr>
        <w:pStyle w:val="BodyTextIndent"/>
        <w:numPr>
          <w:ilvl w:val="0"/>
          <w:numId w:val="103"/>
        </w:numPr>
        <w:ind w:hanging="720"/>
      </w:pPr>
      <w:bookmarkStart w:id="140" w:name="_Toc393721564"/>
      <w:r w:rsidRPr="00930808">
        <w:rPr>
          <w:b/>
          <w:u w:val="single"/>
        </w:rPr>
        <w:t>Minimum Requirements</w:t>
      </w:r>
      <w:r w:rsidRPr="00930808">
        <w:t>.  All applications shall include the following:</w:t>
      </w:r>
      <w:bookmarkEnd w:id="140"/>
    </w:p>
    <w:p w:rsidR="001640B2" w:rsidRPr="00930808" w:rsidRDefault="001640B2" w:rsidP="001640B2">
      <w:pPr>
        <w:pStyle w:val="BodyTextIndent"/>
      </w:pPr>
    </w:p>
    <w:p w:rsidR="001640B2" w:rsidRPr="00113593" w:rsidRDefault="001640B2" w:rsidP="001640B2">
      <w:pPr>
        <w:numPr>
          <w:ilvl w:val="0"/>
          <w:numId w:val="69"/>
        </w:numPr>
        <w:shd w:val="clear" w:color="auto" w:fill="FFFFFF"/>
        <w:tabs>
          <w:tab w:val="clear" w:pos="720"/>
        </w:tabs>
        <w:ind w:left="2880" w:right="1020" w:hanging="720"/>
        <w:rPr>
          <w:iCs/>
          <w:color w:val="000000"/>
          <w:szCs w:val="24"/>
        </w:rPr>
      </w:pPr>
      <w:r w:rsidRPr="00113593">
        <w:rPr>
          <w:iCs/>
          <w:color w:val="000000"/>
          <w:szCs w:val="24"/>
        </w:rPr>
        <w:t>the name, mailing address, and phone number of the applicant and the owner of the property on which the well is or will be located;</w:t>
      </w:r>
    </w:p>
    <w:p w:rsidR="001640B2" w:rsidRPr="00A646D9" w:rsidRDefault="001640B2" w:rsidP="001640B2">
      <w:pPr>
        <w:widowControl w:val="0"/>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00"/>
        <w:rPr>
          <w:szCs w:val="24"/>
        </w:rPr>
      </w:pPr>
    </w:p>
    <w:p w:rsidR="001640B2" w:rsidRPr="00113593" w:rsidRDefault="001640B2" w:rsidP="001640B2">
      <w:pPr>
        <w:numPr>
          <w:ilvl w:val="0"/>
          <w:numId w:val="69"/>
        </w:numPr>
        <w:shd w:val="clear" w:color="auto" w:fill="FFFFFF"/>
        <w:tabs>
          <w:tab w:val="clear" w:pos="720"/>
        </w:tabs>
        <w:ind w:left="2880" w:right="1020" w:hanging="720"/>
        <w:rPr>
          <w:iCs/>
          <w:color w:val="000000"/>
          <w:szCs w:val="24"/>
        </w:rPr>
      </w:pPr>
      <w:r w:rsidRPr="00113593">
        <w:rPr>
          <w:iCs/>
          <w:color w:val="000000"/>
          <w:szCs w:val="24"/>
        </w:rPr>
        <w:t>if the applicant is other than the owner of the property or authorized agent for the owner of the property, documentation establishing the applicable authority to construct and operate a well for the proposed use;</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69"/>
        </w:numPr>
        <w:shd w:val="clear" w:color="auto" w:fill="FFFFFF"/>
        <w:tabs>
          <w:tab w:val="clear" w:pos="720"/>
        </w:tabs>
        <w:ind w:left="2880" w:right="1020" w:hanging="720"/>
        <w:rPr>
          <w:iCs/>
          <w:color w:val="000000"/>
          <w:szCs w:val="24"/>
        </w:rPr>
      </w:pPr>
      <w:r w:rsidRPr="00113593">
        <w:rPr>
          <w:iCs/>
          <w:color w:val="000000"/>
          <w:szCs w:val="24"/>
        </w:rPr>
        <w:t>a detailed statement of the nature and purpose of the various proposed uses and the amount of groundwater proposed to be used for each purpose, including the anticipated pumpage volumes for each year of the permit term and any alternative water sources being used by the applicant;</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69"/>
        </w:numPr>
        <w:shd w:val="clear" w:color="auto" w:fill="FFFFFF"/>
        <w:tabs>
          <w:tab w:val="clear" w:pos="720"/>
        </w:tabs>
        <w:ind w:left="2880" w:right="1020" w:hanging="720"/>
        <w:rPr>
          <w:iCs/>
          <w:color w:val="000000"/>
          <w:szCs w:val="24"/>
        </w:rPr>
      </w:pPr>
      <w:r w:rsidRPr="00113593">
        <w:rPr>
          <w:iCs/>
          <w:color w:val="000000"/>
          <w:szCs w:val="24"/>
        </w:rPr>
        <w:t>the location of the well and the estimated maximum instantaneous rate at which water will be withdrawn from the well, and for a proposed aggregate system, a description of the system and the estimated annual pumpage for the system;</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69"/>
        </w:numPr>
        <w:shd w:val="clear" w:color="auto" w:fill="FFFFFF"/>
        <w:tabs>
          <w:tab w:val="clear" w:pos="720"/>
        </w:tabs>
        <w:ind w:left="2880" w:right="1020" w:hanging="720"/>
        <w:rPr>
          <w:iCs/>
          <w:color w:val="000000"/>
          <w:szCs w:val="24"/>
        </w:rPr>
      </w:pPr>
      <w:r w:rsidRPr="00113593">
        <w:rPr>
          <w:iCs/>
          <w:color w:val="000000"/>
          <w:szCs w:val="24"/>
        </w:rPr>
        <w:t>the proposed location(s) of use of the water from the well;</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69"/>
        </w:numPr>
        <w:shd w:val="clear" w:color="auto" w:fill="FFFFFF"/>
        <w:tabs>
          <w:tab w:val="clear" w:pos="720"/>
        </w:tabs>
        <w:ind w:left="2880" w:right="1020" w:hanging="720"/>
        <w:rPr>
          <w:iCs/>
          <w:color w:val="000000"/>
          <w:szCs w:val="24"/>
        </w:rPr>
      </w:pPr>
      <w:r w:rsidRPr="00113593">
        <w:rPr>
          <w:iCs/>
          <w:color w:val="000000"/>
          <w:szCs w:val="24"/>
        </w:rPr>
        <w:t>the proposed casing size and pump capacity;</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69"/>
        </w:numPr>
        <w:shd w:val="clear" w:color="auto" w:fill="FFFFFF"/>
        <w:tabs>
          <w:tab w:val="clear" w:pos="720"/>
        </w:tabs>
        <w:ind w:left="2880" w:right="1020" w:hanging="720"/>
        <w:rPr>
          <w:iCs/>
          <w:color w:val="000000"/>
          <w:szCs w:val="24"/>
        </w:rPr>
      </w:pPr>
      <w:r w:rsidRPr="00113593">
        <w:rPr>
          <w:iCs/>
          <w:color w:val="000000"/>
          <w:szCs w:val="24"/>
        </w:rPr>
        <w:t>a statement by the applicant that the water withdrawn under the permit will be put to a beneficial, non-wasteful use at all times and that the applicant will comply with all District Rules, orders, and permit provisions;</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69"/>
        </w:numPr>
        <w:shd w:val="clear" w:color="auto" w:fill="FFFFFF"/>
        <w:tabs>
          <w:tab w:val="clear" w:pos="720"/>
        </w:tabs>
        <w:ind w:left="2880" w:right="1020" w:hanging="720"/>
        <w:rPr>
          <w:iCs/>
          <w:color w:val="000000"/>
          <w:szCs w:val="24"/>
        </w:rPr>
      </w:pPr>
      <w:r w:rsidRPr="00113593">
        <w:rPr>
          <w:iCs/>
          <w:color w:val="000000"/>
          <w:szCs w:val="24"/>
        </w:rPr>
        <w:t>a water well closure plan or a declaration that the applicant will comply with well plugging and capping guidelines set forth in these Rules and will report well closures to the District;</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69"/>
        </w:numPr>
        <w:shd w:val="clear" w:color="auto" w:fill="FFFFFF"/>
        <w:tabs>
          <w:tab w:val="clear" w:pos="720"/>
        </w:tabs>
        <w:ind w:left="2880" w:right="1020" w:hanging="720"/>
        <w:rPr>
          <w:iCs/>
          <w:color w:val="000000"/>
          <w:szCs w:val="24"/>
        </w:rPr>
      </w:pPr>
      <w:r w:rsidRPr="00113593">
        <w:rPr>
          <w:iCs/>
          <w:color w:val="000000"/>
          <w:szCs w:val="24"/>
        </w:rPr>
        <w:t xml:space="preserve">a water conservation plan or a declaration that the applicant will comply with the district's management plan;  </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69"/>
        </w:numPr>
        <w:shd w:val="clear" w:color="auto" w:fill="FFFFFF"/>
        <w:tabs>
          <w:tab w:val="clear" w:pos="720"/>
        </w:tabs>
        <w:ind w:left="2880" w:right="1020" w:hanging="720"/>
        <w:rPr>
          <w:iCs/>
          <w:color w:val="000000"/>
          <w:szCs w:val="24"/>
        </w:rPr>
      </w:pPr>
      <w:r w:rsidRPr="00113593">
        <w:rPr>
          <w:iCs/>
          <w:color w:val="000000"/>
          <w:szCs w:val="24"/>
        </w:rPr>
        <w:t>a drought contingency plan, if the applicant is required by law to have a drought contingency plan</w:t>
      </w:r>
      <w:r>
        <w:rPr>
          <w:iCs/>
          <w:color w:val="000000"/>
          <w:szCs w:val="24"/>
        </w:rPr>
        <w:t>.</w:t>
      </w:r>
    </w:p>
    <w:p w:rsidR="001640B2" w:rsidRPr="00113593" w:rsidRDefault="001640B2" w:rsidP="001640B2">
      <w:pPr>
        <w:shd w:val="clear" w:color="auto" w:fill="FFFFFF"/>
        <w:ind w:right="1020"/>
        <w:rPr>
          <w:iCs/>
          <w:color w:val="000000"/>
          <w:szCs w:val="24"/>
        </w:rPr>
      </w:pPr>
    </w:p>
    <w:p w:rsidR="001640B2" w:rsidRPr="00113593" w:rsidRDefault="001640B2" w:rsidP="001640B2">
      <w:pPr>
        <w:pStyle w:val="BodyTextIndent"/>
        <w:numPr>
          <w:ilvl w:val="0"/>
          <w:numId w:val="106"/>
        </w:numPr>
        <w:ind w:left="2160" w:hanging="720"/>
      </w:pPr>
      <w:bookmarkStart w:id="141" w:name="_Toc393721565"/>
      <w:r w:rsidRPr="00734148">
        <w:rPr>
          <w:b/>
          <w:u w:val="single"/>
        </w:rPr>
        <w:t>Additional Requirements for Export Permit Applications</w:t>
      </w:r>
      <w:r w:rsidRPr="00113593">
        <w:t>.  An application for an Export Permit shall include the following additional information:</w:t>
      </w:r>
      <w:bookmarkEnd w:id="141"/>
    </w:p>
    <w:p w:rsidR="001640B2" w:rsidRPr="00A646D9" w:rsidRDefault="001640B2" w:rsidP="001640B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szCs w:val="24"/>
        </w:rPr>
      </w:pPr>
    </w:p>
    <w:p w:rsidR="001640B2" w:rsidRPr="00113593" w:rsidRDefault="001640B2" w:rsidP="001640B2">
      <w:pPr>
        <w:numPr>
          <w:ilvl w:val="0"/>
          <w:numId w:val="70"/>
        </w:numPr>
        <w:shd w:val="clear" w:color="auto" w:fill="FFFFFF"/>
        <w:tabs>
          <w:tab w:val="clear" w:pos="720"/>
        </w:tabs>
        <w:ind w:left="2880" w:right="1020" w:hanging="720"/>
        <w:rPr>
          <w:iCs/>
          <w:color w:val="000000"/>
          <w:szCs w:val="24"/>
        </w:rPr>
      </w:pPr>
      <w:r w:rsidRPr="00113593">
        <w:rPr>
          <w:iCs/>
          <w:color w:val="000000"/>
          <w:szCs w:val="24"/>
        </w:rPr>
        <w:t>the location of the proposed receiving area for the water to be transferred and the availability of water in the district and in the proposed receiving area during the period for which the water supply is requested;</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70"/>
        </w:numPr>
        <w:shd w:val="clear" w:color="auto" w:fill="FFFFFF"/>
        <w:tabs>
          <w:tab w:val="clear" w:pos="720"/>
        </w:tabs>
        <w:ind w:left="2880" w:right="1020" w:hanging="720"/>
        <w:rPr>
          <w:iCs/>
          <w:color w:val="000000"/>
          <w:szCs w:val="24"/>
        </w:rPr>
      </w:pPr>
      <w:r w:rsidRPr="00113593">
        <w:rPr>
          <w:iCs/>
          <w:color w:val="000000"/>
          <w:szCs w:val="24"/>
        </w:rPr>
        <w:t>a detailed statement of the nature and purpose of the various proposed uses in the proposed receiving area and the amount of groundwater to be used for each purpose;</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70"/>
        </w:numPr>
        <w:shd w:val="clear" w:color="auto" w:fill="FFFFFF"/>
        <w:tabs>
          <w:tab w:val="clear" w:pos="720"/>
        </w:tabs>
        <w:ind w:left="2880" w:right="1020" w:hanging="720"/>
        <w:rPr>
          <w:iCs/>
          <w:color w:val="000000"/>
          <w:szCs w:val="24"/>
        </w:rPr>
      </w:pPr>
      <w:r w:rsidRPr="00113593">
        <w:rPr>
          <w:iCs/>
          <w:color w:val="000000"/>
          <w:szCs w:val="24"/>
        </w:rPr>
        <w:t>information describing the projected effect of the proposed exportation of water on aquifer conditions, depletion, subsidence, and existing permit holders or other groundwater users within the District;</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70"/>
        </w:numPr>
        <w:shd w:val="clear" w:color="auto" w:fill="FFFFFF"/>
        <w:tabs>
          <w:tab w:val="clear" w:pos="720"/>
        </w:tabs>
        <w:ind w:left="2880" w:right="1020" w:hanging="720"/>
        <w:rPr>
          <w:iCs/>
          <w:color w:val="000000"/>
          <w:szCs w:val="24"/>
        </w:rPr>
      </w:pPr>
      <w:r w:rsidRPr="00113593">
        <w:rPr>
          <w:iCs/>
          <w:color w:val="000000"/>
          <w:szCs w:val="24"/>
        </w:rPr>
        <w:t>evidence that the project is included in the current approved regional water plan or State Water Plan; and</w:t>
      </w:r>
    </w:p>
    <w:p w:rsidR="001640B2" w:rsidRPr="00113593" w:rsidRDefault="001640B2" w:rsidP="001640B2">
      <w:pPr>
        <w:shd w:val="clear" w:color="auto" w:fill="FFFFFF"/>
        <w:ind w:right="1020"/>
        <w:rPr>
          <w:iCs/>
          <w:color w:val="000000"/>
          <w:szCs w:val="24"/>
        </w:rPr>
      </w:pPr>
    </w:p>
    <w:p w:rsidR="001640B2" w:rsidRPr="00113593" w:rsidRDefault="001640B2" w:rsidP="001640B2">
      <w:pPr>
        <w:numPr>
          <w:ilvl w:val="0"/>
          <w:numId w:val="70"/>
        </w:numPr>
        <w:shd w:val="clear" w:color="auto" w:fill="FFFFFF"/>
        <w:tabs>
          <w:tab w:val="clear" w:pos="720"/>
        </w:tabs>
        <w:ind w:left="2880" w:right="1020" w:hanging="720"/>
        <w:rPr>
          <w:iCs/>
          <w:color w:val="000000"/>
          <w:szCs w:val="24"/>
        </w:rPr>
      </w:pPr>
      <w:r w:rsidRPr="00113593">
        <w:rPr>
          <w:iCs/>
          <w:color w:val="000000"/>
          <w:szCs w:val="24"/>
        </w:rPr>
        <w:t>a technical description of the facilities to be used for transportation of the groundwater and a time schedule for construction thereof.</w:t>
      </w:r>
    </w:p>
    <w:p w:rsidR="001640B2" w:rsidRDefault="001640B2" w:rsidP="001640B2"/>
    <w:p w:rsidR="009264BC" w:rsidRPr="00A646D9" w:rsidRDefault="000165EB" w:rsidP="00BF07AA">
      <w:pPr>
        <w:pStyle w:val="Heading3"/>
      </w:pPr>
      <w:bookmarkStart w:id="142" w:name="_Toc472579370"/>
      <w:r w:rsidRPr="00A646D9">
        <w:t>§</w:t>
      </w:r>
      <w:r w:rsidR="009264BC" w:rsidRPr="00A646D9">
        <w:t>3.12</w:t>
      </w:r>
      <w:r w:rsidR="00704CE6">
        <w:tab/>
      </w:r>
      <w:r w:rsidR="009264BC" w:rsidRPr="00A646D9">
        <w:t>DEPOSITS FOR REGISTRATIONS/PERMITS</w:t>
      </w:r>
      <w:r w:rsidR="00EC5076">
        <w:t>.</w:t>
      </w:r>
      <w:bookmarkEnd w:id="142"/>
    </w:p>
    <w:p w:rsidR="009264BC" w:rsidRPr="00A646D9" w:rsidRDefault="009264BC" w:rsidP="009264BC">
      <w:pPr>
        <w:autoSpaceDE w:val="0"/>
        <w:autoSpaceDN w:val="0"/>
        <w:adjustRightInd w:val="0"/>
        <w:rPr>
          <w:b/>
          <w:bCs/>
          <w:szCs w:val="24"/>
        </w:rPr>
      </w:pPr>
    </w:p>
    <w:p w:rsidR="009264BC" w:rsidRPr="00113593" w:rsidRDefault="009264BC" w:rsidP="00C65ACF">
      <w:pPr>
        <w:widowControl w:val="0"/>
        <w:numPr>
          <w:ilvl w:val="0"/>
          <w:numId w:val="71"/>
        </w:numPr>
        <w:tabs>
          <w:tab w:val="clear" w:pos="1080"/>
          <w:tab w:val="left" w:pos="1440"/>
        </w:tabs>
        <w:ind w:left="1440" w:hanging="720"/>
        <w:jc w:val="both"/>
        <w:rPr>
          <w:szCs w:val="24"/>
        </w:rPr>
      </w:pPr>
      <w:r w:rsidRPr="00113593">
        <w:rPr>
          <w:b/>
          <w:szCs w:val="24"/>
          <w:u w:val="single"/>
        </w:rPr>
        <w:t>Deposits</w:t>
      </w:r>
      <w:r w:rsidR="00EC5076" w:rsidRPr="00113593">
        <w:rPr>
          <w:szCs w:val="24"/>
        </w:rPr>
        <w:t xml:space="preserve">.  </w:t>
      </w:r>
      <w:r w:rsidRPr="00113593">
        <w:rPr>
          <w:szCs w:val="24"/>
        </w:rPr>
        <w:t xml:space="preserve"> Each registration or permit application to drill a new well must be</w:t>
      </w:r>
      <w:r w:rsidR="00B57007" w:rsidRPr="00113593">
        <w:rPr>
          <w:szCs w:val="24"/>
        </w:rPr>
        <w:t xml:space="preserve"> </w:t>
      </w:r>
      <w:r w:rsidRPr="00113593">
        <w:rPr>
          <w:szCs w:val="24"/>
        </w:rPr>
        <w:t>accompanied by a deposit, which will be accepted, receipted and deposited by the</w:t>
      </w:r>
      <w:r w:rsidR="00EC1544" w:rsidRPr="00113593">
        <w:rPr>
          <w:szCs w:val="24"/>
        </w:rPr>
        <w:t xml:space="preserve"> </w:t>
      </w:r>
      <w:r w:rsidRPr="00113593">
        <w:rPr>
          <w:szCs w:val="24"/>
        </w:rPr>
        <w:t>District. The amount of said deposit will be established from time to time by Board</w:t>
      </w:r>
      <w:r w:rsidR="00B57007" w:rsidRPr="00113593">
        <w:rPr>
          <w:szCs w:val="24"/>
        </w:rPr>
        <w:t xml:space="preserve"> </w:t>
      </w:r>
      <w:r w:rsidRPr="00113593">
        <w:rPr>
          <w:szCs w:val="24"/>
        </w:rPr>
        <w:t>resolution.</w:t>
      </w:r>
    </w:p>
    <w:p w:rsidR="009264BC" w:rsidRPr="00A646D9" w:rsidRDefault="009264BC" w:rsidP="009264BC">
      <w:pPr>
        <w:autoSpaceDE w:val="0"/>
        <w:autoSpaceDN w:val="0"/>
        <w:adjustRightInd w:val="0"/>
        <w:rPr>
          <w:szCs w:val="24"/>
        </w:rPr>
      </w:pPr>
    </w:p>
    <w:p w:rsidR="009264BC" w:rsidRPr="00113593" w:rsidRDefault="009264BC" w:rsidP="00C65ACF">
      <w:pPr>
        <w:widowControl w:val="0"/>
        <w:numPr>
          <w:ilvl w:val="0"/>
          <w:numId w:val="71"/>
        </w:numPr>
        <w:tabs>
          <w:tab w:val="clear" w:pos="1080"/>
          <w:tab w:val="left" w:pos="1440"/>
        </w:tabs>
        <w:ind w:left="1440" w:hanging="720"/>
        <w:jc w:val="both"/>
        <w:rPr>
          <w:szCs w:val="24"/>
        </w:rPr>
      </w:pPr>
      <w:r w:rsidRPr="00113593">
        <w:rPr>
          <w:b/>
          <w:szCs w:val="24"/>
          <w:u w:val="single"/>
        </w:rPr>
        <w:t xml:space="preserve">Return </w:t>
      </w:r>
      <w:r w:rsidR="00113593" w:rsidRPr="00113593">
        <w:rPr>
          <w:b/>
          <w:szCs w:val="24"/>
          <w:u w:val="single"/>
        </w:rPr>
        <w:t>of</w:t>
      </w:r>
      <w:r w:rsidRPr="00113593">
        <w:rPr>
          <w:b/>
          <w:szCs w:val="24"/>
          <w:u w:val="single"/>
        </w:rPr>
        <w:t xml:space="preserve"> Deposits</w:t>
      </w:r>
      <w:r w:rsidR="00CE07A4" w:rsidRPr="00113593">
        <w:rPr>
          <w:szCs w:val="24"/>
        </w:rPr>
        <w:t xml:space="preserve">.  </w:t>
      </w:r>
      <w:r w:rsidRPr="00113593">
        <w:rPr>
          <w:szCs w:val="24"/>
        </w:rPr>
        <w:t>The deposit tendered for each registration or permit</w:t>
      </w:r>
      <w:r w:rsidR="00B57007" w:rsidRPr="00113593">
        <w:rPr>
          <w:szCs w:val="24"/>
        </w:rPr>
        <w:t xml:space="preserve"> </w:t>
      </w:r>
      <w:r w:rsidRPr="00113593">
        <w:rPr>
          <w:szCs w:val="24"/>
        </w:rPr>
        <w:t>application to drill a new well will be returned if:</w:t>
      </w:r>
    </w:p>
    <w:p w:rsidR="00EC5076" w:rsidRPr="00A646D9" w:rsidRDefault="00EC5076" w:rsidP="00EC5076">
      <w:pPr>
        <w:tabs>
          <w:tab w:val="left" w:pos="720"/>
          <w:tab w:val="left" w:pos="1440"/>
        </w:tabs>
        <w:autoSpaceDE w:val="0"/>
        <w:autoSpaceDN w:val="0"/>
        <w:adjustRightInd w:val="0"/>
        <w:ind w:left="1080"/>
        <w:rPr>
          <w:szCs w:val="24"/>
        </w:rPr>
      </w:pPr>
    </w:p>
    <w:p w:rsidR="009264BC" w:rsidRPr="00865546" w:rsidRDefault="009264BC" w:rsidP="00865546">
      <w:pPr>
        <w:pStyle w:val="BodyTextIndent"/>
        <w:numPr>
          <w:ilvl w:val="0"/>
          <w:numId w:val="107"/>
        </w:numPr>
        <w:ind w:hanging="720"/>
      </w:pPr>
      <w:bookmarkStart w:id="143" w:name="_Toc393721566"/>
      <w:r w:rsidRPr="00865546">
        <w:t>in the case of a drilled and completed new we</w:t>
      </w:r>
      <w:r w:rsidR="00EF56CB" w:rsidRPr="00865546">
        <w:t xml:space="preserve">ll </w:t>
      </w:r>
      <w:r w:rsidRPr="00865546">
        <w:t>the registration or permit and the completed State of Texas Water Well Report are returned to the District office within</w:t>
      </w:r>
      <w:r w:rsidR="00EC1544" w:rsidRPr="00865546">
        <w:t xml:space="preserve"> the permit term</w:t>
      </w:r>
      <w:r w:rsidR="00EF56CB" w:rsidRPr="00865546">
        <w:t>;</w:t>
      </w:r>
      <w:bookmarkEnd w:id="143"/>
    </w:p>
    <w:p w:rsidR="00EC5076" w:rsidRPr="00865546" w:rsidRDefault="00EC5076" w:rsidP="00BF07AA">
      <w:pPr>
        <w:pStyle w:val="Heading3"/>
        <w:rPr>
          <w:rFonts w:ascii="Times New Roman" w:hAnsi="Times New Roman"/>
          <w:b w:val="0"/>
          <w:caps w:val="0"/>
        </w:rPr>
      </w:pPr>
    </w:p>
    <w:p w:rsidR="009264BC" w:rsidRPr="00113593" w:rsidRDefault="009264BC" w:rsidP="00865546">
      <w:pPr>
        <w:pStyle w:val="BodyTextIndent"/>
        <w:numPr>
          <w:ilvl w:val="0"/>
          <w:numId w:val="107"/>
        </w:numPr>
        <w:ind w:hanging="720"/>
      </w:pPr>
      <w:bookmarkStart w:id="144" w:name="_Toc393721567"/>
      <w:r w:rsidRPr="00113593">
        <w:t>in the case of an abandoned location</w:t>
      </w:r>
      <w:r w:rsidR="00EF56CB" w:rsidRPr="00113593">
        <w:t xml:space="preserve"> </w:t>
      </w:r>
      <w:r w:rsidRPr="00113593">
        <w:t>the registration or permit is returned to the District office within</w:t>
      </w:r>
      <w:r w:rsidR="00EC1544" w:rsidRPr="00113593">
        <w:t xml:space="preserve"> the permit term</w:t>
      </w:r>
      <w:r w:rsidR="00EF56CB" w:rsidRPr="00113593">
        <w:t>;</w:t>
      </w:r>
      <w:bookmarkEnd w:id="144"/>
    </w:p>
    <w:p w:rsidR="00EC5076" w:rsidRPr="00113593" w:rsidRDefault="00EC5076" w:rsidP="00865546">
      <w:pPr>
        <w:pStyle w:val="BodyTextIndent"/>
      </w:pPr>
    </w:p>
    <w:p w:rsidR="009264BC" w:rsidRPr="00113593" w:rsidRDefault="009264BC" w:rsidP="00865546">
      <w:pPr>
        <w:pStyle w:val="BodyTextIndent"/>
        <w:numPr>
          <w:ilvl w:val="0"/>
          <w:numId w:val="107"/>
        </w:numPr>
        <w:ind w:hanging="720"/>
      </w:pPr>
      <w:bookmarkStart w:id="145" w:name="_Toc393721568"/>
      <w:r w:rsidRPr="00113593">
        <w:t>in the case of the well not having been drilled</w:t>
      </w:r>
      <w:r w:rsidR="00EF56CB" w:rsidRPr="00113593">
        <w:t xml:space="preserve"> </w:t>
      </w:r>
      <w:r w:rsidRPr="00113593">
        <w:t>the registration or permit is returned to the District office within</w:t>
      </w:r>
      <w:r w:rsidR="00EC1544" w:rsidRPr="00113593">
        <w:t xml:space="preserve"> the permit term</w:t>
      </w:r>
      <w:r w:rsidR="00EF56CB" w:rsidRPr="00113593">
        <w:t>; or</w:t>
      </w:r>
      <w:bookmarkEnd w:id="145"/>
    </w:p>
    <w:p w:rsidR="00EC5076" w:rsidRPr="00113593" w:rsidRDefault="00EC5076" w:rsidP="00865546">
      <w:pPr>
        <w:pStyle w:val="BodyTextIndent"/>
      </w:pPr>
    </w:p>
    <w:p w:rsidR="009264BC" w:rsidRPr="00113593" w:rsidRDefault="009264BC" w:rsidP="00865546">
      <w:pPr>
        <w:pStyle w:val="BodyTextIndent"/>
        <w:numPr>
          <w:ilvl w:val="0"/>
          <w:numId w:val="107"/>
        </w:numPr>
        <w:ind w:hanging="720"/>
      </w:pPr>
      <w:bookmarkStart w:id="146" w:name="_Toc393721569"/>
      <w:r w:rsidRPr="00113593">
        <w:t>the application is denied.</w:t>
      </w:r>
      <w:bookmarkEnd w:id="146"/>
    </w:p>
    <w:p w:rsidR="009264BC" w:rsidRPr="00A646D9" w:rsidRDefault="009264BC" w:rsidP="00865546">
      <w:pPr>
        <w:pStyle w:val="BodyTextIndent"/>
        <w:rPr>
          <w:szCs w:val="24"/>
        </w:rPr>
      </w:pPr>
    </w:p>
    <w:p w:rsidR="009264BC" w:rsidRPr="00113593" w:rsidRDefault="009264BC" w:rsidP="00C65ACF">
      <w:pPr>
        <w:widowControl w:val="0"/>
        <w:numPr>
          <w:ilvl w:val="0"/>
          <w:numId w:val="71"/>
        </w:numPr>
        <w:tabs>
          <w:tab w:val="clear" w:pos="1080"/>
          <w:tab w:val="left" w:pos="1440"/>
        </w:tabs>
        <w:ind w:left="1440" w:hanging="720"/>
        <w:jc w:val="both"/>
        <w:rPr>
          <w:szCs w:val="24"/>
        </w:rPr>
      </w:pPr>
      <w:r w:rsidRPr="00113593">
        <w:rPr>
          <w:b/>
          <w:szCs w:val="24"/>
          <w:u w:val="single"/>
        </w:rPr>
        <w:t xml:space="preserve">Forfeiture </w:t>
      </w:r>
      <w:r w:rsidR="00B57007" w:rsidRPr="00113593">
        <w:rPr>
          <w:b/>
          <w:szCs w:val="24"/>
          <w:u w:val="single"/>
        </w:rPr>
        <w:t>o</w:t>
      </w:r>
      <w:r w:rsidRPr="00113593">
        <w:rPr>
          <w:b/>
          <w:szCs w:val="24"/>
          <w:u w:val="single"/>
        </w:rPr>
        <w:t>f Deposit</w:t>
      </w:r>
      <w:r w:rsidR="00CE07A4" w:rsidRPr="00113593">
        <w:rPr>
          <w:szCs w:val="24"/>
        </w:rPr>
        <w:t xml:space="preserve">.  </w:t>
      </w:r>
      <w:r w:rsidRPr="00113593">
        <w:rPr>
          <w:szCs w:val="24"/>
        </w:rPr>
        <w:t>The deposit submitted for each registration or permit is forfeited when:</w:t>
      </w:r>
    </w:p>
    <w:p w:rsidR="00CE07A4" w:rsidRPr="00A646D9" w:rsidRDefault="00CE07A4" w:rsidP="00CE07A4">
      <w:pPr>
        <w:tabs>
          <w:tab w:val="left" w:pos="720"/>
          <w:tab w:val="left" w:pos="1440"/>
          <w:tab w:val="left" w:pos="2160"/>
        </w:tabs>
        <w:autoSpaceDE w:val="0"/>
        <w:autoSpaceDN w:val="0"/>
        <w:adjustRightInd w:val="0"/>
        <w:ind w:left="720"/>
        <w:rPr>
          <w:szCs w:val="24"/>
        </w:rPr>
      </w:pPr>
    </w:p>
    <w:p w:rsidR="009264BC" w:rsidRDefault="009264BC" w:rsidP="00C65ACF">
      <w:pPr>
        <w:numPr>
          <w:ilvl w:val="0"/>
          <w:numId w:val="32"/>
        </w:numPr>
        <w:tabs>
          <w:tab w:val="left" w:pos="720"/>
          <w:tab w:val="left" w:pos="1440"/>
          <w:tab w:val="left" w:pos="2160"/>
        </w:tabs>
        <w:autoSpaceDE w:val="0"/>
        <w:autoSpaceDN w:val="0"/>
        <w:adjustRightInd w:val="0"/>
        <w:ind w:left="2160" w:hanging="720"/>
        <w:rPr>
          <w:szCs w:val="24"/>
        </w:rPr>
      </w:pPr>
      <w:r w:rsidRPr="00A646D9">
        <w:rPr>
          <w:szCs w:val="24"/>
        </w:rPr>
        <w:t>Drilling begins before a registration</w:t>
      </w:r>
      <w:r w:rsidR="00581C98" w:rsidRPr="00A646D9">
        <w:rPr>
          <w:szCs w:val="24"/>
        </w:rPr>
        <w:t xml:space="preserve"> is received</w:t>
      </w:r>
      <w:r w:rsidR="00973D66" w:rsidRPr="00A646D9">
        <w:rPr>
          <w:szCs w:val="24"/>
        </w:rPr>
        <w:t xml:space="preserve"> at the District</w:t>
      </w:r>
      <w:r w:rsidRPr="00A646D9">
        <w:rPr>
          <w:szCs w:val="24"/>
        </w:rPr>
        <w:t xml:space="preserve"> or </w:t>
      </w:r>
      <w:r w:rsidR="00973D66" w:rsidRPr="00A646D9">
        <w:rPr>
          <w:szCs w:val="24"/>
        </w:rPr>
        <w:t xml:space="preserve">a </w:t>
      </w:r>
      <w:r w:rsidRPr="00A646D9">
        <w:rPr>
          <w:szCs w:val="24"/>
        </w:rPr>
        <w:t>permit is issued</w:t>
      </w:r>
      <w:r w:rsidR="00973D66" w:rsidRPr="00A646D9">
        <w:rPr>
          <w:szCs w:val="24"/>
        </w:rPr>
        <w:t xml:space="preserve"> if a permit is required;</w:t>
      </w:r>
    </w:p>
    <w:p w:rsidR="00CE07A4" w:rsidRPr="00A646D9" w:rsidRDefault="00CE07A4" w:rsidP="0011587C">
      <w:pPr>
        <w:tabs>
          <w:tab w:val="left" w:pos="720"/>
          <w:tab w:val="left" w:pos="1440"/>
          <w:tab w:val="left" w:pos="2160"/>
        </w:tabs>
        <w:autoSpaceDE w:val="0"/>
        <w:autoSpaceDN w:val="0"/>
        <w:adjustRightInd w:val="0"/>
        <w:rPr>
          <w:szCs w:val="24"/>
        </w:rPr>
      </w:pPr>
    </w:p>
    <w:p w:rsidR="009264BC" w:rsidRDefault="009264BC" w:rsidP="00C65ACF">
      <w:pPr>
        <w:numPr>
          <w:ilvl w:val="0"/>
          <w:numId w:val="32"/>
        </w:numPr>
        <w:tabs>
          <w:tab w:val="left" w:pos="720"/>
          <w:tab w:val="left" w:pos="1440"/>
          <w:tab w:val="left" w:pos="2160"/>
        </w:tabs>
        <w:autoSpaceDE w:val="0"/>
        <w:autoSpaceDN w:val="0"/>
        <w:adjustRightInd w:val="0"/>
        <w:ind w:left="2160" w:hanging="720"/>
        <w:rPr>
          <w:szCs w:val="24"/>
        </w:rPr>
      </w:pPr>
      <w:r w:rsidRPr="00A646D9">
        <w:rPr>
          <w:szCs w:val="24"/>
        </w:rPr>
        <w:t>A copy of the State well report is not submitted to the District within</w:t>
      </w:r>
      <w:r w:rsidR="00EC1544">
        <w:rPr>
          <w:szCs w:val="24"/>
        </w:rPr>
        <w:t xml:space="preserve"> the permit term</w:t>
      </w:r>
      <w:r w:rsidRPr="00A646D9">
        <w:rPr>
          <w:szCs w:val="24"/>
        </w:rPr>
        <w:t>; or</w:t>
      </w:r>
    </w:p>
    <w:p w:rsidR="00CE07A4" w:rsidRDefault="00CE07A4" w:rsidP="0011587C">
      <w:pPr>
        <w:tabs>
          <w:tab w:val="left" w:pos="720"/>
          <w:tab w:val="left" w:pos="1440"/>
          <w:tab w:val="left" w:pos="2160"/>
        </w:tabs>
        <w:autoSpaceDE w:val="0"/>
        <w:autoSpaceDN w:val="0"/>
        <w:adjustRightInd w:val="0"/>
        <w:rPr>
          <w:szCs w:val="24"/>
        </w:rPr>
      </w:pPr>
    </w:p>
    <w:p w:rsidR="009264BC" w:rsidRPr="00A646D9" w:rsidRDefault="009264BC" w:rsidP="00C65ACF">
      <w:pPr>
        <w:numPr>
          <w:ilvl w:val="0"/>
          <w:numId w:val="32"/>
        </w:numPr>
        <w:tabs>
          <w:tab w:val="left" w:pos="720"/>
          <w:tab w:val="left" w:pos="1440"/>
          <w:tab w:val="left" w:pos="2160"/>
        </w:tabs>
        <w:autoSpaceDE w:val="0"/>
        <w:autoSpaceDN w:val="0"/>
        <w:adjustRightInd w:val="0"/>
        <w:ind w:left="2160" w:hanging="720"/>
        <w:rPr>
          <w:szCs w:val="24"/>
        </w:rPr>
      </w:pPr>
      <w:r w:rsidRPr="00A646D9">
        <w:rPr>
          <w:szCs w:val="24"/>
        </w:rPr>
        <w:t>The registration or permit is not returned to the District within</w:t>
      </w:r>
      <w:r w:rsidR="00EC1544">
        <w:rPr>
          <w:szCs w:val="24"/>
        </w:rPr>
        <w:t xml:space="preserve"> the permit term</w:t>
      </w:r>
      <w:r w:rsidRPr="00A646D9">
        <w:rPr>
          <w:szCs w:val="24"/>
        </w:rPr>
        <w:t>.</w:t>
      </w:r>
    </w:p>
    <w:p w:rsidR="00B84F90" w:rsidRPr="00A646D9" w:rsidRDefault="00B84F90" w:rsidP="00BF07AA">
      <w:pPr>
        <w:pStyle w:val="Heading3"/>
      </w:pPr>
      <w:bookmarkStart w:id="147" w:name="_Toc56140193"/>
      <w:bookmarkStart w:id="148" w:name="_Toc56182573"/>
    </w:p>
    <w:p w:rsidR="00B84F90" w:rsidRPr="00CE07A4" w:rsidRDefault="00FF0637" w:rsidP="00BF07AA">
      <w:pPr>
        <w:pStyle w:val="Heading3"/>
      </w:pPr>
      <w:bookmarkStart w:id="149" w:name="_Toc61880867"/>
      <w:bookmarkStart w:id="150" w:name="_Toc138066151"/>
      <w:bookmarkStart w:id="151" w:name="_Toc472579371"/>
      <w:r w:rsidRPr="00CE07A4">
        <w:t>§3.</w:t>
      </w:r>
      <w:r w:rsidR="000165EB" w:rsidRPr="00CE07A4">
        <w:t>13</w:t>
      </w:r>
      <w:r w:rsidRPr="00CE07A4">
        <w:tab/>
        <w:t>scheduling and NOTICE</w:t>
      </w:r>
      <w:bookmarkEnd w:id="147"/>
      <w:r w:rsidRPr="00CE07A4">
        <w:t xml:space="preserve"> of hearing on AN APPLICATION.</w:t>
      </w:r>
      <w:bookmarkEnd w:id="148"/>
      <w:bookmarkEnd w:id="149"/>
      <w:bookmarkEnd w:id="150"/>
      <w:bookmarkEnd w:id="151"/>
    </w:p>
    <w:p w:rsidR="00FF0637" w:rsidRPr="00A646D9" w:rsidRDefault="00FF0637" w:rsidP="00B21F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113593" w:rsidRDefault="00FF0637" w:rsidP="00C65ACF">
      <w:pPr>
        <w:widowControl w:val="0"/>
        <w:numPr>
          <w:ilvl w:val="0"/>
          <w:numId w:val="73"/>
        </w:numPr>
        <w:tabs>
          <w:tab w:val="clear" w:pos="1080"/>
          <w:tab w:val="left" w:pos="1440"/>
        </w:tabs>
        <w:ind w:left="1440" w:hanging="720"/>
        <w:jc w:val="both"/>
        <w:rPr>
          <w:szCs w:val="24"/>
        </w:rPr>
      </w:pPr>
      <w:r w:rsidRPr="00113593">
        <w:rPr>
          <w:b/>
          <w:szCs w:val="24"/>
          <w:u w:val="single"/>
        </w:rPr>
        <w:t>Staff Recommendation</w:t>
      </w:r>
      <w:r w:rsidRPr="00113593">
        <w:rPr>
          <w:szCs w:val="24"/>
        </w:rPr>
        <w:t xml:space="preserve">.  Once an application has been declared administratively complete by the General Manager, District staff will perform a technical review of the application and prepare a staff recommendation to the Board.  The staff recommendation shall include a summary of the facts related to the application and staff’s recommendations for Board action on the application. </w:t>
      </w:r>
    </w:p>
    <w:p w:rsidR="00FF0637" w:rsidRPr="00A646D9" w:rsidRDefault="00FF0637" w:rsidP="006277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FF0637" w:rsidRPr="00113593" w:rsidRDefault="00FF0637" w:rsidP="00C65ACF">
      <w:pPr>
        <w:widowControl w:val="0"/>
        <w:numPr>
          <w:ilvl w:val="0"/>
          <w:numId w:val="73"/>
        </w:numPr>
        <w:tabs>
          <w:tab w:val="clear" w:pos="1080"/>
          <w:tab w:val="left" w:pos="1440"/>
        </w:tabs>
        <w:ind w:left="1440" w:hanging="720"/>
        <w:jc w:val="both"/>
        <w:rPr>
          <w:szCs w:val="24"/>
        </w:rPr>
      </w:pPr>
      <w:r w:rsidRPr="00113593">
        <w:rPr>
          <w:b/>
          <w:szCs w:val="24"/>
          <w:u w:val="single"/>
        </w:rPr>
        <w:t>Scheduling of Hearing</w:t>
      </w:r>
      <w:r w:rsidRPr="00113593">
        <w:rPr>
          <w:szCs w:val="24"/>
        </w:rPr>
        <w:t>.  Unless these Rules specifically provide that a hearing is not required for an application,</w:t>
      </w:r>
      <w:r w:rsidR="00625083" w:rsidRPr="00113593">
        <w:rPr>
          <w:szCs w:val="24"/>
        </w:rPr>
        <w:t xml:space="preserve"> </w:t>
      </w:r>
      <w:r w:rsidRPr="00113593">
        <w:rPr>
          <w:szCs w:val="24"/>
        </w:rPr>
        <w:t xml:space="preserve">the General Manager or Board will schedule the application for a </w:t>
      </w:r>
      <w:r w:rsidR="00312586" w:rsidRPr="00113593">
        <w:rPr>
          <w:szCs w:val="24"/>
        </w:rPr>
        <w:t xml:space="preserve">public </w:t>
      </w:r>
      <w:r w:rsidRPr="00113593">
        <w:rPr>
          <w:szCs w:val="24"/>
        </w:rPr>
        <w:t xml:space="preserve">hearing.  The Board may </w:t>
      </w:r>
      <w:r w:rsidR="00312586" w:rsidRPr="00113593">
        <w:rPr>
          <w:szCs w:val="24"/>
        </w:rPr>
        <w:t xml:space="preserve">preside over a hearing or may designate </w:t>
      </w:r>
      <w:r w:rsidRPr="00113593">
        <w:rPr>
          <w:szCs w:val="24"/>
        </w:rPr>
        <w:t xml:space="preserve">a hearings examiner.  </w:t>
      </w:r>
      <w:r w:rsidR="00312586" w:rsidRPr="00113593">
        <w:rPr>
          <w:szCs w:val="24"/>
        </w:rPr>
        <w:t>M</w:t>
      </w:r>
      <w:r w:rsidRPr="00113593">
        <w:rPr>
          <w:szCs w:val="24"/>
        </w:rPr>
        <w:t xml:space="preserve">ore than one </w:t>
      </w:r>
      <w:r w:rsidR="00312586" w:rsidRPr="00113593">
        <w:rPr>
          <w:szCs w:val="24"/>
        </w:rPr>
        <w:t xml:space="preserve">permit </w:t>
      </w:r>
      <w:r w:rsidRPr="00113593">
        <w:rPr>
          <w:szCs w:val="24"/>
        </w:rPr>
        <w:t xml:space="preserve">application </w:t>
      </w:r>
      <w:r w:rsidR="00312586" w:rsidRPr="00113593">
        <w:rPr>
          <w:szCs w:val="24"/>
        </w:rPr>
        <w:t xml:space="preserve">may be scheduled </w:t>
      </w:r>
      <w:r w:rsidRPr="00113593">
        <w:rPr>
          <w:szCs w:val="24"/>
        </w:rPr>
        <w:t xml:space="preserve">for consideration at a </w:t>
      </w:r>
      <w:r w:rsidR="00312586" w:rsidRPr="00113593">
        <w:rPr>
          <w:szCs w:val="24"/>
        </w:rPr>
        <w:t xml:space="preserve">public </w:t>
      </w:r>
      <w:r w:rsidRPr="00113593">
        <w:rPr>
          <w:szCs w:val="24"/>
        </w:rPr>
        <w:t>hearing.</w:t>
      </w:r>
      <w:r w:rsidR="00716A5B" w:rsidRPr="00113593">
        <w:rPr>
          <w:szCs w:val="24"/>
        </w:rPr>
        <w:t xml:space="preserve">  </w:t>
      </w:r>
    </w:p>
    <w:p w:rsidR="00111789" w:rsidRPr="00113593" w:rsidRDefault="00111789" w:rsidP="00113593">
      <w:pPr>
        <w:widowControl w:val="0"/>
        <w:tabs>
          <w:tab w:val="left" w:pos="1440"/>
        </w:tabs>
        <w:jc w:val="both"/>
        <w:rPr>
          <w:szCs w:val="24"/>
        </w:rPr>
      </w:pPr>
    </w:p>
    <w:p w:rsidR="0011587C" w:rsidRPr="00113593" w:rsidRDefault="00FF0637" w:rsidP="00C65ACF">
      <w:pPr>
        <w:widowControl w:val="0"/>
        <w:numPr>
          <w:ilvl w:val="0"/>
          <w:numId w:val="73"/>
        </w:numPr>
        <w:tabs>
          <w:tab w:val="clear" w:pos="1080"/>
          <w:tab w:val="left" w:pos="1440"/>
        </w:tabs>
        <w:ind w:left="1440" w:hanging="720"/>
        <w:jc w:val="both"/>
        <w:rPr>
          <w:szCs w:val="24"/>
        </w:rPr>
      </w:pPr>
      <w:r w:rsidRPr="00113593">
        <w:rPr>
          <w:b/>
          <w:szCs w:val="24"/>
          <w:u w:val="single"/>
        </w:rPr>
        <w:t>Notice of Hearings</w:t>
      </w:r>
      <w:r w:rsidRPr="00113593">
        <w:rPr>
          <w:szCs w:val="24"/>
        </w:rPr>
        <w:t>.  The General Manager shall give notice of all hearings involving permit applications in the following manner:</w:t>
      </w:r>
    </w:p>
    <w:p w:rsidR="00FF0637" w:rsidRPr="00A646D9" w:rsidRDefault="00FF0637" w:rsidP="00CE07A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FF0637" w:rsidRPr="00A646D9" w:rsidRDefault="00FF0637" w:rsidP="00C65ACF">
      <w:pPr>
        <w:numPr>
          <w:ilvl w:val="0"/>
          <w:numId w:val="74"/>
        </w:numPr>
        <w:tabs>
          <w:tab w:val="left" w:pos="720"/>
          <w:tab w:val="left" w:pos="1440"/>
          <w:tab w:val="left" w:pos="2160"/>
        </w:tabs>
        <w:autoSpaceDE w:val="0"/>
        <w:autoSpaceDN w:val="0"/>
        <w:adjustRightInd w:val="0"/>
        <w:ind w:left="2160" w:hanging="720"/>
        <w:rPr>
          <w:szCs w:val="24"/>
        </w:rPr>
      </w:pPr>
      <w:r w:rsidRPr="00A646D9">
        <w:rPr>
          <w:szCs w:val="24"/>
        </w:rPr>
        <w:t xml:space="preserve">Notice of the date, time, and location of the hearing shall be sent to the applicant in writing at least ten calendar days before the date of the hearing by </w:t>
      </w:r>
      <w:r w:rsidR="00A17D04">
        <w:rPr>
          <w:szCs w:val="24"/>
        </w:rPr>
        <w:t xml:space="preserve">regular </w:t>
      </w:r>
      <w:r w:rsidRPr="00A646D9">
        <w:rPr>
          <w:szCs w:val="24"/>
        </w:rPr>
        <w:t>mail.   The notice to the applicant shall include the</w:t>
      </w:r>
      <w:r w:rsidR="00716A5B" w:rsidRPr="00A646D9">
        <w:rPr>
          <w:szCs w:val="24"/>
        </w:rPr>
        <w:t xml:space="preserve"> staff</w:t>
      </w:r>
      <w:r w:rsidRPr="00A646D9">
        <w:rPr>
          <w:szCs w:val="24"/>
        </w:rPr>
        <w:t xml:space="preserve"> recommendation </w:t>
      </w:r>
      <w:r w:rsidR="00716A5B" w:rsidRPr="00A646D9">
        <w:rPr>
          <w:szCs w:val="24"/>
        </w:rPr>
        <w:t>on the application</w:t>
      </w:r>
      <w:r w:rsidRPr="00A646D9">
        <w:rPr>
          <w:szCs w:val="24"/>
        </w:rPr>
        <w:t>.</w:t>
      </w:r>
    </w:p>
    <w:p w:rsidR="00FF0637" w:rsidRPr="00A646D9" w:rsidRDefault="00FF0637" w:rsidP="00921760">
      <w:pPr>
        <w:tabs>
          <w:tab w:val="left" w:pos="720"/>
          <w:tab w:val="left" w:pos="1440"/>
          <w:tab w:val="left" w:pos="2160"/>
        </w:tabs>
        <w:autoSpaceDE w:val="0"/>
        <w:autoSpaceDN w:val="0"/>
        <w:adjustRightInd w:val="0"/>
        <w:rPr>
          <w:szCs w:val="24"/>
        </w:rPr>
      </w:pPr>
    </w:p>
    <w:p w:rsidR="00FF0637" w:rsidRPr="00A646D9" w:rsidRDefault="00FF0637" w:rsidP="007D539F">
      <w:pPr>
        <w:keepNext/>
        <w:keepLines/>
        <w:numPr>
          <w:ilvl w:val="0"/>
          <w:numId w:val="74"/>
        </w:numPr>
        <w:tabs>
          <w:tab w:val="left" w:pos="720"/>
          <w:tab w:val="left" w:pos="1440"/>
          <w:tab w:val="left" w:pos="2160"/>
        </w:tabs>
        <w:autoSpaceDE w:val="0"/>
        <w:autoSpaceDN w:val="0"/>
        <w:adjustRightInd w:val="0"/>
        <w:ind w:left="2160" w:hanging="720"/>
        <w:rPr>
          <w:szCs w:val="24"/>
        </w:rPr>
      </w:pPr>
      <w:r w:rsidRPr="00A646D9">
        <w:rPr>
          <w:szCs w:val="24"/>
        </w:rPr>
        <w:t>A</w:t>
      </w:r>
      <w:r w:rsidR="00312586" w:rsidRPr="00A646D9">
        <w:rPr>
          <w:szCs w:val="24"/>
        </w:rPr>
        <w:t>t least ten calendar days before the date of the hearing, a</w:t>
      </w:r>
      <w:r w:rsidRPr="00A646D9">
        <w:rPr>
          <w:szCs w:val="24"/>
        </w:rPr>
        <w:t xml:space="preserve"> copy of the notice shall be posted at the District office and </w:t>
      </w:r>
      <w:r w:rsidR="00312586" w:rsidRPr="00A646D9">
        <w:rPr>
          <w:szCs w:val="24"/>
        </w:rPr>
        <w:t xml:space="preserve">provided to the Brazoria County Clerk for posting </w:t>
      </w:r>
      <w:r w:rsidRPr="00A646D9">
        <w:rPr>
          <w:szCs w:val="24"/>
        </w:rPr>
        <w:t xml:space="preserve">at the county courthouse in the place where notices are usually posted. </w:t>
      </w:r>
    </w:p>
    <w:p w:rsidR="00FF0637" w:rsidRPr="00A646D9" w:rsidRDefault="00FF0637" w:rsidP="007D539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p>
    <w:p w:rsidR="00FF0637" w:rsidRPr="00921760" w:rsidRDefault="00FF0637" w:rsidP="00C65ACF">
      <w:pPr>
        <w:widowControl w:val="0"/>
        <w:numPr>
          <w:ilvl w:val="0"/>
          <w:numId w:val="73"/>
        </w:numPr>
        <w:tabs>
          <w:tab w:val="clear" w:pos="1080"/>
          <w:tab w:val="left" w:pos="1440"/>
        </w:tabs>
        <w:ind w:left="1440" w:hanging="720"/>
        <w:jc w:val="both"/>
        <w:rPr>
          <w:szCs w:val="24"/>
        </w:rPr>
      </w:pPr>
      <w:r w:rsidRPr="00921760">
        <w:rPr>
          <w:b/>
          <w:szCs w:val="24"/>
          <w:u w:val="single"/>
        </w:rPr>
        <w:t>Contents of Notice</w:t>
      </w:r>
      <w:r w:rsidRPr="00921760">
        <w:rPr>
          <w:szCs w:val="24"/>
        </w:rPr>
        <w:t>.  The notice shall include:</w:t>
      </w:r>
    </w:p>
    <w:p w:rsidR="00FF0637" w:rsidRPr="00A646D9" w:rsidRDefault="00FF0637" w:rsidP="006277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p>
    <w:p w:rsidR="0025433F" w:rsidRPr="00A646D9" w:rsidRDefault="00FF0637" w:rsidP="00C65ACF">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the name of the applicant;</w:t>
      </w:r>
    </w:p>
    <w:p w:rsidR="0025433F" w:rsidRPr="00A646D9" w:rsidRDefault="0025433F" w:rsidP="001158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FF0637" w:rsidP="00C65ACF">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 xml:space="preserve">the date, time, and location of the hearing; </w:t>
      </w:r>
    </w:p>
    <w:p w:rsidR="00360D7E" w:rsidRPr="00A646D9" w:rsidRDefault="00360D7E" w:rsidP="001158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A611C" w:rsidRDefault="00360D7E" w:rsidP="00C65ACF">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A611C">
        <w:rPr>
          <w:szCs w:val="24"/>
        </w:rPr>
        <w:t>the address or approximate location of the well or proposed well</w:t>
      </w:r>
      <w:r w:rsidR="00370C7D" w:rsidRPr="00AA611C">
        <w:rPr>
          <w:szCs w:val="24"/>
        </w:rPr>
        <w:t xml:space="preserve"> and the proposed place o</w:t>
      </w:r>
      <w:r w:rsidR="00CA2833" w:rsidRPr="00AA611C">
        <w:rPr>
          <w:szCs w:val="24"/>
        </w:rPr>
        <w:t>f</w:t>
      </w:r>
      <w:r w:rsidR="00370C7D" w:rsidRPr="00AA611C">
        <w:rPr>
          <w:szCs w:val="24"/>
        </w:rPr>
        <w:t xml:space="preserve"> use or change in the place of use</w:t>
      </w:r>
      <w:r w:rsidRPr="00AA611C">
        <w:rPr>
          <w:szCs w:val="24"/>
        </w:rPr>
        <w:t>;</w:t>
      </w:r>
    </w:p>
    <w:p w:rsidR="00AA611C" w:rsidRDefault="00AA611C" w:rsidP="001158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9037B" w:rsidRPr="00AA611C" w:rsidRDefault="00360D7E" w:rsidP="00C65ACF">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A611C">
        <w:rPr>
          <w:szCs w:val="24"/>
        </w:rPr>
        <w:t xml:space="preserve">a brief explanation of the proposed permit or permit amendment, </w:t>
      </w:r>
    </w:p>
    <w:p w:rsidR="00C26CCC" w:rsidRDefault="00C26CCC" w:rsidP="001158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6F7852" w:rsidRPr="00A646D9" w:rsidRDefault="00370C7D" w:rsidP="00C65ACF">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 xml:space="preserve">the </w:t>
      </w:r>
      <w:r w:rsidR="00360D7E" w:rsidRPr="00A646D9">
        <w:rPr>
          <w:szCs w:val="24"/>
        </w:rPr>
        <w:t>requested amount of groundwater</w:t>
      </w:r>
      <w:r w:rsidRPr="00A646D9">
        <w:rPr>
          <w:szCs w:val="24"/>
        </w:rPr>
        <w:t xml:space="preserve"> withdrawals</w:t>
      </w:r>
      <w:r w:rsidR="00360D7E" w:rsidRPr="00A646D9">
        <w:rPr>
          <w:szCs w:val="24"/>
        </w:rPr>
        <w:t>, the purpose of the proposed use</w:t>
      </w:r>
      <w:r w:rsidRPr="00A646D9">
        <w:rPr>
          <w:szCs w:val="24"/>
        </w:rPr>
        <w:t xml:space="preserve"> or </w:t>
      </w:r>
      <w:r w:rsidR="00360D7E" w:rsidRPr="00A646D9">
        <w:rPr>
          <w:szCs w:val="24"/>
        </w:rPr>
        <w:t>any change in use; and</w:t>
      </w:r>
    </w:p>
    <w:p w:rsidR="006F7852" w:rsidRPr="00A646D9" w:rsidRDefault="006F7852" w:rsidP="001158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F0637" w:rsidRPr="00A646D9" w:rsidRDefault="00FF0637" w:rsidP="00C65ACF">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4"/>
        </w:rPr>
      </w:pPr>
      <w:r w:rsidRPr="00A646D9">
        <w:rPr>
          <w:szCs w:val="24"/>
        </w:rPr>
        <w:t>any other information the General Manager or Board deems relevant or appropriate.</w:t>
      </w:r>
    </w:p>
    <w:p w:rsidR="00370C7D" w:rsidRPr="00A646D9" w:rsidRDefault="00370C7D" w:rsidP="00BF07AA">
      <w:pPr>
        <w:pStyle w:val="Heading3"/>
      </w:pPr>
      <w:bookmarkStart w:id="152" w:name="_Toc56182574"/>
      <w:bookmarkStart w:id="153" w:name="_Toc61880868"/>
      <w:bookmarkStart w:id="154" w:name="_Toc138066152"/>
      <w:bookmarkStart w:id="155" w:name="_Toc56140194"/>
    </w:p>
    <w:p w:rsidR="00B84F90" w:rsidRPr="00AA611C" w:rsidRDefault="00FF0637" w:rsidP="00BF07AA">
      <w:pPr>
        <w:pStyle w:val="Heading3"/>
      </w:pPr>
      <w:bookmarkStart w:id="156" w:name="_Toc472579372"/>
      <w:r w:rsidRPr="00AA611C">
        <w:t>§3.</w:t>
      </w:r>
      <w:r w:rsidR="000165EB" w:rsidRPr="00AA611C">
        <w:t>14</w:t>
      </w:r>
      <w:r w:rsidRPr="00AA611C">
        <w:tab/>
        <w:t>hearing procedures.</w:t>
      </w:r>
      <w:bookmarkEnd w:id="152"/>
      <w:bookmarkEnd w:id="153"/>
      <w:bookmarkEnd w:id="154"/>
      <w:bookmarkEnd w:id="156"/>
      <w:r w:rsidRPr="00AA611C">
        <w:t xml:space="preserve">  </w:t>
      </w:r>
      <w:bookmarkEnd w:id="155"/>
    </w:p>
    <w:p w:rsidR="00FF0637" w:rsidRPr="00A646D9" w:rsidRDefault="00FF0637" w:rsidP="00B21F9E">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s>
        <w:ind w:left="1080" w:hanging="360"/>
        <w:rPr>
          <w:szCs w:val="24"/>
        </w:rPr>
      </w:pPr>
    </w:p>
    <w:p w:rsidR="00FF0637" w:rsidRPr="00A646D9" w:rsidRDefault="00FF0637" w:rsidP="00C65ACF">
      <w:pPr>
        <w:widowControl w:val="0"/>
        <w:numPr>
          <w:ilvl w:val="1"/>
          <w:numId w:val="5"/>
        </w:numPr>
        <w:tabs>
          <w:tab w:val="clear" w:pos="2520"/>
          <w:tab w:val="num" w:pos="720"/>
        </w:tabs>
        <w:ind w:left="1440" w:hanging="720"/>
        <w:rPr>
          <w:szCs w:val="24"/>
        </w:rPr>
      </w:pPr>
      <w:r w:rsidRPr="00AA611C">
        <w:rPr>
          <w:b/>
          <w:szCs w:val="24"/>
          <w:u w:val="single"/>
        </w:rPr>
        <w:t>General Provisions</w:t>
      </w:r>
      <w:r w:rsidRPr="00AA611C">
        <w:rPr>
          <w:szCs w:val="24"/>
        </w:rPr>
        <w:t>.</w:t>
      </w:r>
      <w:r w:rsidRPr="00A646D9">
        <w:rPr>
          <w:szCs w:val="24"/>
        </w:rPr>
        <w:t xml:space="preserve">  Hearings on permit matters will be conducted by a quorum of the Board or an individual to whom the board has delegated the responsibility to preside as a hearings examiner.  The board president, or another board member designated by the president, or the hearings examiner shall serve as the presiding officer for the hearing.</w:t>
      </w:r>
    </w:p>
    <w:p w:rsidR="00FF0637" w:rsidRPr="00A646D9" w:rsidRDefault="00FF0637" w:rsidP="00627786">
      <w:pPr>
        <w:widowControl w:val="0"/>
        <w:ind w:left="720"/>
        <w:rPr>
          <w:szCs w:val="24"/>
        </w:rPr>
      </w:pPr>
    </w:p>
    <w:p w:rsidR="00FF0637" w:rsidRPr="00921760" w:rsidRDefault="00FF0637" w:rsidP="00C65ACF">
      <w:pPr>
        <w:widowControl w:val="0"/>
        <w:numPr>
          <w:ilvl w:val="1"/>
          <w:numId w:val="5"/>
        </w:numPr>
        <w:tabs>
          <w:tab w:val="clear" w:pos="2520"/>
          <w:tab w:val="num" w:pos="720"/>
        </w:tabs>
        <w:ind w:left="1440" w:hanging="720"/>
        <w:rPr>
          <w:szCs w:val="24"/>
        </w:rPr>
      </w:pPr>
      <w:r w:rsidRPr="00921760">
        <w:rPr>
          <w:b/>
          <w:szCs w:val="24"/>
          <w:u w:val="single"/>
        </w:rPr>
        <w:t>Hearing Registration</w:t>
      </w:r>
      <w:r w:rsidRPr="00921760">
        <w:rPr>
          <w:szCs w:val="24"/>
        </w:rPr>
        <w:t>.  The District may require each person who attends a hearing to submit a hearing registration form stating the person's name, address, whom the person represents, and whether the person wishes to testify.</w:t>
      </w:r>
    </w:p>
    <w:p w:rsidR="00FF0637" w:rsidRPr="00921760" w:rsidRDefault="00FF0637" w:rsidP="00921760">
      <w:pPr>
        <w:widowControl w:val="0"/>
        <w:rPr>
          <w:szCs w:val="24"/>
        </w:rPr>
      </w:pPr>
    </w:p>
    <w:p w:rsidR="00FF0637" w:rsidRPr="00921760" w:rsidRDefault="00FF0637" w:rsidP="00C65ACF">
      <w:pPr>
        <w:widowControl w:val="0"/>
        <w:numPr>
          <w:ilvl w:val="1"/>
          <w:numId w:val="5"/>
        </w:numPr>
        <w:tabs>
          <w:tab w:val="clear" w:pos="2520"/>
          <w:tab w:val="num" w:pos="720"/>
        </w:tabs>
        <w:ind w:left="1440" w:hanging="720"/>
        <w:rPr>
          <w:szCs w:val="24"/>
        </w:rPr>
      </w:pPr>
      <w:r w:rsidRPr="00921760">
        <w:rPr>
          <w:b/>
          <w:szCs w:val="24"/>
          <w:u w:val="single"/>
        </w:rPr>
        <w:t>Conduct of Hearings</w:t>
      </w:r>
      <w:r w:rsidRPr="00921760">
        <w:rPr>
          <w:szCs w:val="24"/>
        </w:rPr>
        <w:t>.  Hearings will be conducted in the manner the presiding officer deems most suitable to conveniently, inexpensively, and expeditiously provide a reasonable opportunity for interested persons to submit relevant data, views, or arguments, in writing or orally.  In addition, the presiding officer may:</w:t>
      </w:r>
    </w:p>
    <w:p w:rsidR="00FF0637" w:rsidRPr="00A646D9" w:rsidRDefault="00FF0637" w:rsidP="00AA611C">
      <w:pPr>
        <w:keepNext/>
        <w:keepLines/>
        <w:ind w:left="720"/>
        <w:rPr>
          <w:szCs w:val="24"/>
        </w:rPr>
      </w:pPr>
    </w:p>
    <w:p w:rsidR="00FF0637" w:rsidRPr="00A646D9" w:rsidRDefault="00FF0637" w:rsidP="00C65ACF">
      <w:pPr>
        <w:widowControl w:val="0"/>
        <w:numPr>
          <w:ilvl w:val="0"/>
          <w:numId w:val="10"/>
        </w:numPr>
        <w:ind w:left="2160" w:hanging="720"/>
        <w:rPr>
          <w:szCs w:val="24"/>
        </w:rPr>
      </w:pPr>
      <w:r w:rsidRPr="00A646D9">
        <w:rPr>
          <w:szCs w:val="24"/>
        </w:rPr>
        <w:t>convene the hearing at the time and place specified in the notice;</w:t>
      </w:r>
    </w:p>
    <w:p w:rsidR="00FF0637" w:rsidRPr="00A646D9" w:rsidRDefault="00FF0637" w:rsidP="0070320D">
      <w:pPr>
        <w:widowControl w:val="0"/>
        <w:ind w:left="720"/>
        <w:rPr>
          <w:szCs w:val="24"/>
        </w:rPr>
      </w:pPr>
    </w:p>
    <w:p w:rsidR="00FF0637" w:rsidRPr="00A646D9" w:rsidRDefault="00FF0637" w:rsidP="00C65ACF">
      <w:pPr>
        <w:widowControl w:val="0"/>
        <w:numPr>
          <w:ilvl w:val="0"/>
          <w:numId w:val="10"/>
        </w:numPr>
        <w:ind w:left="2160" w:hanging="720"/>
        <w:rPr>
          <w:szCs w:val="24"/>
        </w:rPr>
      </w:pPr>
      <w:r w:rsidRPr="00A646D9">
        <w:rPr>
          <w:szCs w:val="24"/>
        </w:rPr>
        <w:t>set any necessary additional hearing dates;</w:t>
      </w:r>
    </w:p>
    <w:p w:rsidR="00FF0637" w:rsidRPr="00A646D9" w:rsidRDefault="00FF0637" w:rsidP="00921760">
      <w:pPr>
        <w:widowControl w:val="0"/>
        <w:rPr>
          <w:szCs w:val="24"/>
        </w:rPr>
      </w:pPr>
    </w:p>
    <w:p w:rsidR="00FF0637" w:rsidRPr="00A646D9" w:rsidRDefault="00FF0637" w:rsidP="00C65ACF">
      <w:pPr>
        <w:widowControl w:val="0"/>
        <w:numPr>
          <w:ilvl w:val="0"/>
          <w:numId w:val="10"/>
        </w:numPr>
        <w:ind w:left="2160" w:hanging="720"/>
        <w:rPr>
          <w:szCs w:val="24"/>
        </w:rPr>
      </w:pPr>
      <w:r w:rsidRPr="00A646D9">
        <w:rPr>
          <w:szCs w:val="24"/>
        </w:rPr>
        <w:t>establish the order for presentation of evidence;</w:t>
      </w:r>
    </w:p>
    <w:p w:rsidR="00FF0637" w:rsidRPr="00A646D9" w:rsidRDefault="00FF0637" w:rsidP="00921760">
      <w:pPr>
        <w:widowControl w:val="0"/>
        <w:rPr>
          <w:szCs w:val="24"/>
        </w:rPr>
      </w:pPr>
    </w:p>
    <w:p w:rsidR="00FF0637" w:rsidRPr="00A646D9" w:rsidRDefault="00FF0637" w:rsidP="00C65ACF">
      <w:pPr>
        <w:widowControl w:val="0"/>
        <w:numPr>
          <w:ilvl w:val="0"/>
          <w:numId w:val="10"/>
        </w:numPr>
        <w:ind w:left="2160" w:hanging="720"/>
        <w:rPr>
          <w:szCs w:val="24"/>
        </w:rPr>
      </w:pPr>
      <w:r w:rsidRPr="00A646D9">
        <w:rPr>
          <w:szCs w:val="24"/>
        </w:rPr>
        <w:t>administer oaths to all persons presenting testimony;</w:t>
      </w:r>
    </w:p>
    <w:p w:rsidR="00FF0637" w:rsidRPr="00A646D9" w:rsidRDefault="00FF0637" w:rsidP="00921760">
      <w:pPr>
        <w:widowControl w:val="0"/>
        <w:rPr>
          <w:szCs w:val="24"/>
        </w:rPr>
      </w:pPr>
    </w:p>
    <w:p w:rsidR="00FF0637" w:rsidRPr="00A646D9" w:rsidRDefault="00FF0637" w:rsidP="00C65ACF">
      <w:pPr>
        <w:widowControl w:val="0"/>
        <w:numPr>
          <w:ilvl w:val="0"/>
          <w:numId w:val="10"/>
        </w:numPr>
        <w:ind w:left="2160" w:hanging="720"/>
        <w:rPr>
          <w:szCs w:val="24"/>
        </w:rPr>
      </w:pPr>
      <w:r w:rsidRPr="00A646D9">
        <w:rPr>
          <w:szCs w:val="24"/>
        </w:rPr>
        <w:t>examine persons presenting testimony;</w:t>
      </w:r>
    </w:p>
    <w:p w:rsidR="00FF0637" w:rsidRPr="00A646D9" w:rsidRDefault="00FF0637" w:rsidP="00921760">
      <w:pPr>
        <w:widowControl w:val="0"/>
        <w:rPr>
          <w:szCs w:val="24"/>
        </w:rPr>
      </w:pPr>
    </w:p>
    <w:p w:rsidR="00FF0637" w:rsidRPr="00A646D9" w:rsidRDefault="00FF0637" w:rsidP="00C65ACF">
      <w:pPr>
        <w:widowControl w:val="0"/>
        <w:numPr>
          <w:ilvl w:val="0"/>
          <w:numId w:val="10"/>
        </w:numPr>
        <w:ind w:left="2160" w:hanging="720"/>
        <w:rPr>
          <w:szCs w:val="24"/>
        </w:rPr>
      </w:pPr>
      <w:r w:rsidRPr="00A646D9">
        <w:rPr>
          <w:szCs w:val="24"/>
        </w:rPr>
        <w:t>limit testimony or the presentation of evidence to persons who, in the presiding officer's determination, are affected by the subject matter of the hearing;</w:t>
      </w:r>
    </w:p>
    <w:p w:rsidR="00FF0637" w:rsidRPr="00A646D9" w:rsidRDefault="00FF0637" w:rsidP="00921760">
      <w:pPr>
        <w:widowControl w:val="0"/>
        <w:rPr>
          <w:szCs w:val="24"/>
        </w:rPr>
      </w:pPr>
    </w:p>
    <w:p w:rsidR="00FF0637" w:rsidRPr="00A646D9" w:rsidRDefault="00FF0637" w:rsidP="00C65ACF">
      <w:pPr>
        <w:widowControl w:val="0"/>
        <w:numPr>
          <w:ilvl w:val="0"/>
          <w:numId w:val="10"/>
        </w:numPr>
        <w:ind w:left="2160" w:hanging="720"/>
        <w:rPr>
          <w:szCs w:val="24"/>
        </w:rPr>
      </w:pPr>
      <w:r w:rsidRPr="00A646D9">
        <w:rPr>
          <w:szCs w:val="24"/>
        </w:rPr>
        <w:t>allow testimony to be submitted in writing and may require that written testimony be sworn to;</w:t>
      </w:r>
    </w:p>
    <w:p w:rsidR="00FF0637" w:rsidRPr="00A646D9" w:rsidRDefault="00FF0637" w:rsidP="00921760">
      <w:pPr>
        <w:widowControl w:val="0"/>
        <w:rPr>
          <w:szCs w:val="24"/>
        </w:rPr>
      </w:pPr>
    </w:p>
    <w:p w:rsidR="00FF0637" w:rsidRPr="00A646D9" w:rsidRDefault="00FF0637" w:rsidP="00C65ACF">
      <w:pPr>
        <w:widowControl w:val="0"/>
        <w:numPr>
          <w:ilvl w:val="0"/>
          <w:numId w:val="10"/>
        </w:numPr>
        <w:ind w:left="2160" w:hanging="720"/>
        <w:rPr>
          <w:szCs w:val="24"/>
        </w:rPr>
      </w:pPr>
      <w:r w:rsidRPr="00A646D9">
        <w:rPr>
          <w:szCs w:val="24"/>
        </w:rPr>
        <w:t>ensure that information and testimony are introduced as conveniently and expeditiously as possible without prejudicing the rights of any party; and</w:t>
      </w:r>
    </w:p>
    <w:p w:rsidR="00FF0637" w:rsidRPr="00A646D9" w:rsidRDefault="00FF0637" w:rsidP="00921760">
      <w:pPr>
        <w:widowControl w:val="0"/>
        <w:rPr>
          <w:szCs w:val="24"/>
        </w:rPr>
      </w:pPr>
    </w:p>
    <w:p w:rsidR="00FF0637" w:rsidRPr="00A646D9" w:rsidRDefault="00FF0637" w:rsidP="00C65ACF">
      <w:pPr>
        <w:widowControl w:val="0"/>
        <w:numPr>
          <w:ilvl w:val="0"/>
          <w:numId w:val="10"/>
        </w:numPr>
        <w:ind w:left="2160" w:hanging="720"/>
        <w:rPr>
          <w:szCs w:val="24"/>
        </w:rPr>
      </w:pPr>
      <w:r w:rsidRPr="00A646D9">
        <w:rPr>
          <w:szCs w:val="24"/>
        </w:rPr>
        <w:t>prescribe reasonable time limits for testimony and the presentation of evidence.</w:t>
      </w:r>
    </w:p>
    <w:p w:rsidR="00FF0637" w:rsidRPr="00A646D9" w:rsidRDefault="00FF0637" w:rsidP="0070320D">
      <w:pPr>
        <w:widowControl w:val="0"/>
        <w:ind w:left="720"/>
        <w:rPr>
          <w:szCs w:val="24"/>
        </w:rPr>
      </w:pPr>
    </w:p>
    <w:p w:rsidR="00FF0637" w:rsidRPr="00921760" w:rsidRDefault="00FF0637" w:rsidP="00C65ACF">
      <w:pPr>
        <w:widowControl w:val="0"/>
        <w:numPr>
          <w:ilvl w:val="1"/>
          <w:numId w:val="5"/>
        </w:numPr>
        <w:tabs>
          <w:tab w:val="clear" w:pos="2520"/>
          <w:tab w:val="num" w:pos="720"/>
        </w:tabs>
        <w:ind w:left="1440" w:hanging="720"/>
        <w:rPr>
          <w:szCs w:val="24"/>
        </w:rPr>
      </w:pPr>
      <w:r w:rsidRPr="00921760">
        <w:rPr>
          <w:b/>
          <w:szCs w:val="24"/>
          <w:u w:val="single"/>
        </w:rPr>
        <w:t>Continuance</w:t>
      </w:r>
      <w:r w:rsidRPr="00921760">
        <w:rPr>
          <w:szCs w:val="24"/>
        </w:rPr>
        <w:t xml:space="preserve">.  The presiding officer may continue a hearing from time to time and from place to place without providing </w:t>
      </w:r>
      <w:r w:rsidR="00370C7D" w:rsidRPr="00921760">
        <w:rPr>
          <w:szCs w:val="24"/>
        </w:rPr>
        <w:t xml:space="preserve">any additional </w:t>
      </w:r>
      <w:r w:rsidRPr="00921760">
        <w:rPr>
          <w:szCs w:val="24"/>
        </w:rPr>
        <w:t>notice by announcing at the hearing the time, date, and location of the continued hearing.</w:t>
      </w:r>
    </w:p>
    <w:p w:rsidR="00FF0637" w:rsidRPr="00921760" w:rsidRDefault="00FF0637" w:rsidP="00921760">
      <w:pPr>
        <w:widowControl w:val="0"/>
        <w:rPr>
          <w:szCs w:val="24"/>
        </w:rPr>
      </w:pPr>
    </w:p>
    <w:p w:rsidR="00FF0637" w:rsidRPr="00921760" w:rsidRDefault="00FF0637" w:rsidP="00C65ACF">
      <w:pPr>
        <w:widowControl w:val="0"/>
        <w:numPr>
          <w:ilvl w:val="1"/>
          <w:numId w:val="5"/>
        </w:numPr>
        <w:tabs>
          <w:tab w:val="clear" w:pos="2520"/>
          <w:tab w:val="num" w:pos="720"/>
        </w:tabs>
        <w:ind w:left="1440" w:hanging="720"/>
        <w:rPr>
          <w:szCs w:val="24"/>
        </w:rPr>
      </w:pPr>
      <w:r w:rsidRPr="00921760">
        <w:rPr>
          <w:b/>
          <w:szCs w:val="24"/>
          <w:u w:val="single"/>
        </w:rPr>
        <w:t>Recording</w:t>
      </w:r>
      <w:r w:rsidRPr="00921760">
        <w:rPr>
          <w:szCs w:val="24"/>
        </w:rPr>
        <w:t>.  The District shall prepare and keep a record of each hearing in the form of either minutes, or audio or video recording, or court reporter transcription, or the report described by</w:t>
      </w:r>
      <w:r w:rsidR="00271AD4" w:rsidRPr="00921760">
        <w:rPr>
          <w:szCs w:val="24"/>
        </w:rPr>
        <w:t xml:space="preserve"> Subsection (f) of this section</w:t>
      </w:r>
      <w:r w:rsidRPr="00921760">
        <w:rPr>
          <w:szCs w:val="24"/>
        </w:rPr>
        <w:t>.  If a hearing is transcribed at the request of a party to the hearing, the presiding officer may assess the costs associated with producing the transcript to one or more parties.  If a hearing involve</w:t>
      </w:r>
      <w:r w:rsidR="00096F9A" w:rsidRPr="00921760">
        <w:rPr>
          <w:szCs w:val="24"/>
        </w:rPr>
        <w:t>s</w:t>
      </w:r>
      <w:r w:rsidRPr="00921760">
        <w:rPr>
          <w:szCs w:val="24"/>
        </w:rPr>
        <w:t xml:space="preserve"> a contested application, then the District shall keep a record of the hearing in the form of audio or video recording or a court reporter transcription.</w:t>
      </w:r>
    </w:p>
    <w:p w:rsidR="00370C7D" w:rsidRPr="00A646D9" w:rsidRDefault="00370C7D" w:rsidP="0070320D">
      <w:pPr>
        <w:widowControl w:val="0"/>
        <w:ind w:left="720"/>
        <w:rPr>
          <w:szCs w:val="24"/>
        </w:rPr>
      </w:pPr>
    </w:p>
    <w:p w:rsidR="00B84F90" w:rsidRPr="00AA611C" w:rsidRDefault="00FF0637" w:rsidP="00BF07AA">
      <w:pPr>
        <w:pStyle w:val="Heading3"/>
      </w:pPr>
      <w:bookmarkStart w:id="157" w:name="_Toc56140195"/>
      <w:bookmarkStart w:id="158" w:name="_Toc56182575"/>
      <w:bookmarkStart w:id="159" w:name="_Toc61880869"/>
      <w:bookmarkStart w:id="160" w:name="_Toc138066153"/>
      <w:bookmarkStart w:id="161" w:name="_Toc472579373"/>
      <w:r w:rsidRPr="00AA611C">
        <w:t>§3.</w:t>
      </w:r>
      <w:bookmarkStart w:id="162" w:name="_Toc56140197"/>
      <w:bookmarkStart w:id="163" w:name="_Toc56182577"/>
      <w:bookmarkEnd w:id="157"/>
      <w:bookmarkEnd w:id="158"/>
      <w:r w:rsidR="000165EB" w:rsidRPr="00AA611C">
        <w:t>15</w:t>
      </w:r>
      <w:r w:rsidRPr="00AA611C">
        <w:tab/>
        <w:t>ACTION ON applications.</w:t>
      </w:r>
      <w:bookmarkEnd w:id="159"/>
      <w:bookmarkEnd w:id="160"/>
      <w:bookmarkEnd w:id="161"/>
      <w:bookmarkEnd w:id="162"/>
      <w:bookmarkEnd w:id="163"/>
      <w:r w:rsidRPr="00AA611C">
        <w:t xml:space="preserve"> </w:t>
      </w:r>
    </w:p>
    <w:p w:rsidR="00FF0637" w:rsidRPr="00A646D9" w:rsidRDefault="00FF0637" w:rsidP="00BF07AA">
      <w:pPr>
        <w:pStyle w:val="Heading3"/>
        <w:rPr>
          <w:strike/>
          <w:szCs w:val="24"/>
        </w:rPr>
      </w:pPr>
    </w:p>
    <w:p w:rsidR="00FF0637" w:rsidRPr="00A646D9" w:rsidRDefault="00FF0637" w:rsidP="00E04D6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s>
        <w:ind w:left="1440" w:hanging="720"/>
        <w:rPr>
          <w:szCs w:val="24"/>
        </w:rPr>
      </w:pPr>
      <w:r w:rsidRPr="00A646D9">
        <w:rPr>
          <w:szCs w:val="24"/>
        </w:rPr>
        <w:t xml:space="preserve">Before granting or denying a permit, in whole or in part, the </w:t>
      </w:r>
      <w:r w:rsidR="00086A81" w:rsidRPr="00A646D9">
        <w:rPr>
          <w:szCs w:val="24"/>
        </w:rPr>
        <w:t>District</w:t>
      </w:r>
      <w:r w:rsidRPr="00A646D9">
        <w:rPr>
          <w:szCs w:val="24"/>
        </w:rPr>
        <w:t xml:space="preserve"> shall consider whether the application conforms to the requirements prescribed by these Rules and Texas Water Code Chapter 36 and is accompanied by the prescribed fees</w:t>
      </w:r>
      <w:r w:rsidR="00086A81" w:rsidRPr="00A646D9">
        <w:rPr>
          <w:szCs w:val="24"/>
        </w:rPr>
        <w:t xml:space="preserve"> and whether the applicant is in compliance with the District’s rules.</w:t>
      </w:r>
    </w:p>
    <w:p w:rsidR="00FF0637" w:rsidRPr="00A646D9" w:rsidRDefault="00FF0637" w:rsidP="006277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s>
        <w:rPr>
          <w:szCs w:val="24"/>
        </w:rPr>
      </w:pPr>
    </w:p>
    <w:p w:rsidR="00FF0637" w:rsidRPr="00A646D9" w:rsidRDefault="00FF0637" w:rsidP="00C65ACF">
      <w:pPr>
        <w:pStyle w:val="BlockText"/>
        <w:widowControl w:val="0"/>
        <w:numPr>
          <w:ilvl w:val="0"/>
          <w:numId w:val="11"/>
        </w:numPr>
        <w:tabs>
          <w:tab w:val="clear" w:pos="1"/>
          <w:tab w:val="clear" w:pos="720"/>
          <w:tab w:val="clear" w:pos="8640"/>
          <w:tab w:val="left" w:pos="0"/>
        </w:tabs>
        <w:ind w:left="1440" w:right="0" w:hanging="720"/>
        <w:jc w:val="left"/>
        <w:rPr>
          <w:rFonts w:ascii="Times New Roman" w:hAnsi="Times New Roman"/>
          <w:szCs w:val="24"/>
        </w:rPr>
      </w:pPr>
      <w:r w:rsidRPr="00A646D9">
        <w:rPr>
          <w:rFonts w:ascii="Times New Roman" w:hAnsi="Times New Roman"/>
          <w:szCs w:val="24"/>
        </w:rPr>
        <w:t xml:space="preserve">In determining whether to issue a permit, and in setting the terms and provisions of the permit including the maximum authorized withdrawal, the District shall consider the purposes of the District and </w:t>
      </w:r>
      <w:r w:rsidR="00B82CC3">
        <w:rPr>
          <w:rFonts w:ascii="Times New Roman" w:hAnsi="Times New Roman"/>
          <w:szCs w:val="24"/>
        </w:rPr>
        <w:t xml:space="preserve">may consider </w:t>
      </w:r>
      <w:r w:rsidRPr="00A646D9">
        <w:rPr>
          <w:rFonts w:ascii="Times New Roman" w:hAnsi="Times New Roman"/>
          <w:szCs w:val="24"/>
        </w:rPr>
        <w:t>all other relevant factors, including, but not limited to:</w:t>
      </w:r>
    </w:p>
    <w:p w:rsidR="00FF0637" w:rsidRPr="00A646D9" w:rsidRDefault="00FF0637" w:rsidP="00627786">
      <w:pPr>
        <w:widowControl w:val="0"/>
        <w:ind w:left="2340"/>
        <w:rPr>
          <w:szCs w:val="24"/>
        </w:rPr>
      </w:pPr>
    </w:p>
    <w:p w:rsidR="00FF0637" w:rsidRPr="00A646D9" w:rsidRDefault="00FF0637" w:rsidP="00C65ACF">
      <w:pPr>
        <w:widowControl w:val="0"/>
        <w:numPr>
          <w:ilvl w:val="0"/>
          <w:numId w:val="75"/>
        </w:numPr>
        <w:ind w:left="2160" w:hanging="720"/>
        <w:rPr>
          <w:szCs w:val="24"/>
        </w:rPr>
      </w:pPr>
      <w:r w:rsidRPr="00A646D9">
        <w:rPr>
          <w:szCs w:val="24"/>
        </w:rPr>
        <w:t>the amount and purposes of use for which water is needed;</w:t>
      </w:r>
      <w:r w:rsidRPr="00A646D9">
        <w:rPr>
          <w:szCs w:val="24"/>
        </w:rPr>
        <w:br/>
      </w:r>
    </w:p>
    <w:p w:rsidR="00FF0637" w:rsidRPr="00A646D9" w:rsidRDefault="00FF0637" w:rsidP="00C65ACF">
      <w:pPr>
        <w:widowControl w:val="0"/>
        <w:numPr>
          <w:ilvl w:val="0"/>
          <w:numId w:val="75"/>
        </w:numPr>
        <w:ind w:left="2160" w:hanging="720"/>
        <w:rPr>
          <w:szCs w:val="24"/>
        </w:rPr>
      </w:pPr>
      <w:r w:rsidRPr="00A646D9">
        <w:rPr>
          <w:szCs w:val="24"/>
        </w:rPr>
        <w:t>whether the proposed use of water is dedicated to a beneficial, non-wasteful use;</w:t>
      </w:r>
      <w:r w:rsidRPr="00A646D9">
        <w:rPr>
          <w:szCs w:val="24"/>
        </w:rPr>
        <w:br/>
      </w:r>
    </w:p>
    <w:p w:rsidR="00FF0637" w:rsidRPr="00A646D9" w:rsidRDefault="00FF0637" w:rsidP="00C65ACF">
      <w:pPr>
        <w:widowControl w:val="0"/>
        <w:numPr>
          <w:ilvl w:val="0"/>
          <w:numId w:val="75"/>
        </w:numPr>
        <w:ind w:left="2160" w:hanging="720"/>
        <w:rPr>
          <w:szCs w:val="24"/>
        </w:rPr>
      </w:pPr>
      <w:r w:rsidRPr="00A646D9">
        <w:rPr>
          <w:szCs w:val="24"/>
        </w:rPr>
        <w:t>whether the proposed use of water is consistent with the District’s certified groundwater management plan and any applicable spacing requirements, production limits, and drought restrictions;</w:t>
      </w:r>
    </w:p>
    <w:p w:rsidR="00FF0637" w:rsidRPr="00A646D9" w:rsidRDefault="00FF0637" w:rsidP="00921760">
      <w:pPr>
        <w:widowControl w:val="0"/>
        <w:rPr>
          <w:szCs w:val="24"/>
        </w:rPr>
      </w:pPr>
    </w:p>
    <w:p w:rsidR="00FF0637" w:rsidRPr="00A646D9" w:rsidRDefault="00FF0637" w:rsidP="00C65ACF">
      <w:pPr>
        <w:widowControl w:val="0"/>
        <w:numPr>
          <w:ilvl w:val="0"/>
          <w:numId w:val="75"/>
        </w:numPr>
        <w:ind w:left="2160" w:hanging="720"/>
        <w:rPr>
          <w:szCs w:val="24"/>
        </w:rPr>
      </w:pPr>
      <w:r w:rsidRPr="00A646D9">
        <w:rPr>
          <w:szCs w:val="24"/>
        </w:rPr>
        <w:t xml:space="preserve">the projected effect of the proposed use on aquifer conditions, including depletion, subsidence, spring flow, impacts on groundwater quality, or effects on existing permit holders or other groundwater users within the District; </w:t>
      </w:r>
    </w:p>
    <w:p w:rsidR="00086A81" w:rsidRPr="00A646D9" w:rsidRDefault="00086A81" w:rsidP="00921760">
      <w:pPr>
        <w:widowControl w:val="0"/>
        <w:rPr>
          <w:szCs w:val="24"/>
        </w:rPr>
      </w:pPr>
    </w:p>
    <w:p w:rsidR="00086A81" w:rsidRPr="00A646D9" w:rsidRDefault="00FF0637" w:rsidP="00C65ACF">
      <w:pPr>
        <w:widowControl w:val="0"/>
        <w:numPr>
          <w:ilvl w:val="0"/>
          <w:numId w:val="75"/>
        </w:numPr>
        <w:ind w:left="2160" w:hanging="720"/>
        <w:rPr>
          <w:szCs w:val="24"/>
        </w:rPr>
      </w:pPr>
      <w:r w:rsidRPr="00A646D9">
        <w:rPr>
          <w:szCs w:val="24"/>
        </w:rPr>
        <w:t>whether the applicant has agreed that reasonable diligence will be used to conserve water and protect groundwater quality and that the applicant will follow well plugging guidelines at the time of well closure</w:t>
      </w:r>
      <w:r w:rsidR="00086A81" w:rsidRPr="00A646D9">
        <w:rPr>
          <w:szCs w:val="24"/>
        </w:rPr>
        <w:t>; and</w:t>
      </w:r>
    </w:p>
    <w:p w:rsidR="00086A81" w:rsidRPr="00A646D9" w:rsidRDefault="00086A81" w:rsidP="00921760">
      <w:pPr>
        <w:widowControl w:val="0"/>
        <w:rPr>
          <w:szCs w:val="24"/>
        </w:rPr>
      </w:pPr>
    </w:p>
    <w:p w:rsidR="00FF0637" w:rsidRPr="00A646D9" w:rsidRDefault="00086A81" w:rsidP="00C65ACF">
      <w:pPr>
        <w:widowControl w:val="0"/>
        <w:numPr>
          <w:ilvl w:val="0"/>
          <w:numId w:val="75"/>
        </w:numPr>
        <w:ind w:left="2160" w:hanging="720"/>
        <w:rPr>
          <w:szCs w:val="24"/>
        </w:rPr>
      </w:pPr>
      <w:r w:rsidRPr="00A646D9">
        <w:rPr>
          <w:szCs w:val="24"/>
        </w:rPr>
        <w:t>whether the applicant is in compliance with all applicable District rules.</w:t>
      </w:r>
      <w:r w:rsidR="00FF0637" w:rsidRPr="00A646D9">
        <w:rPr>
          <w:szCs w:val="24"/>
        </w:rPr>
        <w:t xml:space="preserve"> </w:t>
      </w:r>
    </w:p>
    <w:p w:rsidR="00FF0637" w:rsidRPr="00A646D9" w:rsidRDefault="00FF0637" w:rsidP="00627786">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r w:rsidRPr="00A646D9">
        <w:rPr>
          <w:szCs w:val="24"/>
        </w:rPr>
        <w:tab/>
      </w:r>
    </w:p>
    <w:p w:rsidR="00FF0637" w:rsidRPr="00A646D9" w:rsidRDefault="00FF0637" w:rsidP="00C65ACF">
      <w:pPr>
        <w:widowControl w:val="0"/>
        <w:numPr>
          <w:ilvl w:val="0"/>
          <w:numId w:val="1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The District shall make a written determination granting or denying</w:t>
      </w:r>
      <w:r w:rsidR="001A1AEC" w:rsidRPr="00A646D9">
        <w:rPr>
          <w:szCs w:val="24"/>
        </w:rPr>
        <w:t>,</w:t>
      </w:r>
      <w:r w:rsidRPr="00A646D9">
        <w:rPr>
          <w:szCs w:val="24"/>
        </w:rPr>
        <w:t xml:space="preserve"> in whole or in part</w:t>
      </w:r>
      <w:r w:rsidR="001A1AEC" w:rsidRPr="00A646D9">
        <w:rPr>
          <w:szCs w:val="24"/>
        </w:rPr>
        <w:t>,</w:t>
      </w:r>
      <w:r w:rsidRPr="00A646D9">
        <w:rPr>
          <w:szCs w:val="24"/>
        </w:rPr>
        <w:t xml:space="preserve"> the application.</w:t>
      </w:r>
    </w:p>
    <w:p w:rsidR="00FF0637" w:rsidRPr="00A646D9" w:rsidRDefault="00FF0637" w:rsidP="0070320D">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u w:val="single"/>
        </w:rPr>
      </w:pPr>
    </w:p>
    <w:p w:rsidR="00B84F90" w:rsidRPr="00A646D9" w:rsidRDefault="00FF0637" w:rsidP="00BF07AA">
      <w:pPr>
        <w:pStyle w:val="Heading3"/>
      </w:pPr>
      <w:bookmarkStart w:id="164" w:name="_Toc56140198"/>
      <w:bookmarkStart w:id="165" w:name="_Toc56182578"/>
      <w:bookmarkStart w:id="166" w:name="_Toc61880870"/>
      <w:bookmarkStart w:id="167" w:name="_Toc138066154"/>
      <w:bookmarkStart w:id="168" w:name="_Toc472579374"/>
      <w:r w:rsidRPr="00A646D9">
        <w:t>§3.</w:t>
      </w:r>
      <w:r w:rsidR="000165EB" w:rsidRPr="00A646D9">
        <w:t xml:space="preserve">16 </w:t>
      </w:r>
      <w:r w:rsidRPr="00A646D9">
        <w:tab/>
        <w:t>TERM OF PERMITS.</w:t>
      </w:r>
      <w:bookmarkEnd w:id="164"/>
      <w:bookmarkEnd w:id="165"/>
      <w:bookmarkEnd w:id="166"/>
      <w:bookmarkEnd w:id="167"/>
      <w:bookmarkEnd w:id="168"/>
    </w:p>
    <w:p w:rsidR="00FF0637" w:rsidRPr="00A646D9" w:rsidRDefault="00FF0637" w:rsidP="0070320D">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71632" w:rsidRDefault="00A71632" w:rsidP="00C65ACF">
      <w:pPr>
        <w:widowControl w:val="0"/>
        <w:numPr>
          <w:ilvl w:val="0"/>
          <w:numId w:val="76"/>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Permit terms are as follows:</w:t>
      </w:r>
    </w:p>
    <w:p w:rsidR="00AA611C" w:rsidRPr="00A646D9" w:rsidRDefault="00AA611C" w:rsidP="0062778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A71632" w:rsidRPr="00A646D9" w:rsidRDefault="006043F2" w:rsidP="00C65ACF">
      <w:pPr>
        <w:numPr>
          <w:ilvl w:val="0"/>
          <w:numId w:val="12"/>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A</w:t>
      </w:r>
      <w:r w:rsidR="00912F84" w:rsidRPr="00A646D9">
        <w:rPr>
          <w:szCs w:val="24"/>
        </w:rPr>
        <w:t xml:space="preserve"> drilling</w:t>
      </w:r>
      <w:r w:rsidRPr="00A646D9">
        <w:rPr>
          <w:szCs w:val="24"/>
        </w:rPr>
        <w:t xml:space="preserve"> permit shall be considered null and void by the District if the well is not drilled within </w:t>
      </w:r>
      <w:r w:rsidR="007A54F6" w:rsidRPr="00A646D9">
        <w:rPr>
          <w:szCs w:val="24"/>
        </w:rPr>
        <w:t>twelve</w:t>
      </w:r>
      <w:r w:rsidRPr="00A646D9">
        <w:rPr>
          <w:szCs w:val="24"/>
        </w:rPr>
        <w:t xml:space="preserve"> months of the date the permit is issued. The applicant must file a new permit application and obtain a new permit before drilling may commence.</w:t>
      </w:r>
      <w:r w:rsidR="004D14DA">
        <w:rPr>
          <w:szCs w:val="24"/>
        </w:rPr>
        <w:t xml:space="preserve"> A Drilling Permit authorizes groundwater production from the date the well is drilled until the expiration of the permit term.</w:t>
      </w:r>
    </w:p>
    <w:p w:rsidR="00A71632" w:rsidRPr="00A646D9" w:rsidRDefault="00A71632" w:rsidP="00AA611C">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646D9" w:rsidRDefault="008D43E7" w:rsidP="00C65ACF">
      <w:pPr>
        <w:widowControl w:val="0"/>
        <w:numPr>
          <w:ilvl w:val="0"/>
          <w:numId w:val="12"/>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Operating Permit</w:t>
      </w:r>
      <w:r w:rsidR="00A24321" w:rsidRPr="00A646D9">
        <w:rPr>
          <w:szCs w:val="24"/>
        </w:rPr>
        <w:t xml:space="preserve">s </w:t>
      </w:r>
      <w:r w:rsidR="00FF0637" w:rsidRPr="00A646D9">
        <w:rPr>
          <w:szCs w:val="24"/>
        </w:rPr>
        <w:t xml:space="preserve">are effective for </w:t>
      </w:r>
      <w:r w:rsidR="00186F78" w:rsidRPr="00A646D9">
        <w:rPr>
          <w:szCs w:val="24"/>
        </w:rPr>
        <w:t xml:space="preserve">a term of </w:t>
      </w:r>
      <w:r w:rsidR="00CB766B" w:rsidRPr="00A646D9">
        <w:rPr>
          <w:szCs w:val="24"/>
        </w:rPr>
        <w:t>one year</w:t>
      </w:r>
      <w:r w:rsidR="00FF0637" w:rsidRPr="00A646D9">
        <w:rPr>
          <w:szCs w:val="24"/>
        </w:rPr>
        <w:t>, unless otherwise stated on the permit.   The Board may issue a</w:t>
      </w:r>
      <w:r w:rsidR="00A24321" w:rsidRPr="00A646D9">
        <w:rPr>
          <w:szCs w:val="24"/>
        </w:rPr>
        <w:t>n operating</w:t>
      </w:r>
      <w:r w:rsidR="00FF0637" w:rsidRPr="00A646D9">
        <w:rPr>
          <w:szCs w:val="24"/>
        </w:rPr>
        <w:t xml:space="preserve"> permit with a term longer than </w:t>
      </w:r>
      <w:r w:rsidR="00CB766B" w:rsidRPr="00A646D9">
        <w:rPr>
          <w:szCs w:val="24"/>
        </w:rPr>
        <w:t>one year</w:t>
      </w:r>
      <w:r w:rsidR="00FF0637" w:rsidRPr="00A646D9">
        <w:rPr>
          <w:szCs w:val="24"/>
        </w:rPr>
        <w:t>, but not to exceed five years, when doing so aids the District in the performance of its duties and accomplishing the goals of the Act.</w:t>
      </w:r>
      <w:r w:rsidR="003A794F" w:rsidRPr="00A646D9">
        <w:rPr>
          <w:szCs w:val="24"/>
        </w:rPr>
        <w:t xml:space="preserve">  The Board may issue a</w:t>
      </w:r>
      <w:r w:rsidR="00A24321" w:rsidRPr="00A646D9">
        <w:rPr>
          <w:szCs w:val="24"/>
        </w:rPr>
        <w:t>n operating</w:t>
      </w:r>
      <w:r w:rsidR="003A794F" w:rsidRPr="00A646D9">
        <w:rPr>
          <w:szCs w:val="24"/>
        </w:rPr>
        <w:t xml:space="preserve"> permit with a term of less than </w:t>
      </w:r>
      <w:r w:rsidR="00CB766B" w:rsidRPr="00A646D9">
        <w:rPr>
          <w:szCs w:val="24"/>
        </w:rPr>
        <w:t>one year</w:t>
      </w:r>
      <w:r w:rsidR="003A794F" w:rsidRPr="00A646D9">
        <w:rPr>
          <w:szCs w:val="24"/>
        </w:rPr>
        <w:t xml:space="preserve"> for the purpose of causing the permit to align with a renewal schedule established by the Board.</w:t>
      </w:r>
    </w:p>
    <w:p w:rsidR="00A24321" w:rsidRPr="00A646D9" w:rsidRDefault="00A24321" w:rsidP="0062778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A24321" w:rsidRPr="00A646D9" w:rsidRDefault="00E418AA" w:rsidP="00C65ACF">
      <w:pPr>
        <w:widowControl w:val="0"/>
        <w:numPr>
          <w:ilvl w:val="0"/>
          <w:numId w:val="12"/>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Export</w:t>
      </w:r>
      <w:r w:rsidR="00A24321" w:rsidRPr="00A646D9">
        <w:rPr>
          <w:szCs w:val="24"/>
        </w:rPr>
        <w:t xml:space="preserve"> Permits are effective for a term of three years if construction of a conveyance system has not been initiated prior to the issuance of the permit; or 30 years if construction of a conveyance system has been initiated prior to the issuance of the permit. A permit issued for a 3-</w:t>
      </w:r>
      <w:r w:rsidR="006043F2" w:rsidRPr="00A646D9">
        <w:rPr>
          <w:szCs w:val="24"/>
        </w:rPr>
        <w:t>year permit</w:t>
      </w:r>
      <w:r w:rsidR="00A24321" w:rsidRPr="00A646D9">
        <w:rPr>
          <w:szCs w:val="24"/>
        </w:rPr>
        <w:t xml:space="preserve"> term shall automatically be extended to 30 years if construction of a conveyance system is begun before the expiration of the initial 3-year term. </w:t>
      </w:r>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6043F2" w:rsidRPr="00A646D9" w:rsidRDefault="006043F2" w:rsidP="00C65ACF">
      <w:pPr>
        <w:widowControl w:val="0"/>
        <w:numPr>
          <w:ilvl w:val="0"/>
          <w:numId w:val="76"/>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The permit term will be shown on the permit.</w:t>
      </w:r>
    </w:p>
    <w:p w:rsidR="00B26145" w:rsidRPr="00A646D9" w:rsidRDefault="00B26145" w:rsidP="00627786">
      <w:pPr>
        <w:pStyle w:val="BodyTextIndent3"/>
        <w:widowControl w:val="0"/>
        <w:tabs>
          <w:tab w:val="clear" w:pos="1440"/>
          <w:tab w:val="clear" w:pos="9360"/>
          <w:tab w:val="left" w:pos="-1080"/>
          <w:tab w:val="left" w:pos="-720"/>
          <w:tab w:val="num" w:pos="720"/>
          <w:tab w:val="left" w:pos="108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left"/>
        <w:rPr>
          <w:rFonts w:ascii="Times New Roman" w:hAnsi="Times New Roman"/>
          <w:szCs w:val="24"/>
        </w:rPr>
      </w:pPr>
      <w:bookmarkStart w:id="169" w:name="_Toc138066155"/>
    </w:p>
    <w:p w:rsidR="00B84F90" w:rsidRPr="00A646D9" w:rsidRDefault="00FF0637" w:rsidP="00D85EDC">
      <w:pPr>
        <w:pStyle w:val="Heading3"/>
        <w:keepLines/>
      </w:pPr>
      <w:bookmarkStart w:id="170" w:name="_Toc56140201"/>
      <w:bookmarkStart w:id="171" w:name="_Toc56182581"/>
      <w:bookmarkStart w:id="172" w:name="_Toc61880871"/>
      <w:bookmarkStart w:id="173" w:name="_Toc472579375"/>
      <w:r w:rsidRPr="00A646D9">
        <w:t>§3.</w:t>
      </w:r>
      <w:r w:rsidR="000165EB" w:rsidRPr="00A646D9">
        <w:t>17</w:t>
      </w:r>
      <w:r w:rsidRPr="00A646D9">
        <w:tab/>
        <w:t>PERMIT ISSUANCE AND FORMAT</w:t>
      </w:r>
      <w:bookmarkEnd w:id="170"/>
      <w:bookmarkEnd w:id="171"/>
      <w:bookmarkEnd w:id="172"/>
      <w:r w:rsidR="006D4048">
        <w:t>.</w:t>
      </w:r>
      <w:bookmarkEnd w:id="173"/>
    </w:p>
    <w:p w:rsidR="00FF0637" w:rsidRPr="00A646D9" w:rsidRDefault="00FF0637" w:rsidP="00D85EDC">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921760" w:rsidRDefault="00FF0637" w:rsidP="00D85EDC">
      <w:pPr>
        <w:keepNext/>
        <w:keepLines/>
        <w:numPr>
          <w:ilvl w:val="0"/>
          <w:numId w:val="77"/>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921760">
        <w:rPr>
          <w:b/>
          <w:szCs w:val="24"/>
          <w:u w:val="single"/>
        </w:rPr>
        <w:t>Permit Contents</w:t>
      </w:r>
      <w:r w:rsidRPr="00921760">
        <w:rPr>
          <w:szCs w:val="24"/>
        </w:rPr>
        <w:t xml:space="preserve">.  The permit shall include the following information in a format approved by the General Manager:  </w:t>
      </w:r>
    </w:p>
    <w:p w:rsidR="00FF0637" w:rsidRPr="00A646D9" w:rsidRDefault="00FF0637" w:rsidP="00627786">
      <w:pPr>
        <w:pStyle w:val="QuickA"/>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rFonts w:ascii="Times New Roman" w:hAnsi="Times New Roman"/>
          <w:b w:val="0"/>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 xml:space="preserve">the name and address of the person to whom the permit is issued; </w:t>
      </w:r>
    </w:p>
    <w:p w:rsidR="00FF0637" w:rsidRPr="0011587C" w:rsidRDefault="00FF0637" w:rsidP="0011587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 xml:space="preserve">the state well number or District-assigned well number for the well; </w:t>
      </w:r>
    </w:p>
    <w:p w:rsidR="00FF0637" w:rsidRPr="0011587C" w:rsidRDefault="00FF0637" w:rsidP="0011587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the date the permit is issued;</w:t>
      </w:r>
    </w:p>
    <w:p w:rsidR="00FF0637" w:rsidRPr="0011587C" w:rsidRDefault="00FF0637" w:rsidP="0011587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 xml:space="preserve">the date the permit is to expire; </w:t>
      </w:r>
    </w:p>
    <w:p w:rsidR="00FF0637" w:rsidRPr="0011587C" w:rsidRDefault="00FF0637" w:rsidP="0011587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the location of the well(s);</w:t>
      </w:r>
    </w:p>
    <w:p w:rsidR="00FF0637" w:rsidRPr="0011587C" w:rsidRDefault="00FF0637" w:rsidP="0011587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the maximum withdrawal authorized</w:t>
      </w:r>
      <w:r w:rsidR="00541BAF" w:rsidRPr="00A646D9">
        <w:rPr>
          <w:szCs w:val="24"/>
        </w:rPr>
        <w:t xml:space="preserve"> during the permit term</w:t>
      </w:r>
      <w:r w:rsidRPr="00A646D9">
        <w:rPr>
          <w:szCs w:val="24"/>
        </w:rPr>
        <w:t>;</w:t>
      </w:r>
    </w:p>
    <w:p w:rsidR="00FF0637" w:rsidRPr="0011587C" w:rsidRDefault="00FF0637" w:rsidP="0011587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 xml:space="preserve">the type or purpose(s) of use </w:t>
      </w:r>
      <w:r w:rsidR="00271AD4" w:rsidRPr="00A646D9">
        <w:rPr>
          <w:szCs w:val="24"/>
        </w:rPr>
        <w:t>of the groundwater</w:t>
      </w:r>
      <w:r w:rsidRPr="00A646D9">
        <w:rPr>
          <w:szCs w:val="24"/>
        </w:rPr>
        <w:t>;</w:t>
      </w:r>
    </w:p>
    <w:p w:rsidR="00FF0637" w:rsidRPr="0011587C" w:rsidRDefault="00FF0637" w:rsidP="0011587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 xml:space="preserve">the place of use of the groundwater; </w:t>
      </w:r>
    </w:p>
    <w:p w:rsidR="00FF0637" w:rsidRPr="0011587C" w:rsidRDefault="00FF0637" w:rsidP="0011587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 xml:space="preserve">a requirement that the water withdrawn under the permit be put to a beneficial use at all times; </w:t>
      </w:r>
    </w:p>
    <w:p w:rsidR="00FF0637" w:rsidRPr="0011587C" w:rsidRDefault="00FF0637" w:rsidP="0011587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any other conditions, provisions, or restrictions the District prescribes; and</w:t>
      </w:r>
    </w:p>
    <w:p w:rsidR="00FF0637" w:rsidRPr="0011587C" w:rsidRDefault="00FF0637" w:rsidP="0011587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1587C" w:rsidRDefault="00FF0637" w:rsidP="00C65ACF">
      <w:pPr>
        <w:widowControl w:val="0"/>
        <w:numPr>
          <w:ilvl w:val="0"/>
          <w:numId w:val="3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646D9">
        <w:rPr>
          <w:szCs w:val="24"/>
        </w:rPr>
        <w:t>any other information the District deems necessary.</w:t>
      </w:r>
    </w:p>
    <w:p w:rsidR="00FF0637" w:rsidRPr="00A646D9" w:rsidRDefault="00FF0637" w:rsidP="00627786">
      <w:pPr>
        <w:pStyle w:val="QuickA"/>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rFonts w:ascii="Times New Roman" w:hAnsi="Times New Roman"/>
          <w:b w:val="0"/>
          <w:szCs w:val="24"/>
        </w:rPr>
      </w:pPr>
    </w:p>
    <w:p w:rsidR="00FF0637" w:rsidRPr="00921760" w:rsidRDefault="00FF0637" w:rsidP="00C65ACF">
      <w:pPr>
        <w:widowControl w:val="0"/>
        <w:numPr>
          <w:ilvl w:val="0"/>
          <w:numId w:val="77"/>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921760">
        <w:rPr>
          <w:b/>
          <w:szCs w:val="24"/>
          <w:u w:val="single"/>
        </w:rPr>
        <w:t>Corrections or Administrative Modifications</w:t>
      </w:r>
      <w:r w:rsidRPr="00921760">
        <w:rPr>
          <w:szCs w:val="24"/>
        </w:rPr>
        <w:t xml:space="preserve">.  The General Manager, on his own or at the request of the </w:t>
      </w:r>
      <w:proofErr w:type="spellStart"/>
      <w:r w:rsidRPr="00921760">
        <w:rPr>
          <w:szCs w:val="24"/>
        </w:rPr>
        <w:t>permittee</w:t>
      </w:r>
      <w:proofErr w:type="spellEnd"/>
      <w:r w:rsidRPr="00921760">
        <w:rPr>
          <w:szCs w:val="24"/>
        </w:rPr>
        <w:t xml:space="preserve">, may make non-substantive corrections or administrative modifications to any permit either by reissuing the permit or by issuing an endorsement to the permit, without observing formal amendment or public notice procedures.  The General Manager must notify the </w:t>
      </w:r>
      <w:proofErr w:type="spellStart"/>
      <w:r w:rsidRPr="00921760">
        <w:rPr>
          <w:szCs w:val="24"/>
        </w:rPr>
        <w:t>permittee</w:t>
      </w:r>
      <w:proofErr w:type="spellEnd"/>
      <w:r w:rsidRPr="00921760">
        <w:rPr>
          <w:szCs w:val="24"/>
        </w:rPr>
        <w:t xml:space="preserve"> and file a copy of the endorsement or corrected permit in the District’s official records.  </w:t>
      </w:r>
    </w:p>
    <w:p w:rsidR="00FF0637" w:rsidRPr="00A646D9" w:rsidRDefault="00FF0637" w:rsidP="00627786">
      <w:pPr>
        <w:pStyle w:val="QuickA"/>
        <w:widowControl w:val="0"/>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Times New Roman" w:hAnsi="Times New Roman"/>
          <w:szCs w:val="24"/>
        </w:rPr>
      </w:pPr>
      <w:r w:rsidRPr="00A646D9">
        <w:rPr>
          <w:rFonts w:ascii="Times New Roman" w:hAnsi="Times New Roman"/>
          <w:i/>
          <w:szCs w:val="24"/>
        </w:rPr>
        <w:t xml:space="preserve"> </w:t>
      </w:r>
    </w:p>
    <w:p w:rsidR="00B84F90" w:rsidRPr="00A646D9" w:rsidRDefault="006517A1" w:rsidP="00BF07AA">
      <w:pPr>
        <w:pStyle w:val="Heading3"/>
      </w:pPr>
      <w:bookmarkStart w:id="174" w:name="_Toc56140202"/>
      <w:bookmarkStart w:id="175" w:name="_Toc56182582"/>
      <w:bookmarkStart w:id="176" w:name="_Toc61880872"/>
      <w:bookmarkStart w:id="177" w:name="_Toc472579376"/>
      <w:r w:rsidRPr="00A646D9">
        <w:t>§3.</w:t>
      </w:r>
      <w:r w:rsidR="000165EB" w:rsidRPr="00A646D9">
        <w:t>18</w:t>
      </w:r>
      <w:r w:rsidRPr="00A646D9">
        <w:tab/>
        <w:t>PERMIT CONDITIONS</w:t>
      </w:r>
      <w:bookmarkEnd w:id="169"/>
      <w:bookmarkEnd w:id="174"/>
      <w:bookmarkEnd w:id="175"/>
      <w:bookmarkEnd w:id="176"/>
      <w:r w:rsidR="006D4048">
        <w:t>.</w:t>
      </w:r>
      <w:bookmarkEnd w:id="177"/>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921760" w:rsidRDefault="00FF0637" w:rsidP="00C65ACF">
      <w:pPr>
        <w:widowControl w:val="0"/>
        <w:numPr>
          <w:ilvl w:val="0"/>
          <w:numId w:val="78"/>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921760">
        <w:rPr>
          <w:szCs w:val="24"/>
        </w:rPr>
        <w:t xml:space="preserve">All permits are granted subject to these Rules, orders of the Board, and the laws of the State of Texas.  </w:t>
      </w:r>
      <w:r w:rsidR="003976F6" w:rsidRPr="00921760">
        <w:rPr>
          <w:szCs w:val="24"/>
        </w:rPr>
        <w:t>E</w:t>
      </w:r>
      <w:r w:rsidRPr="00921760">
        <w:rPr>
          <w:szCs w:val="24"/>
        </w:rPr>
        <w:t>ach permit issued shall be subject to the following conditions:</w:t>
      </w: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EA4769" w:rsidRPr="00921760" w:rsidRDefault="00FF0637" w:rsidP="00C65ACF">
      <w:pPr>
        <w:widowControl w:val="0"/>
        <w:numPr>
          <w:ilvl w:val="0"/>
          <w:numId w:val="79"/>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921760">
        <w:rPr>
          <w:szCs w:val="24"/>
        </w:rPr>
        <w:t>The permit is granted in accordance with the provisions of</w:t>
      </w:r>
      <w:r w:rsidR="00CB766B" w:rsidRPr="00921760">
        <w:rPr>
          <w:szCs w:val="24"/>
        </w:rPr>
        <w:t xml:space="preserve"> </w:t>
      </w:r>
      <w:r w:rsidR="00EA4769" w:rsidRPr="00921760">
        <w:rPr>
          <w:szCs w:val="24"/>
        </w:rPr>
        <w:t>Chapter</w:t>
      </w:r>
      <w:r w:rsidR="006D4048" w:rsidRPr="00921760">
        <w:rPr>
          <w:szCs w:val="24"/>
        </w:rPr>
        <w:t> </w:t>
      </w:r>
      <w:r w:rsidR="00EA4769" w:rsidRPr="00921760">
        <w:rPr>
          <w:szCs w:val="24"/>
        </w:rPr>
        <w:t xml:space="preserve">8826, Special District Local Laws Code, (“District Act”) </w:t>
      </w:r>
      <w:r w:rsidRPr="00921760">
        <w:rPr>
          <w:szCs w:val="24"/>
        </w:rPr>
        <w:t>in conjunction with Texas Water Code Chapter 36, and the Rules and orders of the District</w:t>
      </w:r>
      <w:r w:rsidR="00A9037B" w:rsidRPr="00921760">
        <w:rPr>
          <w:szCs w:val="24"/>
        </w:rPr>
        <w:t xml:space="preserve">, and acceptance of the permit constitutes an acknowledgment and agreement that the </w:t>
      </w:r>
      <w:proofErr w:type="spellStart"/>
      <w:r w:rsidR="00A9037B" w:rsidRPr="00921760">
        <w:rPr>
          <w:szCs w:val="24"/>
        </w:rPr>
        <w:t>permittee</w:t>
      </w:r>
      <w:proofErr w:type="spellEnd"/>
      <w:r w:rsidR="00A9037B" w:rsidRPr="00921760">
        <w:rPr>
          <w:szCs w:val="24"/>
        </w:rPr>
        <w:t xml:space="preserve"> will comply with all the terms, provisions, conditions, requirements, limitations, and restrictions embodied in the permit and with the</w:t>
      </w:r>
      <w:r w:rsidRPr="00921760">
        <w:rPr>
          <w:szCs w:val="24"/>
        </w:rPr>
        <w:t xml:space="preserve"> Rules and orders of the District. </w:t>
      </w:r>
    </w:p>
    <w:p w:rsidR="00EA4769" w:rsidRPr="00921760" w:rsidRDefault="00EA4769"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921760" w:rsidRDefault="00EA4769" w:rsidP="00C65ACF">
      <w:pPr>
        <w:widowControl w:val="0"/>
        <w:numPr>
          <w:ilvl w:val="0"/>
          <w:numId w:val="79"/>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921760">
        <w:rPr>
          <w:szCs w:val="24"/>
        </w:rPr>
        <w:t>The permit confers no vested rights in the holder.  The permit may be revoked or suspended or its conditions may be modified or amended pursuant to the requirements of the District Act and any applicable</w:t>
      </w:r>
      <w:r w:rsidR="007C6D5D" w:rsidRPr="00921760">
        <w:rPr>
          <w:szCs w:val="24"/>
        </w:rPr>
        <w:t xml:space="preserve"> Rules and orders of the District.</w:t>
      </w:r>
      <w:r w:rsidRPr="00921760">
        <w:rPr>
          <w:szCs w:val="24"/>
        </w:rPr>
        <w:t xml:space="preserve"> </w:t>
      </w:r>
      <w:r w:rsidR="004213D8" w:rsidRPr="00921760">
        <w:rPr>
          <w:szCs w:val="24"/>
        </w:rPr>
        <w:t>Upon the</w:t>
      </w:r>
      <w:r w:rsidR="00FF0637" w:rsidRPr="00921760">
        <w:rPr>
          <w:szCs w:val="24"/>
        </w:rPr>
        <w:t xml:space="preserve"> sale of the well covered by the permit, written notice must be given by the </w:t>
      </w:r>
      <w:proofErr w:type="spellStart"/>
      <w:r w:rsidR="00FF0637" w:rsidRPr="00921760">
        <w:rPr>
          <w:szCs w:val="24"/>
        </w:rPr>
        <w:t>permittee</w:t>
      </w:r>
      <w:proofErr w:type="spellEnd"/>
      <w:r w:rsidR="00FF0637" w:rsidRPr="00921760">
        <w:rPr>
          <w:szCs w:val="24"/>
        </w:rPr>
        <w:t xml:space="preserve"> to the District</w:t>
      </w:r>
      <w:r w:rsidR="004213D8" w:rsidRPr="00921760">
        <w:rPr>
          <w:szCs w:val="24"/>
        </w:rPr>
        <w:t xml:space="preserve"> within 90 days</w:t>
      </w:r>
      <w:r w:rsidR="007C6D5D" w:rsidRPr="00921760">
        <w:rPr>
          <w:szCs w:val="24"/>
        </w:rPr>
        <w:t xml:space="preserve"> after the closing</w:t>
      </w:r>
      <w:r w:rsidR="004213D8" w:rsidRPr="00921760">
        <w:rPr>
          <w:szCs w:val="24"/>
        </w:rPr>
        <w:t>.</w:t>
      </w:r>
    </w:p>
    <w:p w:rsidR="00FF0637" w:rsidRPr="00A646D9" w:rsidRDefault="00FF0637"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921760" w:rsidRDefault="00FF0637" w:rsidP="00C65ACF">
      <w:pPr>
        <w:widowControl w:val="0"/>
        <w:numPr>
          <w:ilvl w:val="0"/>
          <w:numId w:val="79"/>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921760">
        <w:rPr>
          <w:szCs w:val="24"/>
        </w:rPr>
        <w:t>The drilling and operation of the well for the authorized use shall be conducted in such a manner as to avoid waste, pollution, or harm to the aquifer.</w:t>
      </w:r>
    </w:p>
    <w:p w:rsidR="00FF0637" w:rsidRPr="00921760" w:rsidRDefault="00FF0637"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921760" w:rsidRDefault="00FF0637" w:rsidP="00C65ACF">
      <w:pPr>
        <w:widowControl w:val="0"/>
        <w:numPr>
          <w:ilvl w:val="0"/>
          <w:numId w:val="79"/>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921760">
        <w:rPr>
          <w:szCs w:val="24"/>
        </w:rPr>
        <w:t xml:space="preserve">The </w:t>
      </w:r>
      <w:proofErr w:type="spellStart"/>
      <w:r w:rsidR="00AC2AC7" w:rsidRPr="00921760">
        <w:rPr>
          <w:szCs w:val="24"/>
        </w:rPr>
        <w:t>permi</w:t>
      </w:r>
      <w:r w:rsidR="007C6D5D" w:rsidRPr="00921760">
        <w:rPr>
          <w:szCs w:val="24"/>
        </w:rPr>
        <w:t>t</w:t>
      </w:r>
      <w:r w:rsidR="00AC2AC7" w:rsidRPr="00921760">
        <w:rPr>
          <w:szCs w:val="24"/>
        </w:rPr>
        <w:t>tee</w:t>
      </w:r>
      <w:proofErr w:type="spellEnd"/>
      <w:r w:rsidRPr="00921760">
        <w:rPr>
          <w:szCs w:val="24"/>
        </w:rPr>
        <w:t xml:space="preserve"> shall maintain records</w:t>
      </w:r>
      <w:r w:rsidR="00FB0AF9" w:rsidRPr="00921760">
        <w:rPr>
          <w:szCs w:val="24"/>
        </w:rPr>
        <w:t xml:space="preserve"> </w:t>
      </w:r>
      <w:r w:rsidR="00B32634" w:rsidRPr="00921760">
        <w:rPr>
          <w:szCs w:val="24"/>
        </w:rPr>
        <w:t>indicating</w:t>
      </w:r>
      <w:r w:rsidRPr="00921760">
        <w:rPr>
          <w:szCs w:val="24"/>
        </w:rPr>
        <w:t xml:space="preserve"> the amount of groundwater withdrawn each month, the purpose of the withdrawal, and the total amount of water exported, if any.  Such records shall be available for inspection by District</w:t>
      </w:r>
      <w:r w:rsidR="007C6D5D" w:rsidRPr="00921760">
        <w:rPr>
          <w:szCs w:val="24"/>
        </w:rPr>
        <w:t xml:space="preserve"> </w:t>
      </w:r>
      <w:r w:rsidRPr="00921760">
        <w:rPr>
          <w:szCs w:val="24"/>
        </w:rPr>
        <w:t xml:space="preserve">representatives.   Monthly use shall be reported to the District.  </w:t>
      </w:r>
      <w:r w:rsidR="00186F78" w:rsidRPr="00921760">
        <w:rPr>
          <w:szCs w:val="24"/>
        </w:rPr>
        <w:t xml:space="preserve">Written </w:t>
      </w:r>
      <w:r w:rsidRPr="00921760">
        <w:rPr>
          <w:szCs w:val="24"/>
        </w:rPr>
        <w:t xml:space="preserve">notice shall be given to the District in the event a withdrawal exceeds the quantity authorized by the permit. </w:t>
      </w:r>
    </w:p>
    <w:p w:rsidR="00FF0637" w:rsidRPr="00921760" w:rsidRDefault="00FF0637"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921760" w:rsidRDefault="00FF0637" w:rsidP="00C65ACF">
      <w:pPr>
        <w:widowControl w:val="0"/>
        <w:numPr>
          <w:ilvl w:val="0"/>
          <w:numId w:val="79"/>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921760">
        <w:rPr>
          <w:szCs w:val="24"/>
        </w:rPr>
        <w:t xml:space="preserve">The well site shall be </w:t>
      </w:r>
      <w:r w:rsidR="00FB0AF9" w:rsidRPr="00921760">
        <w:rPr>
          <w:szCs w:val="24"/>
        </w:rPr>
        <w:t xml:space="preserve">reasonably </w:t>
      </w:r>
      <w:r w:rsidRPr="00921760">
        <w:rPr>
          <w:szCs w:val="24"/>
        </w:rPr>
        <w:t xml:space="preserve">accessible to District representatives for inspection.  The </w:t>
      </w:r>
      <w:proofErr w:type="spellStart"/>
      <w:r w:rsidRPr="00921760">
        <w:rPr>
          <w:szCs w:val="24"/>
        </w:rPr>
        <w:t>permittee</w:t>
      </w:r>
      <w:proofErr w:type="spellEnd"/>
      <w:r w:rsidRPr="00921760">
        <w:rPr>
          <w:szCs w:val="24"/>
        </w:rPr>
        <w:t xml:space="preserve"> agrees to cooperate fully in any reasonable inspection of the well site and related monitoring or sampling by District representatives.  </w:t>
      </w:r>
    </w:p>
    <w:p w:rsidR="008E35E6" w:rsidRPr="00921760" w:rsidRDefault="008E35E6"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921760" w:rsidRDefault="00FF0637" w:rsidP="00C65ACF">
      <w:pPr>
        <w:widowControl w:val="0"/>
        <w:numPr>
          <w:ilvl w:val="0"/>
          <w:numId w:val="79"/>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921760">
        <w:rPr>
          <w:szCs w:val="24"/>
        </w:rPr>
        <w:t>The application pursuant to which a permit has been issued is incorporated in the permit, and the permit is granted on the basis of and contingent upon the accuracy of the information supplied in that application and in any amendments thereof.  A finding that false information has been supplied shall be grounds for immediate revocation of the permit.  In the event of conflict between the provisions of the permit and the contents of the application, the provisions of the permit shall control.</w:t>
      </w:r>
    </w:p>
    <w:p w:rsidR="00FF0637" w:rsidRPr="00921760" w:rsidRDefault="00FF0637"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921760" w:rsidRDefault="00FF0637" w:rsidP="00C65ACF">
      <w:pPr>
        <w:widowControl w:val="0"/>
        <w:numPr>
          <w:ilvl w:val="0"/>
          <w:numId w:val="79"/>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921760">
        <w:rPr>
          <w:szCs w:val="24"/>
        </w:rPr>
        <w:t xml:space="preserve">Driller's logs must be submitted </w:t>
      </w:r>
      <w:r w:rsidR="00FB0AF9" w:rsidRPr="00921760">
        <w:rPr>
          <w:szCs w:val="24"/>
        </w:rPr>
        <w:t xml:space="preserve">to the District </w:t>
      </w:r>
      <w:r w:rsidRPr="00921760">
        <w:rPr>
          <w:szCs w:val="24"/>
        </w:rPr>
        <w:t>within sixty (60) days of the drilling of a well.  Failure to submit a driller’s log will be grounds for revocation of a permit.</w:t>
      </w:r>
    </w:p>
    <w:p w:rsidR="00FF0637" w:rsidRPr="00921760" w:rsidRDefault="00FF0637"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921760" w:rsidRDefault="00FF0637" w:rsidP="00312AD6">
      <w:pPr>
        <w:numPr>
          <w:ilvl w:val="0"/>
          <w:numId w:val="79"/>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921760">
        <w:rPr>
          <w:szCs w:val="24"/>
        </w:rPr>
        <w:t>Violation of the permit's conditions, requirements, or special provisions, including pumping amounts in excess of authorized withdrawal</w:t>
      </w:r>
      <w:r w:rsidR="00154655" w:rsidRPr="00921760">
        <w:rPr>
          <w:szCs w:val="24"/>
        </w:rPr>
        <w:t>,</w:t>
      </w:r>
      <w:r w:rsidRPr="00921760">
        <w:rPr>
          <w:szCs w:val="24"/>
        </w:rPr>
        <w:t xml:space="preserve"> is a violation of </w:t>
      </w:r>
      <w:r w:rsidR="00A9037B" w:rsidRPr="00921760">
        <w:rPr>
          <w:szCs w:val="24"/>
        </w:rPr>
        <w:t>the District</w:t>
      </w:r>
      <w:r w:rsidRPr="00921760">
        <w:rPr>
          <w:szCs w:val="24"/>
        </w:rPr>
        <w:t xml:space="preserve"> Rules and shall be punishable by civil penalties as provided by the </w:t>
      </w:r>
      <w:r w:rsidR="007C6D5D" w:rsidRPr="00921760">
        <w:rPr>
          <w:szCs w:val="24"/>
        </w:rPr>
        <w:t xml:space="preserve">District </w:t>
      </w:r>
      <w:r w:rsidRPr="00921760">
        <w:rPr>
          <w:szCs w:val="24"/>
        </w:rPr>
        <w:t>Act and these Rules.</w:t>
      </w:r>
      <w:r w:rsidR="00761B11" w:rsidRPr="00921760">
        <w:rPr>
          <w:szCs w:val="24"/>
        </w:rPr>
        <w:t xml:space="preserve"> Each day a violation continues is a separate violation, and each day pumping continues after reaching the amount authorized to be withdrawn on the permit constitutes a separate violation.</w:t>
      </w:r>
    </w:p>
    <w:p w:rsidR="00FF0637" w:rsidRPr="00921760" w:rsidRDefault="00FF0637"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921760" w:rsidRDefault="00FF0637" w:rsidP="00C65ACF">
      <w:pPr>
        <w:widowControl w:val="0"/>
        <w:numPr>
          <w:ilvl w:val="0"/>
          <w:numId w:val="79"/>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921760">
        <w:rPr>
          <w:szCs w:val="24"/>
        </w:rPr>
        <w:t xml:space="preserve">If special provisions </w:t>
      </w:r>
      <w:r w:rsidR="00154655" w:rsidRPr="00921760">
        <w:rPr>
          <w:szCs w:val="24"/>
        </w:rPr>
        <w:t xml:space="preserve">on a permit </w:t>
      </w:r>
      <w:r w:rsidRPr="00921760">
        <w:rPr>
          <w:szCs w:val="24"/>
        </w:rPr>
        <w:t xml:space="preserve">are inconsistent with other provisions or regulations of the District, the </w:t>
      </w:r>
      <w:r w:rsidR="00154655" w:rsidRPr="00921760">
        <w:rPr>
          <w:szCs w:val="24"/>
        </w:rPr>
        <w:t>s</w:t>
      </w:r>
      <w:r w:rsidRPr="00921760">
        <w:rPr>
          <w:szCs w:val="24"/>
        </w:rPr>
        <w:t xml:space="preserve">pecial </w:t>
      </w:r>
      <w:r w:rsidR="00154655" w:rsidRPr="00921760">
        <w:rPr>
          <w:szCs w:val="24"/>
        </w:rPr>
        <w:t>p</w:t>
      </w:r>
      <w:r w:rsidRPr="00921760">
        <w:rPr>
          <w:szCs w:val="24"/>
        </w:rPr>
        <w:t>rovisions shall prevail.</w:t>
      </w:r>
    </w:p>
    <w:p w:rsidR="00FF0637" w:rsidRPr="00921760" w:rsidRDefault="00FF0637"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B2E01" w:rsidRPr="00921760" w:rsidRDefault="00E51D52" w:rsidP="00C65ACF">
      <w:pPr>
        <w:widowControl w:val="0"/>
        <w:numPr>
          <w:ilvl w:val="0"/>
          <w:numId w:val="79"/>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921760">
        <w:rPr>
          <w:szCs w:val="24"/>
        </w:rPr>
        <w:t>Public</w:t>
      </w:r>
      <w:r w:rsidR="00DA4D24" w:rsidRPr="00921760">
        <w:rPr>
          <w:szCs w:val="24"/>
        </w:rPr>
        <w:t xml:space="preserve"> </w:t>
      </w:r>
      <w:r w:rsidR="001B2E01" w:rsidRPr="00921760">
        <w:rPr>
          <w:szCs w:val="24"/>
        </w:rPr>
        <w:t xml:space="preserve">water system permittees should maintain at least 85 percent accountability.  If losses or unaccounted for water exceeds 15 percent, the District may require the </w:t>
      </w:r>
      <w:r w:rsidRPr="00921760">
        <w:rPr>
          <w:szCs w:val="24"/>
        </w:rPr>
        <w:t>public</w:t>
      </w:r>
      <w:r w:rsidR="00DA4D24" w:rsidRPr="00921760">
        <w:rPr>
          <w:szCs w:val="24"/>
        </w:rPr>
        <w:t xml:space="preserve"> </w:t>
      </w:r>
      <w:r w:rsidR="008E35E6" w:rsidRPr="00921760">
        <w:rPr>
          <w:szCs w:val="24"/>
        </w:rPr>
        <w:t xml:space="preserve">water system </w:t>
      </w:r>
      <w:proofErr w:type="spellStart"/>
      <w:r w:rsidR="001B2E01" w:rsidRPr="00921760">
        <w:rPr>
          <w:szCs w:val="24"/>
        </w:rPr>
        <w:t>permittee</w:t>
      </w:r>
      <w:proofErr w:type="spellEnd"/>
      <w:r w:rsidR="001B2E01" w:rsidRPr="00921760">
        <w:rPr>
          <w:szCs w:val="24"/>
        </w:rPr>
        <w:t xml:space="preserve"> to submit a report to the District outlining the steps the </w:t>
      </w:r>
      <w:proofErr w:type="spellStart"/>
      <w:r w:rsidR="001B2E01" w:rsidRPr="00921760">
        <w:rPr>
          <w:szCs w:val="24"/>
        </w:rPr>
        <w:t>permittee</w:t>
      </w:r>
      <w:proofErr w:type="spellEnd"/>
      <w:r w:rsidR="001B2E01" w:rsidRPr="00921760">
        <w:rPr>
          <w:szCs w:val="24"/>
        </w:rPr>
        <w:t xml:space="preserve"> will take to improve system accountability.</w:t>
      </w:r>
      <w:r w:rsidR="008E35E6" w:rsidRPr="00921760">
        <w:rPr>
          <w:szCs w:val="24"/>
        </w:rPr>
        <w:t xml:space="preserve">  </w:t>
      </w:r>
      <w:r w:rsidR="00BC2DCC" w:rsidRPr="00921760">
        <w:rPr>
          <w:szCs w:val="24"/>
        </w:rPr>
        <w:t xml:space="preserve">Unaccounted for water is presumed to be waste unless the </w:t>
      </w:r>
      <w:proofErr w:type="spellStart"/>
      <w:r w:rsidR="00BC2DCC" w:rsidRPr="00921760">
        <w:rPr>
          <w:szCs w:val="24"/>
        </w:rPr>
        <w:t>permittee</w:t>
      </w:r>
      <w:proofErr w:type="spellEnd"/>
      <w:r w:rsidR="00BC2DCC" w:rsidRPr="00921760">
        <w:rPr>
          <w:szCs w:val="24"/>
        </w:rPr>
        <w:t xml:space="preserve"> can provide evidence the water was put to a beneficial use. </w:t>
      </w:r>
    </w:p>
    <w:p w:rsidR="005734DD" w:rsidRPr="00A646D9" w:rsidRDefault="005734DD" w:rsidP="00627786">
      <w:pPr>
        <w:pStyle w:val="QuickA"/>
        <w:widowControl w:val="0"/>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rFonts w:ascii="Times New Roman" w:hAnsi="Times New Roman"/>
          <w:b w:val="0"/>
          <w:szCs w:val="24"/>
        </w:rPr>
      </w:pPr>
    </w:p>
    <w:p w:rsidR="006D4048" w:rsidRPr="00921760" w:rsidRDefault="00B07759" w:rsidP="00C65ACF">
      <w:pPr>
        <w:widowControl w:val="0"/>
        <w:numPr>
          <w:ilvl w:val="0"/>
          <w:numId w:val="78"/>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921760">
        <w:rPr>
          <w:szCs w:val="24"/>
        </w:rPr>
        <w:t>In addition to the standard permit provisions, the Board may add special permit provisions to address specific circumstances for that permit or pumping location.</w:t>
      </w:r>
    </w:p>
    <w:p w:rsidR="006D4048" w:rsidRPr="00921760" w:rsidRDefault="006D4048"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21B87" w:rsidRPr="00921760" w:rsidRDefault="00B21B87" w:rsidP="00C65ACF">
      <w:pPr>
        <w:widowControl w:val="0"/>
        <w:numPr>
          <w:ilvl w:val="0"/>
          <w:numId w:val="78"/>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921760">
        <w:rPr>
          <w:szCs w:val="24"/>
        </w:rPr>
        <w:t>If at any time the board receives evidence that an operating well or well system is causing harm to the aquifer or neighboring properties, causing unreasonable off-site impacts, causing subsidence, the Board may, on its own motion, reopen the permit for additional hearings. At the conclusion of the hearing the Board may revoke, suspend, terminate, cancel, modify or amend the permit in whole or in part as needed to alleviate the harm.</w:t>
      </w:r>
    </w:p>
    <w:p w:rsidR="00FF0637" w:rsidRPr="00A646D9" w:rsidRDefault="00FF0637" w:rsidP="0070320D">
      <w:pPr>
        <w:pStyle w:val="QuickA"/>
        <w:widowControl w:val="0"/>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rFonts w:ascii="Times New Roman" w:hAnsi="Times New Roman"/>
          <w:b w:val="0"/>
          <w:szCs w:val="24"/>
        </w:rPr>
      </w:pPr>
    </w:p>
    <w:p w:rsidR="00B84F90" w:rsidRPr="00A646D9" w:rsidRDefault="00FF0637" w:rsidP="00BF07AA">
      <w:pPr>
        <w:pStyle w:val="Heading3"/>
      </w:pPr>
      <w:bookmarkStart w:id="178" w:name="_Toc56140199"/>
      <w:bookmarkStart w:id="179" w:name="_Toc56182579"/>
      <w:bookmarkStart w:id="180" w:name="_Toc56183805"/>
      <w:bookmarkStart w:id="181" w:name="_Toc61880873"/>
      <w:bookmarkStart w:id="182" w:name="_Toc138066156"/>
      <w:bookmarkStart w:id="183" w:name="_Toc472579377"/>
      <w:r w:rsidRPr="00A646D9">
        <w:t>§3.</w:t>
      </w:r>
      <w:r w:rsidR="000165EB" w:rsidRPr="00A646D9">
        <w:t>19</w:t>
      </w:r>
      <w:r w:rsidRPr="00A646D9">
        <w:tab/>
        <w:t>PERMIT RENEWAL.</w:t>
      </w:r>
      <w:bookmarkEnd w:id="178"/>
      <w:bookmarkEnd w:id="179"/>
      <w:bookmarkEnd w:id="180"/>
      <w:bookmarkEnd w:id="181"/>
      <w:bookmarkEnd w:id="182"/>
      <w:bookmarkEnd w:id="183"/>
    </w:p>
    <w:p w:rsidR="00FF0637" w:rsidRPr="00A646D9" w:rsidRDefault="00FF0637" w:rsidP="0070320D">
      <w:pPr>
        <w:widowControl w:val="0"/>
        <w:tabs>
          <w:tab w:val="left" w:pos="-1080"/>
          <w:tab w:val="left" w:pos="-720"/>
        </w:tabs>
        <w:ind w:left="720"/>
        <w:rPr>
          <w:szCs w:val="24"/>
        </w:rPr>
      </w:pPr>
    </w:p>
    <w:p w:rsidR="00FF0637" w:rsidRPr="00A646D9" w:rsidRDefault="00FF0637" w:rsidP="00C65ACF">
      <w:pPr>
        <w:widowControl w:val="0"/>
        <w:numPr>
          <w:ilvl w:val="0"/>
          <w:numId w:val="80"/>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Well owners or </w:t>
      </w:r>
      <w:r w:rsidR="00E01803" w:rsidRPr="00A646D9">
        <w:rPr>
          <w:szCs w:val="24"/>
        </w:rPr>
        <w:t xml:space="preserve">well </w:t>
      </w:r>
      <w:r w:rsidRPr="00A646D9">
        <w:rPr>
          <w:szCs w:val="24"/>
        </w:rPr>
        <w:t xml:space="preserve">operators shall make application to renew permits required under these Rules prior to the expiration of the permit term on an abbreviated form provided by the District.  The well owner or </w:t>
      </w:r>
      <w:r w:rsidR="00E01803" w:rsidRPr="00A646D9">
        <w:rPr>
          <w:szCs w:val="24"/>
        </w:rPr>
        <w:t xml:space="preserve">well </w:t>
      </w:r>
      <w:r w:rsidRPr="00A646D9">
        <w:rPr>
          <w:szCs w:val="24"/>
        </w:rPr>
        <w:t>operator shall indicate on the renewal application form whether any changes to the well, well operations, purpose of use, or</w:t>
      </w:r>
      <w:r w:rsidR="00320018" w:rsidRPr="00A646D9">
        <w:rPr>
          <w:szCs w:val="24"/>
        </w:rPr>
        <w:t xml:space="preserve"> </w:t>
      </w:r>
      <w:r w:rsidR="00DA4D24" w:rsidRPr="00A646D9">
        <w:rPr>
          <w:szCs w:val="24"/>
        </w:rPr>
        <w:t>special conditions</w:t>
      </w:r>
      <w:r w:rsidRPr="00A646D9">
        <w:rPr>
          <w:szCs w:val="24"/>
        </w:rPr>
        <w:t xml:space="preserve"> have occurred.</w:t>
      </w:r>
    </w:p>
    <w:p w:rsidR="00426AAC" w:rsidRPr="00A646D9" w:rsidRDefault="00426AAC"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26AAC" w:rsidRPr="00A646D9" w:rsidRDefault="00426AAC" w:rsidP="00C65ACF">
      <w:pPr>
        <w:widowControl w:val="0"/>
        <w:numPr>
          <w:ilvl w:val="0"/>
          <w:numId w:val="80"/>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Permit renewals may be approved by the General Manager without notice or hearing if the amount of authorized withdrawal remains the same or decreases and the conditions of operation listed in the permit have not changed, or the General Manager may refer the permit renewal to the Board.</w:t>
      </w:r>
    </w:p>
    <w:p w:rsidR="00426AAC" w:rsidRPr="00A646D9" w:rsidRDefault="00426AAC"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26AAC" w:rsidRPr="00A646D9" w:rsidRDefault="00426AAC" w:rsidP="00C65ACF">
      <w:pPr>
        <w:widowControl w:val="0"/>
        <w:numPr>
          <w:ilvl w:val="0"/>
          <w:numId w:val="80"/>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If the well owner or well operator seeks to increase the amount of authorized withdrawal, or otherwise change any of the permit conditions in the renewal application, the application will be scheduled for a hearing and consideration by the Board. </w:t>
      </w:r>
    </w:p>
    <w:p w:rsidR="00426AAC" w:rsidRPr="00A646D9" w:rsidRDefault="00426AAC"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26AAC" w:rsidRPr="00A646D9" w:rsidRDefault="00426AAC" w:rsidP="00C65ACF">
      <w:pPr>
        <w:widowControl w:val="0"/>
        <w:numPr>
          <w:ilvl w:val="0"/>
          <w:numId w:val="80"/>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If aquifer conditions at or near the well or well field indicate excessive drawdown or subsidence, the Board may renew the permit at a lower authorized withdrawal or with additional special provisions either limiting the rate of withdrawal or requiring other adjustments to mitigate the impact of the groundwater withdrawals. The Board may consider waivers signed by landowners affected by the aquifer drawdown in setting the special permit provisions.</w:t>
      </w:r>
      <w:r w:rsidR="00C253B8" w:rsidRPr="00A646D9">
        <w:rPr>
          <w:szCs w:val="24"/>
        </w:rPr>
        <w:t xml:space="preserve"> A </w:t>
      </w:r>
      <w:proofErr w:type="spellStart"/>
      <w:r w:rsidR="00C253B8" w:rsidRPr="00A646D9">
        <w:rPr>
          <w:szCs w:val="24"/>
        </w:rPr>
        <w:t>permittee</w:t>
      </w:r>
      <w:proofErr w:type="spellEnd"/>
      <w:r w:rsidR="00C253B8" w:rsidRPr="00A646D9">
        <w:rPr>
          <w:szCs w:val="24"/>
        </w:rPr>
        <w:t xml:space="preserve"> may contest any special provision or other change made by the Board as part of a permit renewal.</w:t>
      </w:r>
    </w:p>
    <w:p w:rsidR="00FF0637" w:rsidRPr="00A646D9" w:rsidRDefault="00FF0637" w:rsidP="00627786">
      <w:pPr>
        <w:widowControl w:val="0"/>
        <w:tabs>
          <w:tab w:val="left" w:pos="-1080"/>
          <w:tab w:val="left" w:pos="-720"/>
          <w:tab w:val="left" w:pos="900"/>
        </w:tabs>
        <w:ind w:left="720"/>
        <w:rPr>
          <w:szCs w:val="24"/>
        </w:rPr>
      </w:pPr>
    </w:p>
    <w:p w:rsidR="00B84F90" w:rsidRPr="00A646D9" w:rsidRDefault="00A9037B" w:rsidP="00BF07AA">
      <w:pPr>
        <w:pStyle w:val="Heading3"/>
      </w:pPr>
      <w:bookmarkStart w:id="184" w:name="_Toc138066157"/>
      <w:bookmarkStart w:id="185" w:name="_Toc56140200"/>
      <w:bookmarkStart w:id="186" w:name="_Toc56182580"/>
      <w:bookmarkStart w:id="187" w:name="_Toc472579378"/>
      <w:r w:rsidRPr="00A646D9">
        <w:t>§3.</w:t>
      </w:r>
      <w:r w:rsidR="006E32FF" w:rsidRPr="00A646D9">
        <w:t>20</w:t>
      </w:r>
      <w:r w:rsidRPr="00A646D9">
        <w:tab/>
        <w:t>PERMIT AMENDMENTS</w:t>
      </w:r>
      <w:bookmarkEnd w:id="184"/>
      <w:bookmarkEnd w:id="185"/>
      <w:bookmarkEnd w:id="186"/>
      <w:r w:rsidR="00704BFA">
        <w:t>.</w:t>
      </w:r>
      <w:bookmarkEnd w:id="187"/>
    </w:p>
    <w:p w:rsidR="00584B8B" w:rsidRPr="00A646D9" w:rsidRDefault="00584B8B" w:rsidP="0070320D">
      <w:pPr>
        <w:widowControl w:val="0"/>
        <w:rPr>
          <w:szCs w:val="24"/>
        </w:rPr>
      </w:pPr>
    </w:p>
    <w:p w:rsidR="00FF0637" w:rsidRPr="00A646D9" w:rsidRDefault="00FF0637" w:rsidP="00C65ACF">
      <w:pPr>
        <w:widowControl w:val="0"/>
        <w:numPr>
          <w:ilvl w:val="0"/>
          <w:numId w:val="81"/>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It is a violation of</w:t>
      </w:r>
      <w:r w:rsidR="00426AAC" w:rsidRPr="00A646D9">
        <w:rPr>
          <w:szCs w:val="24"/>
        </w:rPr>
        <w:t xml:space="preserve"> </w:t>
      </w:r>
      <w:r w:rsidRPr="00A646D9">
        <w:rPr>
          <w:szCs w:val="24"/>
        </w:rPr>
        <w:t xml:space="preserve">these Rules for a </w:t>
      </w:r>
      <w:proofErr w:type="spellStart"/>
      <w:r w:rsidRPr="00A646D9">
        <w:rPr>
          <w:szCs w:val="24"/>
        </w:rPr>
        <w:t>permittee</w:t>
      </w:r>
      <w:proofErr w:type="spellEnd"/>
      <w:r w:rsidRPr="00A646D9">
        <w:rPr>
          <w:szCs w:val="24"/>
        </w:rPr>
        <w:t xml:space="preserve"> to violate any</w:t>
      </w:r>
      <w:r w:rsidR="00426AAC" w:rsidRPr="00A646D9">
        <w:rPr>
          <w:szCs w:val="24"/>
        </w:rPr>
        <w:t xml:space="preserve"> </w:t>
      </w:r>
      <w:r w:rsidR="00FE4037" w:rsidRPr="00A646D9">
        <w:rPr>
          <w:szCs w:val="24"/>
        </w:rPr>
        <w:t>condition</w:t>
      </w:r>
      <w:r w:rsidRPr="00A646D9">
        <w:rPr>
          <w:szCs w:val="24"/>
        </w:rPr>
        <w:t xml:space="preserve">, provision, or restriction contained in a permit issued by the District.  A </w:t>
      </w:r>
      <w:proofErr w:type="spellStart"/>
      <w:r w:rsidRPr="00A646D9">
        <w:rPr>
          <w:szCs w:val="24"/>
        </w:rPr>
        <w:t>permittee</w:t>
      </w:r>
      <w:proofErr w:type="spellEnd"/>
      <w:r w:rsidRPr="00A646D9">
        <w:rPr>
          <w:szCs w:val="24"/>
        </w:rPr>
        <w:t xml:space="preserve"> must apply for and receive an amendment to their permit prior to changing any term, provision, or restriction in the permit.</w:t>
      </w: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646D9" w:rsidRDefault="00FF0637" w:rsidP="00C65ACF">
      <w:pPr>
        <w:widowControl w:val="0"/>
        <w:numPr>
          <w:ilvl w:val="0"/>
          <w:numId w:val="81"/>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921760">
        <w:rPr>
          <w:b/>
          <w:szCs w:val="24"/>
        </w:rPr>
        <w:t>Amendment Types</w:t>
      </w:r>
      <w:r w:rsidR="00704BFA">
        <w:rPr>
          <w:szCs w:val="24"/>
        </w:rPr>
        <w:t>.</w:t>
      </w:r>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E7836" w:rsidRDefault="00FF0637" w:rsidP="00C65ACF">
      <w:pPr>
        <w:pStyle w:val="QuickA"/>
        <w:widowControl w:val="0"/>
        <w:numPr>
          <w:ilvl w:val="0"/>
          <w:numId w:val="52"/>
        </w:numPr>
        <w:tabs>
          <w:tab w:val="clear" w:pos="180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E7836">
        <w:rPr>
          <w:rFonts w:ascii="Times New Roman" w:hAnsi="Times New Roman"/>
          <w:b w:val="0"/>
          <w:szCs w:val="24"/>
        </w:rPr>
        <w:t>Minor amendments include a request to:</w:t>
      </w:r>
    </w:p>
    <w:p w:rsidR="00FF0637" w:rsidRPr="00A646D9" w:rsidRDefault="00FF0637" w:rsidP="00627786">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Cs w:val="24"/>
        </w:rPr>
      </w:pPr>
    </w:p>
    <w:p w:rsidR="00FF0637" w:rsidRPr="00AE7836" w:rsidRDefault="00FF0637" w:rsidP="00C65ACF">
      <w:pPr>
        <w:pStyle w:val="ListParagraph"/>
        <w:widowControl w:val="0"/>
        <w:numPr>
          <w:ilvl w:val="2"/>
          <w:numId w:val="51"/>
        </w:numPr>
        <w:tabs>
          <w:tab w:val="left" w:pos="-1080"/>
          <w:tab w:val="left" w:pos="-720"/>
          <w:tab w:val="left" w:pos="1"/>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720"/>
        <w:rPr>
          <w:szCs w:val="24"/>
        </w:rPr>
      </w:pPr>
      <w:r w:rsidRPr="00AE7836">
        <w:rPr>
          <w:szCs w:val="24"/>
        </w:rPr>
        <w:t xml:space="preserve">change the name or address of the </w:t>
      </w:r>
      <w:r w:rsidR="00E01803" w:rsidRPr="00AE7836">
        <w:rPr>
          <w:szCs w:val="24"/>
        </w:rPr>
        <w:t>well owner or well operator</w:t>
      </w:r>
      <w:r w:rsidRPr="00AE7836">
        <w:rPr>
          <w:szCs w:val="24"/>
        </w:rPr>
        <w:t xml:space="preserve"> without any change in use;</w:t>
      </w:r>
    </w:p>
    <w:p w:rsidR="00FF0637" w:rsidRPr="00A646D9" w:rsidRDefault="00FF0637" w:rsidP="00AE7836">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720"/>
        <w:rPr>
          <w:szCs w:val="24"/>
        </w:rPr>
      </w:pPr>
    </w:p>
    <w:p w:rsidR="00FF0637" w:rsidRPr="00AE7836" w:rsidRDefault="00FF0637" w:rsidP="00C65ACF">
      <w:pPr>
        <w:pStyle w:val="ListParagraph"/>
        <w:widowControl w:val="0"/>
        <w:numPr>
          <w:ilvl w:val="2"/>
          <w:numId w:val="51"/>
        </w:numPr>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720"/>
        <w:rPr>
          <w:szCs w:val="24"/>
        </w:rPr>
      </w:pPr>
      <w:r w:rsidRPr="00AE7836">
        <w:rPr>
          <w:szCs w:val="24"/>
        </w:rPr>
        <w:t>decrease the maximum authorized withdrawal;</w:t>
      </w:r>
    </w:p>
    <w:p w:rsidR="00FF0637" w:rsidRPr="00A646D9" w:rsidRDefault="00FF0637" w:rsidP="00AE7836">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720"/>
        <w:rPr>
          <w:szCs w:val="24"/>
        </w:rPr>
      </w:pPr>
    </w:p>
    <w:p w:rsidR="00FF0637" w:rsidRPr="00AE7836" w:rsidRDefault="00FF0637" w:rsidP="00C65ACF">
      <w:pPr>
        <w:pStyle w:val="ListParagraph"/>
        <w:widowControl w:val="0"/>
        <w:numPr>
          <w:ilvl w:val="2"/>
          <w:numId w:val="51"/>
        </w:numPr>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720"/>
        <w:rPr>
          <w:szCs w:val="24"/>
        </w:rPr>
      </w:pPr>
      <w:r w:rsidRPr="00AE7836">
        <w:rPr>
          <w:szCs w:val="24"/>
        </w:rPr>
        <w:t xml:space="preserve">convert two or more wells individually permitted by the same </w:t>
      </w:r>
      <w:proofErr w:type="spellStart"/>
      <w:r w:rsidRPr="00AE7836">
        <w:rPr>
          <w:szCs w:val="24"/>
        </w:rPr>
        <w:t>permittee</w:t>
      </w:r>
      <w:proofErr w:type="spellEnd"/>
      <w:r w:rsidRPr="00AE7836">
        <w:rPr>
          <w:szCs w:val="24"/>
        </w:rPr>
        <w:t xml:space="preserve"> into an aggregate system under one permit.</w:t>
      </w:r>
    </w:p>
    <w:p w:rsidR="00FF0637" w:rsidRPr="00A646D9" w:rsidRDefault="00FF0637" w:rsidP="00627786">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C65ACF">
      <w:pPr>
        <w:pStyle w:val="QuickA"/>
        <w:widowControl w:val="0"/>
        <w:numPr>
          <w:ilvl w:val="0"/>
          <w:numId w:val="52"/>
        </w:numPr>
        <w:tabs>
          <w:tab w:val="clear" w:pos="180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AE7836">
        <w:rPr>
          <w:rFonts w:ascii="Times New Roman" w:hAnsi="Times New Roman"/>
          <w:b w:val="0"/>
          <w:szCs w:val="24"/>
        </w:rPr>
        <w:t>All other amendments, including all amendments to permits involving the export of groundwater, are major amendments.</w:t>
      </w:r>
      <w:r w:rsidRPr="00AE7836">
        <w:rPr>
          <w:rFonts w:ascii="Times New Roman" w:hAnsi="Times New Roman"/>
          <w:b w:val="0"/>
          <w:szCs w:val="24"/>
        </w:rPr>
        <w:br/>
      </w:r>
    </w:p>
    <w:p w:rsidR="00FF0637" w:rsidRPr="00A646D9" w:rsidRDefault="00FF0637" w:rsidP="00C65ACF">
      <w:pPr>
        <w:widowControl w:val="0"/>
        <w:numPr>
          <w:ilvl w:val="0"/>
          <w:numId w:val="81"/>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Minor amendments may be granted by the General Manager without notice, hearing, or further action by the Board.  If two or more minor amendments are requested during any </w:t>
      </w:r>
      <w:r w:rsidR="00B90701" w:rsidRPr="00A646D9">
        <w:rPr>
          <w:szCs w:val="24"/>
        </w:rPr>
        <w:t>permit term</w:t>
      </w:r>
      <w:r w:rsidRPr="00A646D9">
        <w:rPr>
          <w:szCs w:val="24"/>
        </w:rPr>
        <w:t xml:space="preserve"> for an increase in maximum authorized withdrawal, and the combined increase in volume requested in the amendments exceeds the limits described in Subsection (b) for minor amendments, then the amendment will be considered a major amendment. </w:t>
      </w:r>
      <w:r w:rsidR="00C77A02" w:rsidRPr="00A646D9">
        <w:rPr>
          <w:szCs w:val="24"/>
        </w:rPr>
        <w:t>Minor amendments considered by the General Manager will be reported to the Board at a board meeting.</w:t>
      </w:r>
    </w:p>
    <w:p w:rsidR="00FF0637" w:rsidRPr="00A646D9" w:rsidRDefault="00FF0637"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C65ACF">
      <w:pPr>
        <w:widowControl w:val="0"/>
        <w:numPr>
          <w:ilvl w:val="0"/>
          <w:numId w:val="81"/>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Major amendments shall be subject to all the requirements and procedures </w:t>
      </w:r>
      <w:r w:rsidR="00406200" w:rsidRPr="00A646D9">
        <w:rPr>
          <w:szCs w:val="24"/>
        </w:rPr>
        <w:t>applicable to issuance of a new permit for a new well</w:t>
      </w:r>
      <w:r w:rsidRPr="00A646D9">
        <w:rPr>
          <w:szCs w:val="24"/>
        </w:rPr>
        <w:t>.</w:t>
      </w:r>
    </w:p>
    <w:p w:rsidR="00FF0637" w:rsidRPr="00A646D9" w:rsidRDefault="00FF0637"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570E36">
      <w:pPr>
        <w:keepLines/>
        <w:numPr>
          <w:ilvl w:val="0"/>
          <w:numId w:val="81"/>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An application for permit amendment shall be made on forms supplied by the District and must be accompanied by any applicable application processing fee established by the Board.  No application processing fee will be required from permittees requesting a decrease in maximum authorized withdrawal.</w:t>
      </w:r>
    </w:p>
    <w:p w:rsidR="00EC72E5" w:rsidRPr="00A646D9" w:rsidRDefault="00EC72E5" w:rsidP="0092176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60A0F" w:rsidRPr="00A646D9" w:rsidRDefault="00260A0F" w:rsidP="00312AD6">
      <w:pPr>
        <w:numPr>
          <w:ilvl w:val="0"/>
          <w:numId w:val="81"/>
        </w:numPr>
        <w:tabs>
          <w:tab w:val="clear" w:pos="252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An amendment to change the name of a well owner must be submitted within 90 day</w:t>
      </w:r>
      <w:r w:rsidR="008E35E6" w:rsidRPr="00A646D9">
        <w:rPr>
          <w:szCs w:val="24"/>
        </w:rPr>
        <w:t>s</w:t>
      </w:r>
      <w:r w:rsidR="000B417A" w:rsidRPr="00A646D9">
        <w:rPr>
          <w:szCs w:val="24"/>
        </w:rPr>
        <w:t xml:space="preserve"> of </w:t>
      </w:r>
      <w:r w:rsidRPr="00A646D9">
        <w:rPr>
          <w:szCs w:val="24"/>
        </w:rPr>
        <w:t xml:space="preserve">the transfer of </w:t>
      </w:r>
      <w:r w:rsidR="008E35E6" w:rsidRPr="00A646D9">
        <w:rPr>
          <w:szCs w:val="24"/>
        </w:rPr>
        <w:t>ownership</w:t>
      </w:r>
      <w:r w:rsidR="00D70784" w:rsidRPr="00A646D9">
        <w:rPr>
          <w:szCs w:val="24"/>
        </w:rPr>
        <w:t>, and the owner’s name on file with the District shall be responsible for all forms, reports and fees due until the District approves the amendment</w:t>
      </w:r>
      <w:r w:rsidRPr="00A646D9">
        <w:rPr>
          <w:szCs w:val="24"/>
        </w:rPr>
        <w:t>.</w:t>
      </w:r>
      <w:r w:rsidR="00D70784" w:rsidRPr="00A646D9">
        <w:rPr>
          <w:szCs w:val="24"/>
        </w:rPr>
        <w:t xml:space="preserve"> </w:t>
      </w:r>
    </w:p>
    <w:p w:rsidR="000B417A" w:rsidRPr="00A646D9" w:rsidRDefault="000B417A" w:rsidP="0070320D">
      <w:pPr>
        <w:widowControl w:val="0"/>
        <w:rPr>
          <w:szCs w:val="24"/>
        </w:rPr>
      </w:pPr>
    </w:p>
    <w:p w:rsidR="00B84F90" w:rsidRPr="00704BFA" w:rsidRDefault="00FF0637" w:rsidP="00BF07AA">
      <w:pPr>
        <w:pStyle w:val="Heading3"/>
      </w:pPr>
      <w:bookmarkStart w:id="188" w:name="_Toc56140203"/>
      <w:bookmarkStart w:id="189" w:name="_Toc56182583"/>
      <w:bookmarkStart w:id="190" w:name="_Toc61880875"/>
      <w:bookmarkStart w:id="191" w:name="_Toc138066158"/>
      <w:bookmarkStart w:id="192" w:name="_Toc472579379"/>
      <w:r w:rsidRPr="00704BFA">
        <w:t>§3.</w:t>
      </w:r>
      <w:r w:rsidR="006E32FF" w:rsidRPr="00704BFA">
        <w:t>21</w:t>
      </w:r>
      <w:r w:rsidRPr="00704BFA">
        <w:tab/>
        <w:t>PERMIT REVOCATION, cANCELLATION, OR MODIFICATION.</w:t>
      </w:r>
      <w:bookmarkEnd w:id="188"/>
      <w:bookmarkEnd w:id="189"/>
      <w:bookmarkEnd w:id="190"/>
      <w:bookmarkEnd w:id="191"/>
      <w:bookmarkEnd w:id="192"/>
    </w:p>
    <w:p w:rsidR="00FF0637" w:rsidRPr="00A646D9" w:rsidRDefault="00FF0637" w:rsidP="0070320D">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16194A" w:rsidRDefault="00FF0637" w:rsidP="00C65ACF">
      <w:pPr>
        <w:widowControl w:val="0"/>
        <w:numPr>
          <w:ilvl w:val="0"/>
          <w:numId w:val="1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A permit is not a vested right of the holder. </w:t>
      </w:r>
    </w:p>
    <w:p w:rsidR="0016194A" w:rsidRPr="00A646D9" w:rsidRDefault="0016194A" w:rsidP="0016194A">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C65ACF">
      <w:pPr>
        <w:widowControl w:val="0"/>
        <w:numPr>
          <w:ilvl w:val="0"/>
          <w:numId w:val="1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After notice and an opportunity for hearing, a permit may be revoked, suspended, terminated, canceled, modified, or amended in whole or in part for cause, including, but not limited to (i) violation of any conditions of the permit, (ii) obtaining the permit by misrepresentation or failure to disclose relevant facts, or (iii) failure to comply with any applicable Rules, regulations, fee schedule, special provisions, requirements, or orders of the District.  The </w:t>
      </w:r>
      <w:proofErr w:type="spellStart"/>
      <w:r w:rsidRPr="00A646D9">
        <w:rPr>
          <w:szCs w:val="24"/>
        </w:rPr>
        <w:t>permittee</w:t>
      </w:r>
      <w:proofErr w:type="spellEnd"/>
      <w:r w:rsidRPr="00A646D9">
        <w:rPr>
          <w:szCs w:val="24"/>
        </w:rPr>
        <w:t xml:space="preserve"> shall furnish to the District upon request, and within a reasonable time, any information to determine whether cause exists for revoking, suspending, terminating, canceling, modifying, or amending a permit.</w:t>
      </w: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BF07AA">
      <w:pPr>
        <w:pStyle w:val="Heading3"/>
      </w:pPr>
      <w:bookmarkStart w:id="193" w:name="_Toc56140204"/>
      <w:bookmarkStart w:id="194" w:name="_Toc56182584"/>
      <w:bookmarkStart w:id="195" w:name="_Toc61880876"/>
      <w:bookmarkStart w:id="196" w:name="_Toc472579380"/>
      <w:r w:rsidRPr="00A646D9">
        <w:t>§3.</w:t>
      </w:r>
      <w:r w:rsidR="006E32FF" w:rsidRPr="00A646D9">
        <w:t>22</w:t>
      </w:r>
      <w:r w:rsidRPr="00A646D9">
        <w:tab/>
        <w:t>AGGREGATION.</w:t>
      </w:r>
      <w:bookmarkEnd w:id="193"/>
      <w:bookmarkEnd w:id="194"/>
      <w:bookmarkEnd w:id="195"/>
      <w:bookmarkEnd w:id="196"/>
    </w:p>
    <w:p w:rsidR="00FF0637" w:rsidRPr="00A646D9" w:rsidRDefault="00FF0637" w:rsidP="00704BFA">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C65ACF">
      <w:pPr>
        <w:keepNext/>
        <w:numPr>
          <w:ilvl w:val="0"/>
          <w:numId w:val="1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In issuing a permit, the authorized withdrawal for a given well may be aggregated, at the discretion of the District, with the authorized withdrawal from other permitted wells designated by the District.  The geographic location of each well and integrated distribution systems will be considered in determining whether or not to allow aggregation of withdrawal of groundwater. </w:t>
      </w:r>
    </w:p>
    <w:p w:rsidR="00FF0637" w:rsidRPr="00A646D9" w:rsidRDefault="00FF0637" w:rsidP="0062778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646D9" w:rsidRDefault="00FF0637" w:rsidP="00C65ACF">
      <w:pPr>
        <w:widowControl w:val="0"/>
        <w:numPr>
          <w:ilvl w:val="0"/>
          <w:numId w:val="14"/>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For the purpose of categorizing wells by the amount of groundwater production, when wells are permitted with an aggregate withdrawal, the aggregate value shall be assigned to the group, rather than allocating to each well its prorated share or estimated production.  .</w:t>
      </w:r>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E03750" w:rsidRDefault="00FF0637" w:rsidP="00BF07AA">
      <w:pPr>
        <w:pStyle w:val="Heading3"/>
      </w:pPr>
      <w:bookmarkStart w:id="197" w:name="_Toc61880877"/>
      <w:bookmarkStart w:id="198" w:name="_Toc472579381"/>
      <w:r w:rsidRPr="00E03750">
        <w:t>§3.</w:t>
      </w:r>
      <w:r w:rsidR="006E32FF" w:rsidRPr="00E03750">
        <w:t>23</w:t>
      </w:r>
      <w:r w:rsidRPr="00E03750">
        <w:tab/>
        <w:t>temporary APPROVALS.</w:t>
      </w:r>
      <w:bookmarkEnd w:id="197"/>
      <w:bookmarkEnd w:id="198"/>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E242CD" w:rsidRPr="00A646D9" w:rsidRDefault="00FF0637" w:rsidP="00C65ACF">
      <w:pPr>
        <w:pStyle w:val="QuickA"/>
        <w:widowControl w:val="0"/>
        <w:numPr>
          <w:ilvl w:val="0"/>
          <w:numId w:val="15"/>
        </w:numPr>
        <w:tabs>
          <w:tab w:val="left" w:pos="-1080"/>
          <w:tab w:val="left" w:pos="-720"/>
          <w:tab w:val="left" w:pos="1"/>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b w:val="0"/>
          <w:szCs w:val="24"/>
        </w:rPr>
      </w:pPr>
      <w:r w:rsidRPr="00E03750">
        <w:rPr>
          <w:rFonts w:ascii="Times New Roman" w:hAnsi="Times New Roman"/>
          <w:szCs w:val="24"/>
          <w:u w:val="single"/>
        </w:rPr>
        <w:t>Basis for Temporary Permit</w:t>
      </w:r>
      <w:r w:rsidRPr="00A646D9">
        <w:rPr>
          <w:rFonts w:ascii="Times New Roman" w:hAnsi="Times New Roman"/>
          <w:b w:val="0"/>
          <w:szCs w:val="24"/>
        </w:rPr>
        <w:t>.  Upon application to the District, the General Manager may issue a temporary permit that authorizes the withdrawal of water from a well not c</w:t>
      </w:r>
      <w:r w:rsidR="00406200" w:rsidRPr="00A646D9">
        <w:rPr>
          <w:rFonts w:ascii="Times New Roman" w:hAnsi="Times New Roman"/>
          <w:b w:val="0"/>
          <w:szCs w:val="24"/>
        </w:rPr>
        <w:t>urrently drilled or permitted</w:t>
      </w:r>
      <w:r w:rsidR="00C405E5" w:rsidRPr="00A646D9">
        <w:rPr>
          <w:rFonts w:ascii="Times New Roman" w:hAnsi="Times New Roman"/>
          <w:b w:val="0"/>
          <w:szCs w:val="24"/>
        </w:rPr>
        <w:t>, or from a permitted well that has already pumped the full amount authorized by the permit</w:t>
      </w:r>
      <w:r w:rsidRPr="00A646D9">
        <w:rPr>
          <w:rFonts w:ascii="Times New Roman" w:hAnsi="Times New Roman"/>
          <w:b w:val="0"/>
          <w:szCs w:val="24"/>
        </w:rPr>
        <w:t>.</w:t>
      </w:r>
      <w:r w:rsidR="00C405E5" w:rsidRPr="00A646D9">
        <w:rPr>
          <w:rFonts w:ascii="Times New Roman" w:hAnsi="Times New Roman"/>
          <w:b w:val="0"/>
          <w:szCs w:val="24"/>
        </w:rPr>
        <w:t xml:space="preserve"> </w:t>
      </w:r>
      <w:r w:rsidRPr="00A646D9">
        <w:rPr>
          <w:rFonts w:ascii="Times New Roman" w:hAnsi="Times New Roman"/>
          <w:b w:val="0"/>
          <w:szCs w:val="24"/>
        </w:rPr>
        <w:t xml:space="preserve"> </w:t>
      </w:r>
    </w:p>
    <w:p w:rsidR="00FF0637" w:rsidRPr="00A646D9" w:rsidRDefault="00FF0637" w:rsidP="00627786">
      <w:pPr>
        <w:pStyle w:val="QuickA"/>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val="0"/>
          <w:szCs w:val="24"/>
        </w:rPr>
      </w:pPr>
    </w:p>
    <w:p w:rsidR="00FF0637" w:rsidRPr="00A646D9" w:rsidRDefault="00FF0637" w:rsidP="00C65ACF">
      <w:pPr>
        <w:pStyle w:val="QuickA"/>
        <w:widowControl w:val="0"/>
        <w:numPr>
          <w:ilvl w:val="0"/>
          <w:numId w:val="1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b w:val="0"/>
          <w:szCs w:val="24"/>
        </w:rPr>
      </w:pPr>
      <w:r w:rsidRPr="00E03750">
        <w:rPr>
          <w:rFonts w:ascii="Times New Roman" w:hAnsi="Times New Roman"/>
          <w:szCs w:val="24"/>
          <w:u w:val="single"/>
        </w:rPr>
        <w:t>Action on Request</w:t>
      </w:r>
      <w:r w:rsidRPr="00E03750">
        <w:rPr>
          <w:rFonts w:ascii="Times New Roman" w:hAnsi="Times New Roman"/>
          <w:b w:val="0"/>
          <w:szCs w:val="24"/>
        </w:rPr>
        <w:t>.</w:t>
      </w:r>
      <w:r w:rsidRPr="00A646D9">
        <w:rPr>
          <w:rFonts w:ascii="Times New Roman" w:hAnsi="Times New Roman"/>
          <w:b w:val="0"/>
          <w:szCs w:val="24"/>
        </w:rPr>
        <w:t xml:space="preserve">  The General Manager may rule on any application for a temporary permit without notice, hearing, or further action by the Board, or with such notice and hearing as the General Manager deems practical and necessary under the circumstances.  The General Manager may deny an application for a </w:t>
      </w:r>
      <w:r w:rsidR="00E242CD" w:rsidRPr="00E242CD">
        <w:rPr>
          <w:rFonts w:ascii="Times New Roman" w:hAnsi="Times New Roman"/>
          <w:b w:val="0"/>
          <w:szCs w:val="24"/>
        </w:rPr>
        <w:t xml:space="preserve">temporary </w:t>
      </w:r>
      <w:r w:rsidRPr="00A646D9">
        <w:rPr>
          <w:rFonts w:ascii="Times New Roman" w:hAnsi="Times New Roman"/>
          <w:b w:val="0"/>
          <w:szCs w:val="24"/>
        </w:rPr>
        <w:t>permit on any reasonable ground, including, but not limited to</w:t>
      </w:r>
      <w:r w:rsidR="00406200" w:rsidRPr="00A646D9">
        <w:rPr>
          <w:rFonts w:ascii="Times New Roman" w:hAnsi="Times New Roman"/>
          <w:b w:val="0"/>
          <w:szCs w:val="24"/>
        </w:rPr>
        <w:t>,</w:t>
      </w:r>
      <w:r w:rsidRPr="00A646D9">
        <w:rPr>
          <w:rFonts w:ascii="Times New Roman" w:hAnsi="Times New Roman"/>
          <w:b w:val="0"/>
          <w:szCs w:val="24"/>
        </w:rPr>
        <w:t xml:space="preserve"> a determination that the applicant is currently in violation of these Rules or Texas Water Code Chapter 36</w:t>
      </w:r>
      <w:r w:rsidR="00406200" w:rsidRPr="00A646D9">
        <w:rPr>
          <w:rFonts w:ascii="Times New Roman" w:hAnsi="Times New Roman"/>
          <w:b w:val="0"/>
          <w:szCs w:val="24"/>
        </w:rPr>
        <w:t>, that</w:t>
      </w:r>
      <w:r w:rsidRPr="00A646D9">
        <w:rPr>
          <w:rFonts w:ascii="Times New Roman" w:hAnsi="Times New Roman"/>
          <w:b w:val="0"/>
          <w:szCs w:val="24"/>
        </w:rPr>
        <w:t xml:space="preserve"> the applicant has a previously unresolved violation on record with the District</w:t>
      </w:r>
      <w:r w:rsidR="00406200" w:rsidRPr="00A646D9">
        <w:rPr>
          <w:rFonts w:ascii="Times New Roman" w:hAnsi="Times New Roman"/>
          <w:b w:val="0"/>
          <w:szCs w:val="24"/>
        </w:rPr>
        <w:t>,</w:t>
      </w:r>
      <w:r w:rsidRPr="00A646D9">
        <w:rPr>
          <w:rFonts w:ascii="Times New Roman" w:hAnsi="Times New Roman"/>
          <w:b w:val="0"/>
          <w:szCs w:val="24"/>
        </w:rPr>
        <w:t xml:space="preserve"> or </w:t>
      </w:r>
      <w:r w:rsidR="00406200" w:rsidRPr="00A646D9">
        <w:rPr>
          <w:rFonts w:ascii="Times New Roman" w:hAnsi="Times New Roman"/>
          <w:b w:val="0"/>
          <w:szCs w:val="24"/>
        </w:rPr>
        <w:t xml:space="preserve">that </w:t>
      </w:r>
      <w:r w:rsidRPr="00A646D9">
        <w:rPr>
          <w:rFonts w:ascii="Times New Roman" w:hAnsi="Times New Roman"/>
          <w:b w:val="0"/>
          <w:szCs w:val="24"/>
        </w:rPr>
        <w:t>the application does not meet the requirements of this Rule.  Written notice of the ruling shall be given to the applicant</w:t>
      </w:r>
      <w:r w:rsidR="00EC03B7">
        <w:rPr>
          <w:rFonts w:ascii="Times New Roman" w:hAnsi="Times New Roman"/>
          <w:b w:val="0"/>
          <w:szCs w:val="24"/>
        </w:rPr>
        <w:t xml:space="preserve">, and any temporary permit granted shall include a statement that the </w:t>
      </w:r>
      <w:proofErr w:type="spellStart"/>
      <w:r w:rsidR="00EC03B7">
        <w:rPr>
          <w:rFonts w:ascii="Times New Roman" w:hAnsi="Times New Roman"/>
          <w:b w:val="0"/>
          <w:szCs w:val="24"/>
        </w:rPr>
        <w:t>permittee</w:t>
      </w:r>
      <w:proofErr w:type="spellEnd"/>
      <w:r w:rsidR="00EC03B7">
        <w:rPr>
          <w:rFonts w:ascii="Times New Roman" w:hAnsi="Times New Roman"/>
          <w:b w:val="0"/>
          <w:szCs w:val="24"/>
        </w:rPr>
        <w:t xml:space="preserve"> is drilling the well at their own risk and granting the temporary permit does not bind the Board or District regarding a final decision on the application for a permit</w:t>
      </w:r>
      <w:r w:rsidRPr="00A646D9">
        <w:rPr>
          <w:rFonts w:ascii="Times New Roman" w:hAnsi="Times New Roman"/>
          <w:b w:val="0"/>
          <w:szCs w:val="24"/>
        </w:rPr>
        <w:t xml:space="preserve">.  Any applicant may appeal the General Manager’s ruling by filing, within ten business days of the General Manager’s ruling, a written request for a hearing before the Board.  The Board will hear the applicant’s appeal at the next available regular Board meeting.  </w:t>
      </w:r>
    </w:p>
    <w:p w:rsidR="00FF0637" w:rsidRPr="00A646D9" w:rsidRDefault="00FF0637" w:rsidP="00627786">
      <w:pPr>
        <w:pStyle w:val="QuickA"/>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10"/>
        <w:rPr>
          <w:rFonts w:ascii="Times New Roman" w:hAnsi="Times New Roman"/>
          <w:b w:val="0"/>
          <w:szCs w:val="24"/>
        </w:rPr>
      </w:pPr>
    </w:p>
    <w:p w:rsidR="00FF0637" w:rsidRPr="00A646D9" w:rsidRDefault="00FF0637" w:rsidP="00C65ACF">
      <w:pPr>
        <w:pStyle w:val="QuickA"/>
        <w:widowControl w:val="0"/>
        <w:numPr>
          <w:ilvl w:val="0"/>
          <w:numId w:val="1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b w:val="0"/>
          <w:szCs w:val="24"/>
        </w:rPr>
      </w:pPr>
      <w:r w:rsidRPr="00E03750">
        <w:rPr>
          <w:rFonts w:ascii="Times New Roman" w:hAnsi="Times New Roman"/>
          <w:szCs w:val="24"/>
          <w:u w:val="single"/>
        </w:rPr>
        <w:t xml:space="preserve">Board </w:t>
      </w:r>
      <w:r w:rsidR="00E03750">
        <w:rPr>
          <w:rFonts w:ascii="Times New Roman" w:hAnsi="Times New Roman"/>
          <w:szCs w:val="24"/>
          <w:u w:val="single"/>
        </w:rPr>
        <w:t>N</w:t>
      </w:r>
      <w:r w:rsidRPr="00E03750">
        <w:rPr>
          <w:rFonts w:ascii="Times New Roman" w:hAnsi="Times New Roman"/>
          <w:szCs w:val="24"/>
          <w:u w:val="single"/>
        </w:rPr>
        <w:t>otification</w:t>
      </w:r>
      <w:r w:rsidRPr="00E03750">
        <w:rPr>
          <w:rFonts w:ascii="Times New Roman" w:hAnsi="Times New Roman"/>
          <w:b w:val="0"/>
          <w:szCs w:val="24"/>
        </w:rPr>
        <w:t>.</w:t>
      </w:r>
      <w:r w:rsidRPr="00A646D9">
        <w:rPr>
          <w:rFonts w:ascii="Times New Roman" w:hAnsi="Times New Roman"/>
          <w:b w:val="0"/>
          <w:szCs w:val="24"/>
        </w:rPr>
        <w:t xml:space="preserve">  The General Manager shall inform the Board of any </w:t>
      </w:r>
      <w:r w:rsidR="00E242CD">
        <w:rPr>
          <w:rFonts w:ascii="Times New Roman" w:hAnsi="Times New Roman"/>
          <w:b w:val="0"/>
          <w:szCs w:val="24"/>
        </w:rPr>
        <w:t>temporary</w:t>
      </w:r>
      <w:r w:rsidR="00E242CD" w:rsidRPr="00A646D9">
        <w:rPr>
          <w:rFonts w:ascii="Times New Roman" w:hAnsi="Times New Roman"/>
          <w:b w:val="0"/>
          <w:szCs w:val="24"/>
        </w:rPr>
        <w:t xml:space="preserve"> </w:t>
      </w:r>
      <w:r w:rsidRPr="00A646D9">
        <w:rPr>
          <w:rFonts w:ascii="Times New Roman" w:hAnsi="Times New Roman"/>
          <w:b w:val="0"/>
          <w:szCs w:val="24"/>
        </w:rPr>
        <w:t>permits granted</w:t>
      </w:r>
      <w:r w:rsidR="00790452" w:rsidRPr="00A646D9">
        <w:rPr>
          <w:rFonts w:ascii="Times New Roman" w:hAnsi="Times New Roman"/>
          <w:b w:val="0"/>
          <w:szCs w:val="24"/>
        </w:rPr>
        <w:t xml:space="preserve"> by placing any such requests on the next available Board agenda</w:t>
      </w:r>
      <w:r w:rsidRPr="00A646D9">
        <w:rPr>
          <w:rFonts w:ascii="Times New Roman" w:hAnsi="Times New Roman"/>
          <w:b w:val="0"/>
          <w:szCs w:val="24"/>
        </w:rPr>
        <w:t>.  On the motion of any Board member, and a majority concurrence in the motion, the Board may overrule the action of the General Manager.</w:t>
      </w:r>
    </w:p>
    <w:p w:rsidR="00FF0637" w:rsidRPr="00A646D9" w:rsidRDefault="00FF0637" w:rsidP="00627786">
      <w:pPr>
        <w:widowControl w:val="0"/>
        <w:tabs>
          <w:tab w:val="left" w:pos="-1080"/>
          <w:tab w:val="left" w:pos="-720"/>
          <w:tab w:val="left" w:pos="1"/>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Cs w:val="24"/>
        </w:rPr>
      </w:pPr>
    </w:p>
    <w:p w:rsidR="00F674F9" w:rsidRPr="00A646D9" w:rsidRDefault="00FF0637" w:rsidP="00C65ACF">
      <w:pPr>
        <w:pStyle w:val="QuickA"/>
        <w:keepNext/>
        <w:keepLines/>
        <w:numPr>
          <w:ilvl w:val="0"/>
          <w:numId w:val="1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b w:val="0"/>
          <w:szCs w:val="24"/>
        </w:rPr>
      </w:pPr>
      <w:r w:rsidRPr="00E03750">
        <w:rPr>
          <w:rFonts w:ascii="Times New Roman" w:hAnsi="Times New Roman"/>
          <w:szCs w:val="24"/>
          <w:u w:val="single"/>
        </w:rPr>
        <w:t xml:space="preserve">Term of </w:t>
      </w:r>
      <w:r w:rsidR="00E242CD" w:rsidRPr="00E03750">
        <w:rPr>
          <w:rFonts w:ascii="Times New Roman" w:hAnsi="Times New Roman"/>
          <w:szCs w:val="24"/>
          <w:u w:val="single"/>
        </w:rPr>
        <w:t xml:space="preserve">Temporary </w:t>
      </w:r>
      <w:r w:rsidRPr="00E03750">
        <w:rPr>
          <w:rFonts w:ascii="Times New Roman" w:hAnsi="Times New Roman"/>
          <w:szCs w:val="24"/>
          <w:u w:val="single"/>
        </w:rPr>
        <w:t>Permit</w:t>
      </w:r>
      <w:r w:rsidRPr="00E03750">
        <w:rPr>
          <w:rFonts w:ascii="Times New Roman" w:hAnsi="Times New Roman"/>
          <w:b w:val="0"/>
          <w:szCs w:val="24"/>
        </w:rPr>
        <w:t>.</w:t>
      </w:r>
      <w:r w:rsidRPr="00A646D9">
        <w:rPr>
          <w:rFonts w:ascii="Times New Roman" w:hAnsi="Times New Roman"/>
          <w:b w:val="0"/>
          <w:szCs w:val="24"/>
        </w:rPr>
        <w:t xml:space="preserve">  No temporary permit may be issued unless an application for a permit issued under </w:t>
      </w:r>
      <w:r w:rsidR="001B2E01" w:rsidRPr="00A646D9">
        <w:rPr>
          <w:rFonts w:ascii="Times New Roman" w:hAnsi="Times New Roman"/>
          <w:b w:val="0"/>
          <w:szCs w:val="24"/>
        </w:rPr>
        <w:t xml:space="preserve">Section </w:t>
      </w:r>
      <w:r w:rsidRPr="00A646D9">
        <w:rPr>
          <w:rFonts w:ascii="Times New Roman" w:hAnsi="Times New Roman"/>
          <w:b w:val="0"/>
          <w:szCs w:val="24"/>
        </w:rPr>
        <w:t>3.14 has been filed with the District addressing the same well.  The term of any temporary permit issued by the General Manager under this rule shall extend only until the Board makes a final decision on the application for the permit</w:t>
      </w:r>
      <w:r w:rsidR="00C253B8" w:rsidRPr="00A646D9">
        <w:rPr>
          <w:rFonts w:ascii="Times New Roman" w:hAnsi="Times New Roman"/>
          <w:b w:val="0"/>
          <w:szCs w:val="24"/>
        </w:rPr>
        <w:t>.</w:t>
      </w:r>
    </w:p>
    <w:p w:rsidR="00FF0637" w:rsidRPr="00A646D9" w:rsidRDefault="00FF0637" w:rsidP="00E03750">
      <w:pPr>
        <w:pStyle w:val="QuickA"/>
        <w:keepNext/>
        <w:keepLines/>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FF0637" w:rsidRPr="00E03750" w:rsidRDefault="00FF0637" w:rsidP="00BF07AA">
      <w:pPr>
        <w:pStyle w:val="Heading3"/>
      </w:pPr>
      <w:bookmarkStart w:id="199" w:name="_Toc61880878"/>
      <w:bookmarkStart w:id="200" w:name="_Toc472579382"/>
      <w:r w:rsidRPr="00E03750">
        <w:t>§3.</w:t>
      </w:r>
      <w:r w:rsidR="006E32FF" w:rsidRPr="00E03750">
        <w:t>24</w:t>
      </w:r>
      <w:r w:rsidRPr="00E03750">
        <w:tab/>
        <w:t>final decision; appeal.</w:t>
      </w:r>
      <w:bookmarkEnd w:id="199"/>
      <w:bookmarkEnd w:id="200"/>
    </w:p>
    <w:p w:rsidR="00FF0637" w:rsidRPr="00A646D9" w:rsidRDefault="00FF0637" w:rsidP="00627786">
      <w:pPr>
        <w:pStyle w:val="QuickA"/>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val="0"/>
          <w:szCs w:val="24"/>
        </w:rPr>
      </w:pPr>
    </w:p>
    <w:p w:rsidR="00FF0637" w:rsidRPr="00983A06" w:rsidRDefault="00FF0637" w:rsidP="00E04D6B">
      <w:pPr>
        <w:pStyle w:val="QuickA"/>
        <w:keepLines/>
        <w:numPr>
          <w:ilvl w:val="0"/>
          <w:numId w:val="8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b w:val="0"/>
          <w:szCs w:val="24"/>
        </w:rPr>
      </w:pPr>
      <w:r w:rsidRPr="00983A06">
        <w:rPr>
          <w:rFonts w:ascii="Times New Roman" w:hAnsi="Times New Roman"/>
          <w:szCs w:val="24"/>
          <w:u w:val="single"/>
        </w:rPr>
        <w:t>Board Action</w:t>
      </w:r>
      <w:r w:rsidRPr="00983A06">
        <w:rPr>
          <w:rFonts w:ascii="Times New Roman" w:hAnsi="Times New Roman"/>
          <w:b w:val="0"/>
          <w:szCs w:val="24"/>
        </w:rPr>
        <w:t>.  After the record is closed and a permitting matter is submitted to the Board, the Board may take the matter under advisement, continue it from day to day, reopen or rest the matter, refuse the action sought, grant the action sought in whole or part, or take any other appropriate action.  Board action takes effect at the conclusion of the meeting in which the Board took the action and is not affected by a request for rehearing.</w:t>
      </w:r>
    </w:p>
    <w:p w:rsidR="00FF0637" w:rsidRPr="00983A06" w:rsidRDefault="00FF0637" w:rsidP="00983A06">
      <w:pPr>
        <w:pStyle w:val="QuickA"/>
        <w:keepNext/>
        <w:keepLines/>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FF0637" w:rsidRPr="00983A06" w:rsidRDefault="00FF0637" w:rsidP="00570E36">
      <w:pPr>
        <w:pStyle w:val="QuickA"/>
        <w:numPr>
          <w:ilvl w:val="0"/>
          <w:numId w:val="8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b w:val="0"/>
          <w:szCs w:val="24"/>
        </w:rPr>
      </w:pPr>
      <w:r w:rsidRPr="00983A06">
        <w:rPr>
          <w:rFonts w:ascii="Times New Roman" w:hAnsi="Times New Roman"/>
          <w:szCs w:val="24"/>
          <w:u w:val="single"/>
        </w:rPr>
        <w:t>Requests for Rehearing</w:t>
      </w:r>
      <w:r w:rsidRPr="00983A06">
        <w:rPr>
          <w:rFonts w:ascii="Times New Roman" w:hAnsi="Times New Roman"/>
          <w:b w:val="0"/>
          <w:szCs w:val="24"/>
        </w:rPr>
        <w:t>.  A decision of the Board made under this Rule may be appealed by requesting a rehearing before the Board within 20 calendar days of the Board's decision.  Such a rehearing request must be filed at the District Office in writing and must state clear and concise grounds for the request.  Such a rehearing request is mandatory with respect to any decision or action of the Board before an appeal may be brought.  The Board's decision is final if no request for rehearing is made within the specified time, upon the Board's denial of the request for rehearing, or upon the Board’s rendering of a decision after rehearing.  If the rehearing request is granted by the Board, the date of the rehearing will be within 45 calendar days thereafter unless otherwise agreed to by the parties to the proceeding.  The failure of the Board to grant or deny a request for rehearing within 90 calendar days of the date of submission will be deemed to be a denial of the request</w:t>
      </w:r>
      <w:r w:rsidR="00A9037B" w:rsidRPr="00983A06">
        <w:rPr>
          <w:rFonts w:ascii="Times New Roman" w:hAnsi="Times New Roman"/>
          <w:b w:val="0"/>
          <w:szCs w:val="24"/>
        </w:rPr>
        <w:t>.</w:t>
      </w:r>
    </w:p>
    <w:p w:rsidR="003E11F7" w:rsidRPr="00983A06" w:rsidRDefault="003E11F7" w:rsidP="0017195D">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3E11F7" w:rsidRPr="00983A06" w:rsidRDefault="003E11F7" w:rsidP="0017195D">
      <w:pPr>
        <w:pStyle w:val="QuickA"/>
        <w:keepNext/>
        <w:keepLines/>
        <w:numPr>
          <w:ilvl w:val="0"/>
          <w:numId w:val="8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b w:val="0"/>
          <w:szCs w:val="24"/>
        </w:rPr>
      </w:pPr>
      <w:r w:rsidRPr="00983A06">
        <w:rPr>
          <w:rFonts w:ascii="Times New Roman" w:hAnsi="Times New Roman"/>
          <w:szCs w:val="24"/>
          <w:u w:val="single"/>
        </w:rPr>
        <w:t>Requests for Rehearing of a Contested Case Hearing</w:t>
      </w:r>
      <w:r w:rsidRPr="00983A06">
        <w:rPr>
          <w:rFonts w:ascii="Times New Roman" w:hAnsi="Times New Roman"/>
          <w:b w:val="0"/>
          <w:szCs w:val="24"/>
        </w:rPr>
        <w:t xml:space="preserve">. </w:t>
      </w:r>
      <w:r w:rsidR="004E79A4" w:rsidRPr="00983A06">
        <w:rPr>
          <w:rFonts w:ascii="Times New Roman" w:hAnsi="Times New Roman"/>
          <w:b w:val="0"/>
          <w:szCs w:val="24"/>
        </w:rPr>
        <w:t xml:space="preserve"> </w:t>
      </w:r>
      <w:r w:rsidRPr="00983A06">
        <w:rPr>
          <w:rFonts w:ascii="Times New Roman" w:hAnsi="Times New Roman"/>
          <w:b w:val="0"/>
          <w:szCs w:val="24"/>
        </w:rPr>
        <w:t>For any matter considered during a contested case hearing, only a party to the contested case proceeding may file a motion for rehearing. On or before the date of filing of a motion for rehearing, the party filing the motion shall mail or deliver a copy of the motion to all parties with certification of service furnished to the District. The motion shall contain:</w:t>
      </w:r>
    </w:p>
    <w:p w:rsidR="003E11F7" w:rsidRPr="00A646D9" w:rsidRDefault="003E11F7" w:rsidP="003E11F7">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r w:rsidRPr="00A646D9">
        <w:rPr>
          <w:rFonts w:ascii="Times New Roman" w:hAnsi="Times New Roman"/>
          <w:b w:val="0"/>
          <w:szCs w:val="24"/>
        </w:rPr>
        <w:tab/>
      </w:r>
    </w:p>
    <w:p w:rsidR="003E11F7" w:rsidRPr="00A646D9" w:rsidRDefault="003E11F7" w:rsidP="00C65ACF">
      <w:pPr>
        <w:pStyle w:val="QuickA"/>
        <w:widowControl w:val="0"/>
        <w:numPr>
          <w:ilvl w:val="0"/>
          <w:numId w:val="83"/>
        </w:numPr>
        <w:tabs>
          <w:tab w:val="clear" w:pos="180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the name and representative capacity of the person filing the motion;</w:t>
      </w:r>
    </w:p>
    <w:p w:rsidR="003E11F7" w:rsidRPr="00A646D9" w:rsidRDefault="003E11F7" w:rsidP="00AE7836">
      <w:pPr>
        <w:pStyle w:val="QuickA"/>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r w:rsidRPr="00A646D9">
        <w:rPr>
          <w:rFonts w:ascii="Times New Roman" w:hAnsi="Times New Roman"/>
          <w:b w:val="0"/>
          <w:szCs w:val="24"/>
        </w:rPr>
        <w:tab/>
      </w:r>
    </w:p>
    <w:p w:rsidR="003E11F7" w:rsidRPr="00A646D9" w:rsidRDefault="003E11F7" w:rsidP="00C65ACF">
      <w:pPr>
        <w:pStyle w:val="QuickA"/>
        <w:widowControl w:val="0"/>
        <w:numPr>
          <w:ilvl w:val="0"/>
          <w:numId w:val="83"/>
        </w:numPr>
        <w:tabs>
          <w:tab w:val="clear" w:pos="180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the style and official docket number assigned by the hearings examiner;</w:t>
      </w:r>
    </w:p>
    <w:p w:rsidR="003E11F7" w:rsidRPr="00A646D9" w:rsidRDefault="003E11F7" w:rsidP="00AE7836">
      <w:pPr>
        <w:pStyle w:val="QuickA"/>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r w:rsidRPr="00A646D9">
        <w:rPr>
          <w:rFonts w:ascii="Times New Roman" w:hAnsi="Times New Roman"/>
          <w:b w:val="0"/>
          <w:szCs w:val="24"/>
        </w:rPr>
        <w:tab/>
      </w:r>
    </w:p>
    <w:p w:rsidR="003E11F7" w:rsidRPr="00A646D9" w:rsidRDefault="003E11F7" w:rsidP="00C65ACF">
      <w:pPr>
        <w:pStyle w:val="QuickA"/>
        <w:widowControl w:val="0"/>
        <w:numPr>
          <w:ilvl w:val="0"/>
          <w:numId w:val="83"/>
        </w:numPr>
        <w:tabs>
          <w:tab w:val="clear" w:pos="180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the date of the decision or order; and</w:t>
      </w:r>
    </w:p>
    <w:p w:rsidR="003E11F7" w:rsidRPr="00A646D9" w:rsidRDefault="003E11F7" w:rsidP="00AE7836">
      <w:pPr>
        <w:pStyle w:val="QuickA"/>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r w:rsidRPr="00A646D9">
        <w:rPr>
          <w:rFonts w:ascii="Times New Roman" w:hAnsi="Times New Roman"/>
          <w:b w:val="0"/>
          <w:szCs w:val="24"/>
        </w:rPr>
        <w:tab/>
      </w:r>
    </w:p>
    <w:p w:rsidR="003E11F7" w:rsidRPr="00A646D9" w:rsidRDefault="003E11F7" w:rsidP="00C65ACF">
      <w:pPr>
        <w:pStyle w:val="QuickA"/>
        <w:widowControl w:val="0"/>
        <w:numPr>
          <w:ilvl w:val="0"/>
          <w:numId w:val="83"/>
        </w:numPr>
        <w:tabs>
          <w:tab w:val="clear" w:pos="180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the grounds for the motion, including a concise statement of each allegation of error.</w:t>
      </w:r>
    </w:p>
    <w:p w:rsidR="003E11F7" w:rsidRPr="00A646D9" w:rsidRDefault="003E11F7" w:rsidP="003E11F7">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983A06" w:rsidRDefault="00A464E6" w:rsidP="00C65ACF">
      <w:pPr>
        <w:pStyle w:val="QuickA"/>
        <w:keepNext/>
        <w:keepLines/>
        <w:numPr>
          <w:ilvl w:val="0"/>
          <w:numId w:val="8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b w:val="0"/>
          <w:szCs w:val="24"/>
        </w:rPr>
      </w:pPr>
      <w:r w:rsidRPr="00550DCA">
        <w:rPr>
          <w:rFonts w:ascii="Times New Roman" w:hAnsi="Times New Roman"/>
          <w:szCs w:val="24"/>
          <w:u w:val="single"/>
        </w:rPr>
        <w:t>Costs of Record on Appeal</w:t>
      </w:r>
      <w:r w:rsidRPr="00983A06">
        <w:rPr>
          <w:rFonts w:ascii="Times New Roman" w:hAnsi="Times New Roman"/>
          <w:b w:val="0"/>
          <w:szCs w:val="24"/>
        </w:rPr>
        <w:t>.  A party who appeals a final decision in a contested case shall pay all costs of preparation of the record of the proceeding that is required to be transmitted to the reviewing court. A charge imposed is considered to be a court cost and may be assessed by the court in accordance with the Texas Rules of Civil Procedure.</w:t>
      </w:r>
    </w:p>
    <w:p w:rsidR="00A464E6" w:rsidRPr="00983A06" w:rsidRDefault="00A464E6" w:rsidP="00983A06">
      <w:pPr>
        <w:pStyle w:val="QuickA"/>
        <w:keepNext/>
        <w:keepLines/>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983A06" w:rsidRDefault="00A464E6" w:rsidP="00C65ACF">
      <w:pPr>
        <w:pStyle w:val="QuickA"/>
        <w:keepNext/>
        <w:keepLines/>
        <w:numPr>
          <w:ilvl w:val="0"/>
          <w:numId w:val="8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b w:val="0"/>
          <w:szCs w:val="24"/>
        </w:rPr>
      </w:pPr>
      <w:r w:rsidRPr="00550DCA">
        <w:rPr>
          <w:rFonts w:ascii="Times New Roman" w:hAnsi="Times New Roman"/>
          <w:szCs w:val="24"/>
          <w:u w:val="single"/>
        </w:rPr>
        <w:t>Appeal of Final Decision</w:t>
      </w:r>
      <w:r w:rsidRPr="00983A06">
        <w:rPr>
          <w:rFonts w:ascii="Times New Roman" w:hAnsi="Times New Roman"/>
          <w:b w:val="0"/>
          <w:szCs w:val="24"/>
        </w:rPr>
        <w:t xml:space="preserve">. </w:t>
      </w:r>
      <w:r w:rsidR="004E79A4" w:rsidRPr="00983A06">
        <w:rPr>
          <w:rFonts w:ascii="Times New Roman" w:hAnsi="Times New Roman"/>
          <w:b w:val="0"/>
          <w:szCs w:val="24"/>
        </w:rPr>
        <w:t xml:space="preserve"> </w:t>
      </w:r>
      <w:r w:rsidRPr="00983A06">
        <w:rPr>
          <w:rFonts w:ascii="Times New Roman" w:hAnsi="Times New Roman"/>
          <w:b w:val="0"/>
          <w:szCs w:val="24"/>
        </w:rPr>
        <w:t>Not later than the 60th day after the date on which the decision became final and appealable, parties affected by the final decision of the Board in a contested case may file suit under Tex. Water Code § 36.251, to appeal the decision. A party may not file suit if a motion for rehearing was not timely filed. The record in a contested case hearing shall include the following:</w:t>
      </w:r>
    </w:p>
    <w:p w:rsidR="00A464E6" w:rsidRPr="00A646D9" w:rsidRDefault="00A464E6" w:rsidP="00A464E6">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A646D9" w:rsidRDefault="00A464E6" w:rsidP="00C65ACF">
      <w:pPr>
        <w:pStyle w:val="QuickA"/>
        <w:numPr>
          <w:ilvl w:val="0"/>
          <w:numId w:val="3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r w:rsidRPr="00A646D9">
        <w:rPr>
          <w:rFonts w:ascii="Times New Roman" w:hAnsi="Times New Roman"/>
          <w:b w:val="0"/>
          <w:szCs w:val="24"/>
        </w:rPr>
        <w:tab/>
        <w:t>all pleadings, motions and intermediate rulings;</w:t>
      </w:r>
    </w:p>
    <w:p w:rsidR="00A464E6" w:rsidRPr="00A646D9" w:rsidRDefault="00A464E6" w:rsidP="0016194A">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A646D9" w:rsidRDefault="00A464E6" w:rsidP="00C65ACF">
      <w:pPr>
        <w:pStyle w:val="QuickA"/>
        <w:numPr>
          <w:ilvl w:val="0"/>
          <w:numId w:val="3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evidence received or considered;</w:t>
      </w:r>
    </w:p>
    <w:p w:rsidR="00A464E6" w:rsidRPr="00A646D9" w:rsidRDefault="00A464E6" w:rsidP="0016194A">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A646D9" w:rsidRDefault="00A464E6" w:rsidP="00C65ACF">
      <w:pPr>
        <w:pStyle w:val="QuickA"/>
        <w:numPr>
          <w:ilvl w:val="0"/>
          <w:numId w:val="3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a statement of matters officially noticed;</w:t>
      </w:r>
    </w:p>
    <w:p w:rsidR="00A464E6" w:rsidRPr="00A646D9" w:rsidRDefault="00A464E6" w:rsidP="0016194A">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A646D9" w:rsidRDefault="00A464E6" w:rsidP="00C65ACF">
      <w:pPr>
        <w:pStyle w:val="QuickA"/>
        <w:numPr>
          <w:ilvl w:val="0"/>
          <w:numId w:val="3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questions and offers of proof, objections and rulings on them;</w:t>
      </w:r>
    </w:p>
    <w:p w:rsidR="00A464E6" w:rsidRPr="00A646D9" w:rsidRDefault="00A464E6" w:rsidP="0016194A">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A646D9" w:rsidRDefault="00A464E6" w:rsidP="00C65ACF">
      <w:pPr>
        <w:pStyle w:val="QuickA"/>
        <w:numPr>
          <w:ilvl w:val="0"/>
          <w:numId w:val="3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summaries of the results of any conferences held before or during the hearing;</w:t>
      </w:r>
    </w:p>
    <w:p w:rsidR="00A464E6" w:rsidRPr="00A646D9" w:rsidRDefault="00A464E6" w:rsidP="0016194A">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A646D9" w:rsidRDefault="00A464E6" w:rsidP="00C65ACF">
      <w:pPr>
        <w:pStyle w:val="QuickA"/>
        <w:numPr>
          <w:ilvl w:val="0"/>
          <w:numId w:val="3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proposed findings, exceptions and briefs;</w:t>
      </w:r>
    </w:p>
    <w:p w:rsidR="00A464E6" w:rsidRPr="00A646D9" w:rsidRDefault="00A464E6" w:rsidP="0016194A">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4E79A4" w:rsidRDefault="00A464E6" w:rsidP="00C65ACF">
      <w:pPr>
        <w:pStyle w:val="QuickA"/>
        <w:numPr>
          <w:ilvl w:val="0"/>
          <w:numId w:val="3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any decision, opinion or report issued by the hearings examiner;</w:t>
      </w:r>
      <w:r w:rsidR="004E79A4">
        <w:rPr>
          <w:rFonts w:ascii="Times New Roman" w:hAnsi="Times New Roman"/>
          <w:b w:val="0"/>
          <w:szCs w:val="24"/>
        </w:rPr>
        <w:t xml:space="preserve"> </w:t>
      </w:r>
    </w:p>
    <w:p w:rsidR="004E79A4" w:rsidRPr="0016194A" w:rsidRDefault="004E79A4" w:rsidP="0016194A">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4E79A4" w:rsidRDefault="00A464E6" w:rsidP="00C65ACF">
      <w:pPr>
        <w:pStyle w:val="QuickA"/>
        <w:numPr>
          <w:ilvl w:val="0"/>
          <w:numId w:val="3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4E79A4">
        <w:rPr>
          <w:rFonts w:ascii="Times New Roman" w:hAnsi="Times New Roman"/>
          <w:b w:val="0"/>
          <w:szCs w:val="24"/>
        </w:rPr>
        <w:t>pre-filed testimony;</w:t>
      </w:r>
    </w:p>
    <w:p w:rsidR="00A464E6" w:rsidRPr="00A646D9" w:rsidRDefault="00A464E6" w:rsidP="0016194A">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A646D9" w:rsidRDefault="00A464E6" w:rsidP="00C65ACF">
      <w:pPr>
        <w:pStyle w:val="QuickA"/>
        <w:numPr>
          <w:ilvl w:val="0"/>
          <w:numId w:val="3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all memoranda or data submitted to or considered by the hearings examiner; and</w:t>
      </w:r>
    </w:p>
    <w:p w:rsidR="00A464E6" w:rsidRPr="00A646D9" w:rsidRDefault="00A464E6" w:rsidP="0016194A">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A646D9" w:rsidRDefault="00A464E6" w:rsidP="00C65ACF">
      <w:pPr>
        <w:pStyle w:val="QuickA"/>
        <w:numPr>
          <w:ilvl w:val="0"/>
          <w:numId w:val="3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b w:val="0"/>
          <w:szCs w:val="24"/>
        </w:rPr>
      </w:pPr>
      <w:r w:rsidRPr="00A646D9">
        <w:rPr>
          <w:rFonts w:ascii="Times New Roman" w:hAnsi="Times New Roman"/>
          <w:b w:val="0"/>
          <w:szCs w:val="24"/>
        </w:rPr>
        <w:t>the final order and all interlocutory orders.</w:t>
      </w:r>
    </w:p>
    <w:p w:rsidR="00A464E6" w:rsidRPr="00A646D9" w:rsidRDefault="00A464E6" w:rsidP="00A464E6">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4E79A4" w:rsidRDefault="00A464E6" w:rsidP="00BF07AA">
      <w:pPr>
        <w:pStyle w:val="Heading3"/>
      </w:pPr>
      <w:bookmarkStart w:id="201" w:name="_Toc331084357"/>
      <w:bookmarkStart w:id="202" w:name="_Toc472579383"/>
      <w:r w:rsidRPr="004E79A4">
        <w:t>§3.</w:t>
      </w:r>
      <w:r w:rsidR="006E32FF" w:rsidRPr="004E79A4">
        <w:t>25</w:t>
      </w:r>
      <w:r w:rsidR="004C312F">
        <w:tab/>
      </w:r>
      <w:r w:rsidRPr="004E79A4">
        <w:t>Applicability.</w:t>
      </w:r>
      <w:bookmarkEnd w:id="201"/>
      <w:bookmarkEnd w:id="202"/>
    </w:p>
    <w:p w:rsidR="00A464E6" w:rsidRPr="00A646D9" w:rsidRDefault="00A464E6" w:rsidP="00A464E6">
      <w:pPr>
        <w:rPr>
          <w:szCs w:val="24"/>
        </w:rPr>
      </w:pPr>
    </w:p>
    <w:p w:rsidR="00A464E6" w:rsidRPr="00A646D9" w:rsidRDefault="00A464E6" w:rsidP="00A22183">
      <w:pPr>
        <w:ind w:left="720" w:hanging="720"/>
        <w:rPr>
          <w:szCs w:val="24"/>
        </w:rPr>
      </w:pPr>
      <w:r w:rsidRPr="00A646D9">
        <w:rPr>
          <w:szCs w:val="24"/>
        </w:rPr>
        <w:tab/>
        <w:t>Contested case hearings may be requested in connection with the following applications:</w:t>
      </w:r>
    </w:p>
    <w:p w:rsidR="00A464E6" w:rsidRPr="00A646D9" w:rsidRDefault="00A464E6" w:rsidP="00A464E6">
      <w:pPr>
        <w:rPr>
          <w:szCs w:val="24"/>
        </w:rPr>
      </w:pPr>
      <w:r w:rsidRPr="00A646D9">
        <w:rPr>
          <w:szCs w:val="24"/>
        </w:rPr>
        <w:tab/>
      </w:r>
    </w:p>
    <w:p w:rsidR="00A464E6" w:rsidRPr="00A646D9" w:rsidRDefault="00A464E6" w:rsidP="00C65ACF">
      <w:pPr>
        <w:numPr>
          <w:ilvl w:val="0"/>
          <w:numId w:val="16"/>
        </w:numPr>
        <w:ind w:left="2160" w:hanging="720"/>
        <w:rPr>
          <w:szCs w:val="24"/>
        </w:rPr>
      </w:pPr>
      <w:r w:rsidRPr="00A646D9">
        <w:rPr>
          <w:szCs w:val="24"/>
        </w:rPr>
        <w:t>drilling permits;</w:t>
      </w:r>
    </w:p>
    <w:p w:rsidR="00A464E6" w:rsidRPr="00A646D9" w:rsidRDefault="00A464E6" w:rsidP="00A464E6">
      <w:pPr>
        <w:rPr>
          <w:szCs w:val="24"/>
        </w:rPr>
      </w:pPr>
      <w:r w:rsidRPr="00A646D9">
        <w:rPr>
          <w:szCs w:val="24"/>
        </w:rPr>
        <w:tab/>
      </w:r>
    </w:p>
    <w:p w:rsidR="00A464E6" w:rsidRPr="00A646D9" w:rsidRDefault="00A464E6" w:rsidP="00C65ACF">
      <w:pPr>
        <w:numPr>
          <w:ilvl w:val="0"/>
          <w:numId w:val="16"/>
        </w:numPr>
        <w:ind w:left="2160" w:hanging="720"/>
        <w:rPr>
          <w:szCs w:val="24"/>
        </w:rPr>
      </w:pPr>
      <w:r w:rsidRPr="00A646D9">
        <w:rPr>
          <w:szCs w:val="24"/>
        </w:rPr>
        <w:t xml:space="preserve">operating permits; </w:t>
      </w:r>
    </w:p>
    <w:p w:rsidR="00A464E6" w:rsidRPr="00A646D9" w:rsidRDefault="00A464E6" w:rsidP="00983A06">
      <w:pPr>
        <w:rPr>
          <w:szCs w:val="24"/>
        </w:rPr>
      </w:pPr>
      <w:r w:rsidRPr="00A646D9">
        <w:rPr>
          <w:szCs w:val="24"/>
        </w:rPr>
        <w:tab/>
      </w:r>
    </w:p>
    <w:p w:rsidR="00A464E6" w:rsidRPr="00A646D9" w:rsidRDefault="00E418AA" w:rsidP="00C65ACF">
      <w:pPr>
        <w:numPr>
          <w:ilvl w:val="0"/>
          <w:numId w:val="16"/>
        </w:numPr>
        <w:ind w:left="2160" w:hanging="720"/>
        <w:rPr>
          <w:szCs w:val="24"/>
        </w:rPr>
      </w:pPr>
      <w:r w:rsidRPr="00A646D9">
        <w:rPr>
          <w:szCs w:val="24"/>
        </w:rPr>
        <w:t>export permit</w:t>
      </w:r>
      <w:r w:rsidR="00A464E6" w:rsidRPr="00A646D9">
        <w:rPr>
          <w:szCs w:val="24"/>
        </w:rPr>
        <w:t>s; and</w:t>
      </w:r>
    </w:p>
    <w:p w:rsidR="00A464E6" w:rsidRPr="00A646D9" w:rsidRDefault="00A464E6" w:rsidP="00983A06">
      <w:pPr>
        <w:rPr>
          <w:szCs w:val="24"/>
        </w:rPr>
      </w:pPr>
      <w:r w:rsidRPr="00A646D9">
        <w:rPr>
          <w:szCs w:val="24"/>
        </w:rPr>
        <w:tab/>
      </w:r>
    </w:p>
    <w:p w:rsidR="00A464E6" w:rsidRPr="00A646D9" w:rsidRDefault="00A464E6" w:rsidP="00C65ACF">
      <w:pPr>
        <w:numPr>
          <w:ilvl w:val="0"/>
          <w:numId w:val="16"/>
        </w:numPr>
        <w:ind w:left="2160" w:hanging="720"/>
        <w:rPr>
          <w:szCs w:val="24"/>
        </w:rPr>
      </w:pPr>
      <w:r w:rsidRPr="00A646D9">
        <w:rPr>
          <w:szCs w:val="24"/>
        </w:rPr>
        <w:t>major amendment to any existing permit.</w:t>
      </w:r>
    </w:p>
    <w:p w:rsidR="00A464E6" w:rsidRPr="00A646D9" w:rsidRDefault="00A464E6" w:rsidP="00A464E6">
      <w:pPr>
        <w:rPr>
          <w:szCs w:val="24"/>
        </w:rPr>
      </w:pPr>
    </w:p>
    <w:p w:rsidR="00A464E6" w:rsidRPr="00A22183" w:rsidRDefault="00A464E6" w:rsidP="00BF07AA">
      <w:pPr>
        <w:pStyle w:val="Heading3"/>
      </w:pPr>
      <w:bookmarkStart w:id="203" w:name="_Toc331084358"/>
      <w:bookmarkStart w:id="204" w:name="_Toc472579384"/>
      <w:r w:rsidRPr="00A22183">
        <w:t>§3.</w:t>
      </w:r>
      <w:r w:rsidR="006E32FF" w:rsidRPr="00A22183">
        <w:t>26</w:t>
      </w:r>
      <w:r w:rsidR="004C312F">
        <w:tab/>
      </w:r>
      <w:r w:rsidRPr="00A22183">
        <w:t>Procedural Options Available to Applicants.</w:t>
      </w:r>
      <w:bookmarkEnd w:id="203"/>
      <w:bookmarkEnd w:id="204"/>
    </w:p>
    <w:p w:rsidR="00A464E6" w:rsidRPr="00A646D9" w:rsidRDefault="00A464E6" w:rsidP="00A464E6">
      <w:pPr>
        <w:rPr>
          <w:szCs w:val="24"/>
        </w:rPr>
      </w:pPr>
    </w:p>
    <w:p w:rsidR="00A464E6" w:rsidRPr="00A646D9" w:rsidRDefault="00A464E6" w:rsidP="00C65ACF">
      <w:pPr>
        <w:numPr>
          <w:ilvl w:val="0"/>
          <w:numId w:val="17"/>
        </w:numPr>
        <w:ind w:left="1440" w:hanging="720"/>
        <w:rPr>
          <w:szCs w:val="24"/>
        </w:rPr>
      </w:pPr>
      <w:r w:rsidRPr="00A646D9">
        <w:rPr>
          <w:szCs w:val="24"/>
        </w:rPr>
        <w:t>Applicants filing applications subject to a contested case hearing may respond to the proposed action of the General Manager in the following manner:</w:t>
      </w:r>
    </w:p>
    <w:p w:rsidR="00A464E6" w:rsidRPr="00A646D9" w:rsidRDefault="00A464E6" w:rsidP="00A464E6">
      <w:pPr>
        <w:ind w:left="720" w:hanging="720"/>
        <w:rPr>
          <w:szCs w:val="24"/>
        </w:rPr>
      </w:pPr>
    </w:p>
    <w:p w:rsidR="00A464E6" w:rsidRPr="00A646D9" w:rsidRDefault="00A464E6" w:rsidP="00C65ACF">
      <w:pPr>
        <w:numPr>
          <w:ilvl w:val="0"/>
          <w:numId w:val="18"/>
        </w:numPr>
        <w:ind w:left="2160" w:hanging="720"/>
        <w:rPr>
          <w:szCs w:val="24"/>
        </w:rPr>
      </w:pPr>
      <w:r w:rsidRPr="00A646D9">
        <w:rPr>
          <w:szCs w:val="24"/>
        </w:rPr>
        <w:t>if the applicant agrees with the proposed action, and no other affected person requests a contested case hearing, and the matter will be taken directly to the Board for final action as an uncontested matter;</w:t>
      </w:r>
    </w:p>
    <w:p w:rsidR="00A464E6" w:rsidRPr="00A646D9" w:rsidRDefault="00A464E6" w:rsidP="00A464E6">
      <w:pPr>
        <w:rPr>
          <w:szCs w:val="24"/>
        </w:rPr>
      </w:pPr>
    </w:p>
    <w:p w:rsidR="00A464E6" w:rsidRPr="00A646D9" w:rsidRDefault="00A464E6" w:rsidP="00C65ACF">
      <w:pPr>
        <w:numPr>
          <w:ilvl w:val="0"/>
          <w:numId w:val="18"/>
        </w:numPr>
        <w:ind w:left="2160" w:hanging="720"/>
        <w:rPr>
          <w:szCs w:val="24"/>
        </w:rPr>
      </w:pPr>
      <w:r w:rsidRPr="00A646D9">
        <w:rPr>
          <w:szCs w:val="24"/>
        </w:rPr>
        <w:t>if the applicant disagrees with the proposed action, and no other affected person requests a contested case hearing, the applicant may offer to settle the matter. If the matter is settled, the application may be taken directly to the Board for final action. If the matter is unable to be settled, the application may be taken directly to the Board for final action as a contested matter, although one not referred to contested case hearing. The applicant, General Manager, and other affected persons may present their respective positions to the Board and allow the Board to take final action at the Board meeting without a contested case hearing; or</w:t>
      </w:r>
    </w:p>
    <w:p w:rsidR="00A464E6" w:rsidRPr="00A646D9" w:rsidRDefault="00A464E6" w:rsidP="00A464E6">
      <w:pPr>
        <w:rPr>
          <w:szCs w:val="24"/>
        </w:rPr>
      </w:pPr>
    </w:p>
    <w:p w:rsidR="00A464E6" w:rsidRPr="00A646D9" w:rsidRDefault="00A464E6" w:rsidP="00C65ACF">
      <w:pPr>
        <w:numPr>
          <w:ilvl w:val="0"/>
          <w:numId w:val="18"/>
        </w:numPr>
        <w:ind w:left="2160" w:hanging="720"/>
        <w:rPr>
          <w:szCs w:val="24"/>
        </w:rPr>
      </w:pPr>
      <w:r w:rsidRPr="00A646D9">
        <w:rPr>
          <w:szCs w:val="24"/>
        </w:rPr>
        <w:t>file a notice of request for contested case hearing.</w:t>
      </w:r>
    </w:p>
    <w:p w:rsidR="00A464E6" w:rsidRPr="00A646D9" w:rsidRDefault="00A464E6" w:rsidP="00A464E6">
      <w:pPr>
        <w:rPr>
          <w:szCs w:val="24"/>
        </w:rPr>
      </w:pPr>
    </w:p>
    <w:p w:rsidR="00A464E6" w:rsidRPr="00A646D9" w:rsidRDefault="00A464E6" w:rsidP="00C65ACF">
      <w:pPr>
        <w:numPr>
          <w:ilvl w:val="0"/>
          <w:numId w:val="17"/>
        </w:numPr>
        <w:ind w:left="1440" w:hanging="720"/>
        <w:rPr>
          <w:szCs w:val="24"/>
        </w:rPr>
      </w:pPr>
      <w:r w:rsidRPr="00A646D9">
        <w:rPr>
          <w:szCs w:val="24"/>
        </w:rPr>
        <w:t>The Board will process the third-party request by first determining if the person has a personal justiciable interest in the application. In the event a third-party request is filed and approved, any settlement under one of the alternatives in Subsection (a) requires the consent of the third-party protestant.</w:t>
      </w:r>
    </w:p>
    <w:p w:rsidR="00A464E6" w:rsidRPr="00A646D9" w:rsidRDefault="00A464E6" w:rsidP="00983A06">
      <w:pPr>
        <w:rPr>
          <w:szCs w:val="24"/>
        </w:rPr>
      </w:pPr>
    </w:p>
    <w:p w:rsidR="00A464E6" w:rsidRPr="00A646D9" w:rsidRDefault="00A464E6" w:rsidP="00C65ACF">
      <w:pPr>
        <w:numPr>
          <w:ilvl w:val="0"/>
          <w:numId w:val="17"/>
        </w:numPr>
        <w:ind w:left="1440" w:hanging="720"/>
        <w:rPr>
          <w:szCs w:val="24"/>
        </w:rPr>
      </w:pPr>
      <w:r w:rsidRPr="00A646D9">
        <w:rPr>
          <w:szCs w:val="24"/>
        </w:rPr>
        <w:t>Applicants choosing not to file a request for a contested case hearing and instead pursue one of the alternatives in Subsection (a), waive any right to a contested case hearing upon the expiration of the filing deadline.</w:t>
      </w:r>
    </w:p>
    <w:p w:rsidR="00A464E6" w:rsidRPr="00A646D9" w:rsidRDefault="00A464E6" w:rsidP="00983A06">
      <w:pPr>
        <w:rPr>
          <w:szCs w:val="24"/>
        </w:rPr>
      </w:pPr>
    </w:p>
    <w:p w:rsidR="00A464E6" w:rsidRPr="00A646D9" w:rsidRDefault="00A464E6" w:rsidP="00C65ACF">
      <w:pPr>
        <w:numPr>
          <w:ilvl w:val="0"/>
          <w:numId w:val="17"/>
        </w:numPr>
        <w:ind w:left="1440" w:hanging="720"/>
        <w:rPr>
          <w:szCs w:val="24"/>
        </w:rPr>
      </w:pPr>
      <w:r w:rsidRPr="00A646D9">
        <w:rPr>
          <w:szCs w:val="24"/>
        </w:rPr>
        <w:t>The Board is not bound by a settlement agreed to by the parties.</w:t>
      </w:r>
    </w:p>
    <w:p w:rsidR="00A464E6" w:rsidRPr="00A646D9" w:rsidRDefault="00A464E6" w:rsidP="00A464E6">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A22183" w:rsidRDefault="00A464E6" w:rsidP="00BF07AA">
      <w:pPr>
        <w:pStyle w:val="Heading3"/>
      </w:pPr>
      <w:bookmarkStart w:id="205" w:name="_Toc331084359"/>
      <w:bookmarkStart w:id="206" w:name="_Toc472579385"/>
      <w:r w:rsidRPr="00A22183">
        <w:t>§3.</w:t>
      </w:r>
      <w:r w:rsidR="006E32FF" w:rsidRPr="00A22183">
        <w:t>27</w:t>
      </w:r>
      <w:r w:rsidR="004C312F">
        <w:tab/>
      </w:r>
      <w:r w:rsidRPr="00A22183">
        <w:t>Persons Entitled to a Contested Case Hearing.</w:t>
      </w:r>
      <w:bookmarkEnd w:id="205"/>
      <w:bookmarkEnd w:id="206"/>
    </w:p>
    <w:p w:rsidR="00A464E6" w:rsidRPr="00A646D9" w:rsidRDefault="00A464E6" w:rsidP="00A464E6">
      <w:pPr>
        <w:rPr>
          <w:szCs w:val="24"/>
        </w:rPr>
      </w:pPr>
    </w:p>
    <w:p w:rsidR="00A464E6" w:rsidRPr="00A646D9" w:rsidRDefault="00A464E6" w:rsidP="00A464E6">
      <w:pPr>
        <w:ind w:left="720" w:hanging="720"/>
        <w:rPr>
          <w:szCs w:val="24"/>
        </w:rPr>
      </w:pPr>
      <w:r w:rsidRPr="00A646D9">
        <w:rPr>
          <w:szCs w:val="24"/>
        </w:rPr>
        <w:tab/>
        <w:t>The following persons or entities have a personal justiciable interest in, and are entitled to a contested case hearing on, applicable applications:</w:t>
      </w:r>
    </w:p>
    <w:p w:rsidR="00A464E6" w:rsidRPr="00A646D9" w:rsidRDefault="00A464E6" w:rsidP="00A464E6">
      <w:pPr>
        <w:rPr>
          <w:szCs w:val="24"/>
        </w:rPr>
      </w:pPr>
      <w:r w:rsidRPr="00A646D9">
        <w:rPr>
          <w:szCs w:val="24"/>
        </w:rPr>
        <w:tab/>
      </w:r>
    </w:p>
    <w:p w:rsidR="00A22183" w:rsidRDefault="00A464E6" w:rsidP="00C65ACF">
      <w:pPr>
        <w:numPr>
          <w:ilvl w:val="0"/>
          <w:numId w:val="19"/>
        </w:numPr>
        <w:ind w:left="1350" w:hanging="630"/>
        <w:rPr>
          <w:szCs w:val="24"/>
        </w:rPr>
      </w:pPr>
      <w:r w:rsidRPr="00A646D9">
        <w:rPr>
          <w:szCs w:val="24"/>
        </w:rPr>
        <w:t>the applicant for the permit being contested;</w:t>
      </w:r>
      <w:r w:rsidR="00A22183">
        <w:rPr>
          <w:szCs w:val="24"/>
        </w:rPr>
        <w:t xml:space="preserve"> </w:t>
      </w:r>
    </w:p>
    <w:p w:rsidR="00A22183" w:rsidRDefault="00A22183" w:rsidP="00A22183">
      <w:pPr>
        <w:ind w:left="1350"/>
        <w:rPr>
          <w:szCs w:val="24"/>
        </w:rPr>
      </w:pPr>
    </w:p>
    <w:p w:rsidR="00A464E6" w:rsidRPr="00A22183" w:rsidRDefault="00AC416B" w:rsidP="00C65ACF">
      <w:pPr>
        <w:numPr>
          <w:ilvl w:val="0"/>
          <w:numId w:val="19"/>
        </w:numPr>
        <w:ind w:left="1350" w:hanging="630"/>
        <w:rPr>
          <w:szCs w:val="24"/>
        </w:rPr>
      </w:pPr>
      <w:r w:rsidRPr="00A22183">
        <w:rPr>
          <w:szCs w:val="24"/>
        </w:rPr>
        <w:t xml:space="preserve">a landowner </w:t>
      </w:r>
      <w:r w:rsidR="00A464E6" w:rsidRPr="00A22183">
        <w:rPr>
          <w:szCs w:val="24"/>
        </w:rPr>
        <w:t>that may be adversely impacted if the protested application is granted.</w:t>
      </w:r>
    </w:p>
    <w:p w:rsidR="00A464E6" w:rsidRPr="00A646D9" w:rsidRDefault="00A464E6" w:rsidP="00A464E6">
      <w:pPr>
        <w:pStyle w:val="QuickA"/>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A464E6" w:rsidRPr="00A9376C" w:rsidRDefault="00A464E6" w:rsidP="00610AD5">
      <w:pPr>
        <w:pStyle w:val="Heading3"/>
        <w:keepLines/>
      </w:pPr>
      <w:bookmarkStart w:id="207" w:name="_Toc331084360"/>
      <w:bookmarkStart w:id="208" w:name="_Toc472579386"/>
      <w:r w:rsidRPr="00A9376C">
        <w:t>§3.</w:t>
      </w:r>
      <w:r w:rsidR="006E32FF" w:rsidRPr="00A9376C">
        <w:t>28</w:t>
      </w:r>
      <w:r w:rsidR="004C312F">
        <w:tab/>
      </w:r>
      <w:r w:rsidRPr="00A9376C">
        <w:t>Requests for Contested Case Hearing.</w:t>
      </w:r>
      <w:bookmarkEnd w:id="207"/>
      <w:bookmarkEnd w:id="208"/>
    </w:p>
    <w:p w:rsidR="00A464E6" w:rsidRPr="00A646D9" w:rsidRDefault="00A464E6" w:rsidP="00610AD5">
      <w:pPr>
        <w:keepNext/>
        <w:keepLines/>
        <w:rPr>
          <w:szCs w:val="24"/>
        </w:rPr>
      </w:pPr>
      <w:r w:rsidRPr="00A646D9">
        <w:rPr>
          <w:szCs w:val="24"/>
        </w:rPr>
        <w:tab/>
      </w:r>
    </w:p>
    <w:p w:rsidR="00A464E6" w:rsidRPr="00A646D9" w:rsidRDefault="00A464E6" w:rsidP="00610AD5">
      <w:pPr>
        <w:keepNext/>
        <w:keepLines/>
        <w:numPr>
          <w:ilvl w:val="0"/>
          <w:numId w:val="20"/>
        </w:numPr>
        <w:ind w:left="1440" w:hanging="720"/>
        <w:rPr>
          <w:szCs w:val="24"/>
        </w:rPr>
      </w:pPr>
      <w:r w:rsidRPr="00A646D9">
        <w:rPr>
          <w:szCs w:val="24"/>
        </w:rPr>
        <w:t xml:space="preserve">A request for a contested case hearing must be in writing and be filed on the date noticed for the public hearing before the end of the hearing, </w:t>
      </w:r>
      <w:r w:rsidRPr="00A646D9">
        <w:rPr>
          <w:szCs w:val="24"/>
          <w:u w:val="single"/>
        </w:rPr>
        <w:t>regardless of any continuance of the public hearing</w:t>
      </w:r>
      <w:r w:rsidRPr="00A646D9">
        <w:rPr>
          <w:szCs w:val="24"/>
        </w:rPr>
        <w:t>.</w:t>
      </w:r>
    </w:p>
    <w:p w:rsidR="00A464E6" w:rsidRPr="00A646D9" w:rsidRDefault="00A464E6" w:rsidP="00A464E6">
      <w:pPr>
        <w:rPr>
          <w:szCs w:val="24"/>
        </w:rPr>
      </w:pPr>
      <w:r w:rsidRPr="00A646D9">
        <w:rPr>
          <w:szCs w:val="24"/>
        </w:rPr>
        <w:tab/>
      </w:r>
    </w:p>
    <w:p w:rsidR="00A464E6" w:rsidRPr="00A646D9" w:rsidRDefault="00A464E6" w:rsidP="00C65ACF">
      <w:pPr>
        <w:numPr>
          <w:ilvl w:val="0"/>
          <w:numId w:val="20"/>
        </w:numPr>
        <w:ind w:left="1440" w:hanging="720"/>
        <w:rPr>
          <w:szCs w:val="24"/>
        </w:rPr>
      </w:pPr>
      <w:r w:rsidRPr="00A646D9">
        <w:rPr>
          <w:szCs w:val="24"/>
        </w:rPr>
        <w:t>A contested case hearing request must substantially comply with the following:</w:t>
      </w:r>
    </w:p>
    <w:p w:rsidR="00A464E6" w:rsidRPr="00A646D9" w:rsidRDefault="00A464E6" w:rsidP="00A464E6">
      <w:pPr>
        <w:rPr>
          <w:szCs w:val="24"/>
        </w:rPr>
      </w:pPr>
    </w:p>
    <w:p w:rsidR="00A464E6" w:rsidRPr="00A646D9" w:rsidRDefault="00A464E6" w:rsidP="00C65ACF">
      <w:pPr>
        <w:numPr>
          <w:ilvl w:val="0"/>
          <w:numId w:val="21"/>
        </w:numPr>
        <w:ind w:left="2160" w:hanging="720"/>
        <w:rPr>
          <w:szCs w:val="24"/>
        </w:rPr>
      </w:pPr>
      <w:r w:rsidRPr="00A646D9">
        <w:rPr>
          <w:szCs w:val="24"/>
        </w:rPr>
        <w:t>give the name, address, daytime telephone number, and fax number, of the person filing the request. If the request is made by a corporation, partnership, or other business entity, the request must identify the entity and one person by name, address, daytime telephone number, and fax number, who shall be responsible for receiving all official communications and documents for the entity;</w:t>
      </w:r>
    </w:p>
    <w:p w:rsidR="00A464E6" w:rsidRPr="00A646D9" w:rsidRDefault="00A464E6" w:rsidP="00A464E6">
      <w:pPr>
        <w:rPr>
          <w:szCs w:val="24"/>
        </w:rPr>
      </w:pPr>
      <w:r w:rsidRPr="00A646D9">
        <w:rPr>
          <w:szCs w:val="24"/>
        </w:rPr>
        <w:tab/>
      </w:r>
      <w:r w:rsidRPr="00A646D9">
        <w:rPr>
          <w:szCs w:val="24"/>
        </w:rPr>
        <w:tab/>
      </w:r>
    </w:p>
    <w:p w:rsidR="00A464E6" w:rsidRPr="00A646D9" w:rsidRDefault="00A464E6" w:rsidP="00C65ACF">
      <w:pPr>
        <w:numPr>
          <w:ilvl w:val="0"/>
          <w:numId w:val="21"/>
        </w:numPr>
        <w:ind w:left="2160" w:hanging="720"/>
        <w:rPr>
          <w:szCs w:val="24"/>
        </w:rPr>
      </w:pPr>
      <w:r w:rsidRPr="00A646D9">
        <w:rPr>
          <w:szCs w:val="24"/>
        </w:rPr>
        <w:t>state the basis upon which the person believes that a contested case hearing is appropriate;</w:t>
      </w:r>
    </w:p>
    <w:p w:rsidR="00A464E6" w:rsidRPr="00A646D9" w:rsidRDefault="00A464E6" w:rsidP="00A464E6">
      <w:pPr>
        <w:rPr>
          <w:szCs w:val="24"/>
        </w:rPr>
      </w:pPr>
      <w:r w:rsidRPr="00A646D9">
        <w:rPr>
          <w:szCs w:val="24"/>
        </w:rPr>
        <w:tab/>
      </w:r>
      <w:r w:rsidRPr="00A646D9">
        <w:rPr>
          <w:szCs w:val="24"/>
        </w:rPr>
        <w:tab/>
      </w:r>
    </w:p>
    <w:p w:rsidR="00A464E6" w:rsidRPr="00A646D9" w:rsidRDefault="00A464E6" w:rsidP="00C65ACF">
      <w:pPr>
        <w:numPr>
          <w:ilvl w:val="0"/>
          <w:numId w:val="21"/>
        </w:numPr>
        <w:ind w:left="2160" w:hanging="720"/>
        <w:rPr>
          <w:szCs w:val="24"/>
        </w:rPr>
      </w:pPr>
      <w:r w:rsidRPr="00A646D9">
        <w:rPr>
          <w:szCs w:val="24"/>
        </w:rPr>
        <w:t>state whether the person requesting the contested case hearing is the applicant for that permit, holder of another groundwater withdrawal permit, or owner of a registered well.</w:t>
      </w:r>
    </w:p>
    <w:p w:rsidR="00A464E6" w:rsidRPr="00A646D9" w:rsidRDefault="00A464E6" w:rsidP="00A464E6">
      <w:pPr>
        <w:rPr>
          <w:szCs w:val="24"/>
        </w:rPr>
      </w:pPr>
      <w:r w:rsidRPr="00A646D9">
        <w:rPr>
          <w:szCs w:val="24"/>
        </w:rPr>
        <w:tab/>
      </w:r>
      <w:r w:rsidRPr="00A646D9">
        <w:rPr>
          <w:szCs w:val="24"/>
        </w:rPr>
        <w:tab/>
      </w:r>
    </w:p>
    <w:p w:rsidR="00A464E6" w:rsidRPr="00A646D9" w:rsidRDefault="00A464E6" w:rsidP="00C65ACF">
      <w:pPr>
        <w:numPr>
          <w:ilvl w:val="0"/>
          <w:numId w:val="21"/>
        </w:numPr>
        <w:ind w:left="2160" w:hanging="720"/>
        <w:rPr>
          <w:szCs w:val="24"/>
        </w:rPr>
      </w:pPr>
      <w:r w:rsidRPr="00A646D9">
        <w:rPr>
          <w:szCs w:val="24"/>
        </w:rPr>
        <w:t>request a contested case hearing;</w:t>
      </w:r>
    </w:p>
    <w:p w:rsidR="00A464E6" w:rsidRPr="00A646D9" w:rsidRDefault="00A464E6" w:rsidP="00A464E6">
      <w:pPr>
        <w:rPr>
          <w:szCs w:val="24"/>
        </w:rPr>
      </w:pPr>
      <w:r w:rsidRPr="00A646D9">
        <w:rPr>
          <w:szCs w:val="24"/>
        </w:rPr>
        <w:tab/>
      </w:r>
      <w:r w:rsidRPr="00A646D9">
        <w:rPr>
          <w:szCs w:val="24"/>
        </w:rPr>
        <w:tab/>
      </w:r>
    </w:p>
    <w:p w:rsidR="00A464E6" w:rsidRPr="00A646D9" w:rsidRDefault="00A464E6" w:rsidP="00C65ACF">
      <w:pPr>
        <w:numPr>
          <w:ilvl w:val="0"/>
          <w:numId w:val="21"/>
        </w:numPr>
        <w:ind w:left="2160" w:hanging="720"/>
        <w:rPr>
          <w:szCs w:val="24"/>
        </w:rPr>
      </w:pPr>
      <w:r w:rsidRPr="00A646D9">
        <w:rPr>
          <w:szCs w:val="24"/>
        </w:rPr>
        <w:t>provide any other information requested in the notice of proposed action and technical summary; and</w:t>
      </w:r>
    </w:p>
    <w:p w:rsidR="00A464E6" w:rsidRPr="00A646D9" w:rsidRDefault="00A464E6" w:rsidP="00A464E6">
      <w:pPr>
        <w:ind w:left="1440" w:hanging="1440"/>
        <w:rPr>
          <w:szCs w:val="24"/>
        </w:rPr>
      </w:pPr>
    </w:p>
    <w:p w:rsidR="00A464E6" w:rsidRPr="00A646D9" w:rsidRDefault="00A464E6" w:rsidP="00C65ACF">
      <w:pPr>
        <w:numPr>
          <w:ilvl w:val="0"/>
          <w:numId w:val="21"/>
        </w:numPr>
        <w:ind w:left="2160" w:hanging="720"/>
        <w:rPr>
          <w:szCs w:val="24"/>
        </w:rPr>
      </w:pPr>
      <w:r w:rsidRPr="00A646D9">
        <w:rPr>
          <w:szCs w:val="24"/>
        </w:rPr>
        <w:t>be verified by an affidavit.</w:t>
      </w:r>
    </w:p>
    <w:p w:rsidR="00A464E6" w:rsidRPr="00A646D9" w:rsidRDefault="00A464E6" w:rsidP="00A464E6">
      <w:pPr>
        <w:rPr>
          <w:szCs w:val="24"/>
        </w:rPr>
      </w:pPr>
    </w:p>
    <w:p w:rsidR="00A464E6" w:rsidRPr="00A646D9" w:rsidRDefault="00A464E6" w:rsidP="00C65ACF">
      <w:pPr>
        <w:numPr>
          <w:ilvl w:val="0"/>
          <w:numId w:val="20"/>
        </w:numPr>
        <w:ind w:left="1440" w:hanging="720"/>
        <w:rPr>
          <w:szCs w:val="24"/>
        </w:rPr>
      </w:pPr>
      <w:r w:rsidRPr="00A646D9">
        <w:rPr>
          <w:szCs w:val="24"/>
        </w:rPr>
        <w:t>Where a request for a contested case hearing is filed by a person other than the applicant, a copy of that request must be served on the applicant at or before the time that the request is filed. The request shall include a certificate indicating the date and manner of service and the name and address of all persons served.</w:t>
      </w:r>
    </w:p>
    <w:p w:rsidR="00A464E6" w:rsidRPr="00A646D9" w:rsidRDefault="00A464E6" w:rsidP="00A464E6">
      <w:pPr>
        <w:pStyle w:val="QuickA"/>
        <w:tabs>
          <w:tab w:val="left" w:pos="-1080"/>
          <w:tab w:val="left" w:pos="-720"/>
          <w:tab w:val="left" w:pos="1"/>
          <w:tab w:val="left" w:pos="720"/>
          <w:tab w:val="left" w:pos="1080"/>
          <w:tab w:val="left" w:pos="1440"/>
          <w:tab w:val="left" w:pos="153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rFonts w:ascii="Times New Roman" w:hAnsi="Times New Roman"/>
          <w:szCs w:val="24"/>
        </w:rPr>
      </w:pPr>
    </w:p>
    <w:p w:rsidR="00A464E6" w:rsidRPr="00A646D9" w:rsidRDefault="00A464E6" w:rsidP="00C65ACF">
      <w:pPr>
        <w:pStyle w:val="QuickA"/>
        <w:numPr>
          <w:ilvl w:val="0"/>
          <w:numId w:val="20"/>
        </w:numPr>
        <w:tabs>
          <w:tab w:val="left" w:pos="-1080"/>
          <w:tab w:val="left" w:pos="-720"/>
          <w:tab w:val="left" w:pos="1"/>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b w:val="0"/>
          <w:szCs w:val="24"/>
        </w:rPr>
      </w:pPr>
      <w:r w:rsidRPr="00A646D9">
        <w:rPr>
          <w:rFonts w:ascii="Times New Roman" w:hAnsi="Times New Roman"/>
          <w:b w:val="0"/>
          <w:szCs w:val="24"/>
        </w:rPr>
        <w:t>If a person is requesting a contested case hearing on more than one application, a separate request must be filed in connection with each application.</w:t>
      </w:r>
    </w:p>
    <w:p w:rsidR="00A464E6" w:rsidRPr="00A646D9" w:rsidRDefault="00A464E6" w:rsidP="00A464E6">
      <w:pPr>
        <w:pStyle w:val="QuickA"/>
        <w:tabs>
          <w:tab w:val="left" w:pos="-1080"/>
          <w:tab w:val="left" w:pos="-720"/>
          <w:tab w:val="left" w:pos="1"/>
          <w:tab w:val="left" w:pos="720"/>
          <w:tab w:val="left" w:pos="1080"/>
          <w:tab w:val="left" w:pos="1440"/>
          <w:tab w:val="left" w:pos="153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rPr>
          <w:rFonts w:ascii="Times New Roman" w:hAnsi="Times New Roman"/>
          <w:szCs w:val="24"/>
        </w:rPr>
      </w:pPr>
    </w:p>
    <w:p w:rsidR="00A464E6" w:rsidRPr="00A9376C" w:rsidRDefault="00A464E6" w:rsidP="00BF07AA">
      <w:pPr>
        <w:pStyle w:val="Heading3"/>
      </w:pPr>
      <w:bookmarkStart w:id="209" w:name="_Toc331084361"/>
      <w:bookmarkStart w:id="210" w:name="_Toc472579387"/>
      <w:r w:rsidRPr="00A9376C">
        <w:t>§3.</w:t>
      </w:r>
      <w:r w:rsidR="006E32FF" w:rsidRPr="00A9376C">
        <w:t>29</w:t>
      </w:r>
      <w:r w:rsidR="004C312F">
        <w:tab/>
      </w:r>
      <w:r w:rsidRPr="00A9376C">
        <w:t>Processing of Hearing Requests.</w:t>
      </w:r>
      <w:bookmarkEnd w:id="209"/>
      <w:bookmarkEnd w:id="210"/>
    </w:p>
    <w:p w:rsidR="00A464E6" w:rsidRPr="00A646D9" w:rsidRDefault="00A464E6" w:rsidP="00A464E6">
      <w:pPr>
        <w:rPr>
          <w:szCs w:val="24"/>
        </w:rPr>
      </w:pPr>
    </w:p>
    <w:p w:rsidR="00A464E6" w:rsidRPr="00A646D9" w:rsidRDefault="00A464E6" w:rsidP="00C65ACF">
      <w:pPr>
        <w:numPr>
          <w:ilvl w:val="0"/>
          <w:numId w:val="22"/>
        </w:numPr>
        <w:ind w:left="1440" w:hanging="720"/>
        <w:rPr>
          <w:szCs w:val="24"/>
        </w:rPr>
      </w:pPr>
      <w:r w:rsidRPr="00A646D9">
        <w:rPr>
          <w:szCs w:val="24"/>
        </w:rPr>
        <w:t>If a complete hearing request is timely filed, District staff will schedule the hearing request for consideration by the Board.</w:t>
      </w:r>
    </w:p>
    <w:p w:rsidR="00A464E6" w:rsidRPr="00A646D9" w:rsidRDefault="00A464E6" w:rsidP="00A464E6">
      <w:pPr>
        <w:ind w:left="720" w:hanging="720"/>
        <w:rPr>
          <w:szCs w:val="24"/>
        </w:rPr>
      </w:pPr>
      <w:r w:rsidRPr="00A646D9">
        <w:rPr>
          <w:szCs w:val="24"/>
        </w:rPr>
        <w:tab/>
      </w:r>
    </w:p>
    <w:p w:rsidR="00A464E6" w:rsidRPr="00A646D9" w:rsidRDefault="00A464E6" w:rsidP="00C65ACF">
      <w:pPr>
        <w:numPr>
          <w:ilvl w:val="0"/>
          <w:numId w:val="22"/>
        </w:numPr>
        <w:ind w:left="1440" w:hanging="720"/>
        <w:rPr>
          <w:szCs w:val="24"/>
        </w:rPr>
      </w:pPr>
      <w:r w:rsidRPr="00A646D9">
        <w:rPr>
          <w:szCs w:val="24"/>
        </w:rPr>
        <w:t>At least 20 days prior to a meeting at which the Board will consider the request, District staff will provide notice to the applicant, General Manager and any persons who filed a timely hearing request.</w:t>
      </w:r>
    </w:p>
    <w:p w:rsidR="00A464E6" w:rsidRPr="00A646D9" w:rsidRDefault="00A464E6" w:rsidP="00A464E6">
      <w:pPr>
        <w:ind w:left="720" w:hanging="720"/>
        <w:rPr>
          <w:szCs w:val="24"/>
        </w:rPr>
      </w:pPr>
      <w:r w:rsidRPr="00A646D9">
        <w:rPr>
          <w:szCs w:val="24"/>
        </w:rPr>
        <w:tab/>
      </w:r>
    </w:p>
    <w:p w:rsidR="00A464E6" w:rsidRPr="00A646D9" w:rsidRDefault="00A464E6" w:rsidP="00C65ACF">
      <w:pPr>
        <w:numPr>
          <w:ilvl w:val="0"/>
          <w:numId w:val="22"/>
        </w:numPr>
        <w:ind w:left="1440" w:hanging="720"/>
        <w:rPr>
          <w:szCs w:val="24"/>
        </w:rPr>
      </w:pPr>
      <w:r w:rsidRPr="00A646D9">
        <w:rPr>
          <w:szCs w:val="24"/>
        </w:rPr>
        <w:t>Affected persons may submit a written response to the hearing request no later than 10 days before a Board meeting at which the Board will evaluate that request. Responses must be filed with the District and served on the General Manager, the applicant and any other persons who timely filed a hearing request in connection with that matter.</w:t>
      </w:r>
    </w:p>
    <w:p w:rsidR="00A464E6" w:rsidRPr="00A646D9" w:rsidRDefault="00A464E6" w:rsidP="00A464E6">
      <w:pPr>
        <w:ind w:left="720" w:hanging="720"/>
        <w:rPr>
          <w:szCs w:val="24"/>
        </w:rPr>
      </w:pPr>
      <w:r w:rsidRPr="00A646D9">
        <w:rPr>
          <w:szCs w:val="24"/>
        </w:rPr>
        <w:tab/>
      </w:r>
    </w:p>
    <w:p w:rsidR="00A464E6" w:rsidRPr="00A646D9" w:rsidRDefault="00A464E6" w:rsidP="00C65ACF">
      <w:pPr>
        <w:numPr>
          <w:ilvl w:val="0"/>
          <w:numId w:val="22"/>
        </w:numPr>
        <w:ind w:left="1440" w:hanging="720"/>
        <w:rPr>
          <w:szCs w:val="24"/>
        </w:rPr>
      </w:pPr>
      <w:r w:rsidRPr="00A646D9">
        <w:rPr>
          <w:szCs w:val="24"/>
        </w:rPr>
        <w:t>The person requesting a hearing may submit a written reply to a response no later than 5 days before the scheduled Board meeting at which the Board will evaluate the hearing request. All replies shall be filed with the District and served on the same day on the General Manager, the applicant, and any other person who timely filed a hearing request.</w:t>
      </w:r>
    </w:p>
    <w:p w:rsidR="00A464E6" w:rsidRPr="00A646D9" w:rsidRDefault="00A464E6" w:rsidP="00A464E6">
      <w:pPr>
        <w:ind w:left="720" w:hanging="720"/>
        <w:rPr>
          <w:szCs w:val="24"/>
        </w:rPr>
      </w:pPr>
      <w:r w:rsidRPr="00A646D9">
        <w:rPr>
          <w:szCs w:val="24"/>
        </w:rPr>
        <w:tab/>
      </w:r>
    </w:p>
    <w:p w:rsidR="00A464E6" w:rsidRPr="00A646D9" w:rsidRDefault="00A464E6" w:rsidP="00C65ACF">
      <w:pPr>
        <w:numPr>
          <w:ilvl w:val="0"/>
          <w:numId w:val="22"/>
        </w:numPr>
        <w:ind w:left="1440" w:hanging="720"/>
        <w:rPr>
          <w:szCs w:val="24"/>
        </w:rPr>
      </w:pPr>
      <w:r w:rsidRPr="00A646D9">
        <w:rPr>
          <w:szCs w:val="24"/>
        </w:rPr>
        <w:t>The Board may refer the hearing request to SOAH instead of scheduling the hearing before the Board. Following the hearing, SOAH will provide a proposal for decision to the Board of Directors for action by the Board.</w:t>
      </w:r>
    </w:p>
    <w:p w:rsidR="00A464E6" w:rsidRPr="00A646D9" w:rsidRDefault="00A464E6" w:rsidP="00A464E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A464E6" w:rsidRPr="00A9376C" w:rsidRDefault="00A464E6" w:rsidP="00BF07AA">
      <w:pPr>
        <w:pStyle w:val="Heading3"/>
      </w:pPr>
      <w:bookmarkStart w:id="211" w:name="_Toc331084362"/>
      <w:bookmarkStart w:id="212" w:name="_Toc472579388"/>
      <w:r w:rsidRPr="00A9376C">
        <w:t>§3.</w:t>
      </w:r>
      <w:r w:rsidR="006E32FF" w:rsidRPr="00A9376C">
        <w:t>30</w:t>
      </w:r>
      <w:r w:rsidR="004C312F">
        <w:tab/>
      </w:r>
      <w:r w:rsidRPr="00A9376C">
        <w:t>Action by Board.</w:t>
      </w:r>
      <w:bookmarkEnd w:id="211"/>
      <w:bookmarkEnd w:id="212"/>
    </w:p>
    <w:p w:rsidR="00A464E6" w:rsidRPr="00A646D9" w:rsidRDefault="00A464E6" w:rsidP="00A464E6">
      <w:pPr>
        <w:rPr>
          <w:szCs w:val="24"/>
        </w:rPr>
      </w:pPr>
    </w:p>
    <w:p w:rsidR="00A464E6" w:rsidRPr="00A646D9" w:rsidRDefault="00A464E6" w:rsidP="00C65ACF">
      <w:pPr>
        <w:numPr>
          <w:ilvl w:val="0"/>
          <w:numId w:val="23"/>
        </w:numPr>
        <w:ind w:left="1440" w:hanging="720"/>
        <w:rPr>
          <w:szCs w:val="24"/>
        </w:rPr>
      </w:pPr>
      <w:r w:rsidRPr="00A646D9">
        <w:rPr>
          <w:szCs w:val="24"/>
        </w:rPr>
        <w:t>The determination of whether a hearing request should be granted is not a contested case hearing.</w:t>
      </w:r>
    </w:p>
    <w:p w:rsidR="00A464E6" w:rsidRPr="00A646D9" w:rsidRDefault="00A464E6" w:rsidP="00A464E6">
      <w:pPr>
        <w:ind w:left="720" w:hanging="720"/>
        <w:rPr>
          <w:szCs w:val="24"/>
        </w:rPr>
      </w:pPr>
    </w:p>
    <w:p w:rsidR="00A464E6" w:rsidRPr="00A646D9" w:rsidRDefault="00A464E6" w:rsidP="00C65ACF">
      <w:pPr>
        <w:numPr>
          <w:ilvl w:val="0"/>
          <w:numId w:val="23"/>
        </w:numPr>
        <w:ind w:left="1440" w:hanging="720"/>
        <w:rPr>
          <w:szCs w:val="24"/>
        </w:rPr>
      </w:pPr>
      <w:r w:rsidRPr="00A646D9">
        <w:rPr>
          <w:szCs w:val="24"/>
        </w:rPr>
        <w:t>The Board will evaluate the hearing request at a scheduled Board meeting and may determine that the person requesting the hearing:</w:t>
      </w:r>
    </w:p>
    <w:p w:rsidR="00A464E6" w:rsidRPr="00A646D9" w:rsidRDefault="00A464E6" w:rsidP="00A464E6">
      <w:pPr>
        <w:rPr>
          <w:szCs w:val="24"/>
        </w:rPr>
      </w:pPr>
    </w:p>
    <w:p w:rsidR="00A464E6" w:rsidRPr="00A646D9" w:rsidRDefault="00A464E6" w:rsidP="00C65ACF">
      <w:pPr>
        <w:numPr>
          <w:ilvl w:val="0"/>
          <w:numId w:val="24"/>
        </w:numPr>
        <w:ind w:left="2160" w:hanging="720"/>
        <w:rPr>
          <w:szCs w:val="24"/>
        </w:rPr>
      </w:pPr>
      <w:r w:rsidRPr="00A646D9">
        <w:rPr>
          <w:szCs w:val="24"/>
        </w:rPr>
        <w:t>does not have a personal justiciable interest not common to the general public affected by the application and deny the hearing request; or</w:t>
      </w:r>
    </w:p>
    <w:p w:rsidR="00A464E6" w:rsidRPr="00A646D9" w:rsidRDefault="00A464E6" w:rsidP="00A464E6">
      <w:pPr>
        <w:ind w:left="1440" w:hanging="1440"/>
        <w:rPr>
          <w:szCs w:val="24"/>
        </w:rPr>
      </w:pPr>
    </w:p>
    <w:p w:rsidR="00A464E6" w:rsidRPr="00A646D9" w:rsidRDefault="00A464E6" w:rsidP="00C65ACF">
      <w:pPr>
        <w:numPr>
          <w:ilvl w:val="0"/>
          <w:numId w:val="24"/>
        </w:numPr>
        <w:ind w:left="2160" w:hanging="720"/>
        <w:rPr>
          <w:szCs w:val="24"/>
        </w:rPr>
      </w:pPr>
      <w:r w:rsidRPr="00A646D9">
        <w:rPr>
          <w:szCs w:val="24"/>
        </w:rPr>
        <w:t>has a personal justiciable interest relating not common to the general public affected by the application and schedule the application for a contested case hearing.</w:t>
      </w:r>
    </w:p>
    <w:p w:rsidR="00A464E6" w:rsidRPr="00A646D9" w:rsidRDefault="00A464E6" w:rsidP="00A464E6">
      <w:pPr>
        <w:rPr>
          <w:szCs w:val="24"/>
        </w:rPr>
      </w:pPr>
    </w:p>
    <w:p w:rsidR="00A464E6" w:rsidRPr="00A646D9" w:rsidRDefault="00A464E6" w:rsidP="00C65ACF">
      <w:pPr>
        <w:numPr>
          <w:ilvl w:val="0"/>
          <w:numId w:val="23"/>
        </w:numPr>
        <w:ind w:left="1440" w:hanging="720"/>
        <w:rPr>
          <w:szCs w:val="24"/>
        </w:rPr>
      </w:pPr>
      <w:r w:rsidRPr="00A646D9">
        <w:rPr>
          <w:szCs w:val="24"/>
        </w:rPr>
        <w:t>If the Board grants the request for a contested case hearing, the Board shall assign a Hearings examiner or delegate the matter to SOAH. The Hearings examiner shall:</w:t>
      </w:r>
    </w:p>
    <w:p w:rsidR="00A464E6" w:rsidRPr="00A646D9" w:rsidRDefault="00A464E6" w:rsidP="00A464E6">
      <w:pPr>
        <w:rPr>
          <w:szCs w:val="24"/>
        </w:rPr>
      </w:pPr>
    </w:p>
    <w:p w:rsidR="00A464E6" w:rsidRPr="00A646D9" w:rsidRDefault="00A464E6" w:rsidP="00C65ACF">
      <w:pPr>
        <w:numPr>
          <w:ilvl w:val="0"/>
          <w:numId w:val="25"/>
        </w:numPr>
        <w:ind w:left="2160" w:hanging="720"/>
        <w:rPr>
          <w:szCs w:val="24"/>
        </w:rPr>
      </w:pPr>
      <w:r w:rsidRPr="00A646D9">
        <w:rPr>
          <w:szCs w:val="24"/>
        </w:rPr>
        <w:t xml:space="preserve">schedule a preliminary hearing; </w:t>
      </w:r>
    </w:p>
    <w:p w:rsidR="00A464E6" w:rsidRPr="00A646D9" w:rsidRDefault="00A464E6" w:rsidP="00A464E6">
      <w:pPr>
        <w:rPr>
          <w:szCs w:val="24"/>
        </w:rPr>
      </w:pPr>
    </w:p>
    <w:p w:rsidR="00A464E6" w:rsidRPr="00A646D9" w:rsidRDefault="00A464E6" w:rsidP="00C65ACF">
      <w:pPr>
        <w:numPr>
          <w:ilvl w:val="0"/>
          <w:numId w:val="25"/>
        </w:numPr>
        <w:ind w:left="2160" w:hanging="720"/>
        <w:rPr>
          <w:szCs w:val="24"/>
        </w:rPr>
      </w:pPr>
      <w:r w:rsidRPr="00A646D9">
        <w:rPr>
          <w:szCs w:val="24"/>
        </w:rPr>
        <w:t>at least 21 days after the preliminary hearing, schedule an evidentiary hearing; and</w:t>
      </w:r>
    </w:p>
    <w:p w:rsidR="00A464E6" w:rsidRPr="00A646D9" w:rsidRDefault="00A464E6" w:rsidP="00A464E6">
      <w:pPr>
        <w:rPr>
          <w:szCs w:val="24"/>
        </w:rPr>
      </w:pPr>
    </w:p>
    <w:p w:rsidR="00A464E6" w:rsidRPr="00A646D9" w:rsidRDefault="00A464E6" w:rsidP="00C65ACF">
      <w:pPr>
        <w:numPr>
          <w:ilvl w:val="0"/>
          <w:numId w:val="25"/>
        </w:numPr>
        <w:ind w:left="2160" w:hanging="720"/>
        <w:rPr>
          <w:szCs w:val="24"/>
        </w:rPr>
      </w:pPr>
      <w:r w:rsidRPr="00A646D9">
        <w:rPr>
          <w:szCs w:val="24"/>
        </w:rPr>
        <w:t>following the evidentiary hearing, prepare a proposal for decision including proposed findings of fact and conclusions of law, and transmit that proposal to the Board.</w:t>
      </w:r>
    </w:p>
    <w:p w:rsidR="00A464E6" w:rsidRPr="00A646D9" w:rsidRDefault="00A464E6" w:rsidP="00A464E6">
      <w:pPr>
        <w:rPr>
          <w:szCs w:val="24"/>
        </w:rPr>
      </w:pPr>
    </w:p>
    <w:p w:rsidR="00A464E6" w:rsidRPr="00A646D9" w:rsidRDefault="00A464E6" w:rsidP="00C65ACF">
      <w:pPr>
        <w:numPr>
          <w:ilvl w:val="0"/>
          <w:numId w:val="23"/>
        </w:numPr>
        <w:ind w:left="1440" w:hanging="720"/>
        <w:rPr>
          <w:szCs w:val="24"/>
        </w:rPr>
      </w:pPr>
      <w:r w:rsidRPr="00A646D9">
        <w:rPr>
          <w:szCs w:val="24"/>
        </w:rPr>
        <w:t>The Board shall schedule a final hearing where it will consider the evidence and testimony presented during the evidentiary hearing and the hearings examiner’s proposal for decision.</w:t>
      </w:r>
    </w:p>
    <w:p w:rsidR="00A464E6" w:rsidRPr="00A646D9" w:rsidRDefault="00A464E6" w:rsidP="00A464E6">
      <w:pPr>
        <w:rPr>
          <w:szCs w:val="24"/>
        </w:rPr>
      </w:pPr>
    </w:p>
    <w:p w:rsidR="00A464E6" w:rsidRPr="00A646D9" w:rsidRDefault="00A464E6" w:rsidP="00C65ACF">
      <w:pPr>
        <w:numPr>
          <w:ilvl w:val="0"/>
          <w:numId w:val="23"/>
        </w:numPr>
        <w:ind w:left="1440" w:hanging="720"/>
        <w:rPr>
          <w:szCs w:val="24"/>
        </w:rPr>
      </w:pPr>
      <w:r w:rsidRPr="00A646D9">
        <w:rPr>
          <w:szCs w:val="24"/>
        </w:rPr>
        <w:t>Following the final hearing, the Board may:</w:t>
      </w:r>
    </w:p>
    <w:p w:rsidR="00A464E6" w:rsidRPr="00A646D9" w:rsidRDefault="00A464E6" w:rsidP="00A464E6">
      <w:pPr>
        <w:rPr>
          <w:szCs w:val="24"/>
        </w:rPr>
      </w:pPr>
    </w:p>
    <w:p w:rsidR="00A464E6" w:rsidRPr="00A646D9" w:rsidRDefault="00A464E6" w:rsidP="00C65ACF">
      <w:pPr>
        <w:numPr>
          <w:ilvl w:val="0"/>
          <w:numId w:val="26"/>
        </w:numPr>
        <w:ind w:left="2160" w:hanging="720"/>
        <w:rPr>
          <w:szCs w:val="24"/>
        </w:rPr>
      </w:pPr>
      <w:r w:rsidRPr="00A646D9">
        <w:rPr>
          <w:szCs w:val="24"/>
        </w:rPr>
        <w:t>grant the application;</w:t>
      </w:r>
    </w:p>
    <w:p w:rsidR="00A464E6" w:rsidRPr="00A646D9" w:rsidRDefault="00A464E6" w:rsidP="00A464E6">
      <w:pPr>
        <w:rPr>
          <w:szCs w:val="24"/>
        </w:rPr>
      </w:pPr>
    </w:p>
    <w:p w:rsidR="00A464E6" w:rsidRPr="00A646D9" w:rsidRDefault="00A464E6" w:rsidP="00C65ACF">
      <w:pPr>
        <w:numPr>
          <w:ilvl w:val="0"/>
          <w:numId w:val="26"/>
        </w:numPr>
        <w:ind w:left="2160" w:hanging="720"/>
        <w:rPr>
          <w:szCs w:val="24"/>
        </w:rPr>
      </w:pPr>
      <w:r w:rsidRPr="00A646D9">
        <w:rPr>
          <w:szCs w:val="24"/>
        </w:rPr>
        <w:t xml:space="preserve">grant the application with conditions; or </w:t>
      </w:r>
    </w:p>
    <w:p w:rsidR="00A464E6" w:rsidRPr="00A646D9" w:rsidRDefault="00A464E6" w:rsidP="00A464E6">
      <w:pPr>
        <w:rPr>
          <w:szCs w:val="24"/>
        </w:rPr>
      </w:pPr>
    </w:p>
    <w:p w:rsidR="00A464E6" w:rsidRPr="00A646D9" w:rsidRDefault="00A464E6" w:rsidP="00C65ACF">
      <w:pPr>
        <w:numPr>
          <w:ilvl w:val="0"/>
          <w:numId w:val="26"/>
        </w:numPr>
        <w:ind w:left="2160" w:hanging="720"/>
        <w:rPr>
          <w:szCs w:val="24"/>
        </w:rPr>
      </w:pPr>
      <w:r w:rsidRPr="00A646D9">
        <w:rPr>
          <w:szCs w:val="24"/>
        </w:rPr>
        <w:t>deny the application.</w:t>
      </w:r>
    </w:p>
    <w:p w:rsidR="00A464E6" w:rsidRPr="00A646D9" w:rsidRDefault="00A464E6" w:rsidP="007B2057">
      <w:pPr>
        <w:pStyle w:val="Heading2"/>
      </w:pPr>
    </w:p>
    <w:p w:rsidR="00A464E6" w:rsidRPr="00A9376C" w:rsidRDefault="00A464E6" w:rsidP="00BF07AA">
      <w:pPr>
        <w:pStyle w:val="Heading3"/>
      </w:pPr>
      <w:bookmarkStart w:id="213" w:name="_Toc331084363"/>
      <w:bookmarkStart w:id="214" w:name="_Toc472579389"/>
      <w:r w:rsidRPr="00A9376C">
        <w:t>§3.</w:t>
      </w:r>
      <w:r w:rsidR="006E32FF" w:rsidRPr="00A9376C">
        <w:t>31</w:t>
      </w:r>
      <w:r w:rsidR="004C312F">
        <w:tab/>
      </w:r>
      <w:r w:rsidRPr="00A9376C">
        <w:t>Delegation to SOAH.</w:t>
      </w:r>
      <w:bookmarkEnd w:id="213"/>
      <w:bookmarkEnd w:id="214"/>
    </w:p>
    <w:p w:rsidR="00A464E6" w:rsidRPr="00A646D9" w:rsidRDefault="00A464E6" w:rsidP="00A464E6">
      <w:pPr>
        <w:rPr>
          <w:szCs w:val="24"/>
        </w:rPr>
      </w:pPr>
      <w:r w:rsidRPr="00A646D9">
        <w:rPr>
          <w:szCs w:val="24"/>
        </w:rPr>
        <w:tab/>
      </w:r>
    </w:p>
    <w:p w:rsidR="00A464E6" w:rsidRPr="00A646D9" w:rsidRDefault="00A464E6" w:rsidP="00C65ACF">
      <w:pPr>
        <w:numPr>
          <w:ilvl w:val="0"/>
          <w:numId w:val="27"/>
        </w:numPr>
        <w:ind w:left="1440" w:hanging="720"/>
        <w:rPr>
          <w:szCs w:val="24"/>
        </w:rPr>
      </w:pPr>
      <w:r w:rsidRPr="00A646D9">
        <w:rPr>
          <w:szCs w:val="24"/>
        </w:rPr>
        <w:t>By order, the Board may delegate to SOAH the authority to conduct hearings designated by the Board.</w:t>
      </w:r>
    </w:p>
    <w:p w:rsidR="00A464E6" w:rsidRPr="00A646D9" w:rsidRDefault="00A464E6" w:rsidP="00A464E6">
      <w:pPr>
        <w:ind w:left="720" w:hanging="720"/>
        <w:rPr>
          <w:szCs w:val="24"/>
        </w:rPr>
      </w:pPr>
      <w:r w:rsidRPr="00A646D9">
        <w:rPr>
          <w:szCs w:val="24"/>
        </w:rPr>
        <w:tab/>
      </w:r>
    </w:p>
    <w:p w:rsidR="00A464E6" w:rsidRPr="00A646D9" w:rsidRDefault="00A464E6" w:rsidP="00C65ACF">
      <w:pPr>
        <w:numPr>
          <w:ilvl w:val="0"/>
          <w:numId w:val="27"/>
        </w:numPr>
        <w:ind w:left="1440" w:hanging="720"/>
        <w:rPr>
          <w:szCs w:val="24"/>
        </w:rPr>
      </w:pPr>
      <w:r w:rsidRPr="00A646D9">
        <w:rPr>
          <w:szCs w:val="24"/>
        </w:rPr>
        <w:t xml:space="preserve">If the Board refers a contested case hearing to SOAH, then the applicable rules of practice and procedure of SOAH (1 </w:t>
      </w:r>
      <w:r w:rsidRPr="00A646D9">
        <w:rPr>
          <w:smallCaps/>
          <w:szCs w:val="24"/>
        </w:rPr>
        <w:t>Tex. Admin. Code</w:t>
      </w:r>
      <w:r w:rsidRPr="00A646D9">
        <w:rPr>
          <w:szCs w:val="24"/>
        </w:rPr>
        <w:t xml:space="preserve"> Ch. 155) govern any contested case hearing of the District, as supplemented by this subchapter.</w:t>
      </w:r>
    </w:p>
    <w:p w:rsidR="00A464E6" w:rsidRPr="00A646D9" w:rsidRDefault="00A464E6" w:rsidP="00A464E6">
      <w:pPr>
        <w:ind w:left="720" w:hanging="720"/>
        <w:rPr>
          <w:szCs w:val="24"/>
        </w:rPr>
      </w:pPr>
      <w:r w:rsidRPr="00A646D9">
        <w:rPr>
          <w:szCs w:val="24"/>
        </w:rPr>
        <w:tab/>
      </w:r>
    </w:p>
    <w:p w:rsidR="00A464E6" w:rsidRPr="00A646D9" w:rsidRDefault="00A464E6" w:rsidP="00C65ACF">
      <w:pPr>
        <w:numPr>
          <w:ilvl w:val="0"/>
          <w:numId w:val="27"/>
        </w:numPr>
        <w:ind w:left="1440" w:hanging="720"/>
        <w:rPr>
          <w:szCs w:val="24"/>
        </w:rPr>
      </w:pPr>
      <w:r w:rsidRPr="00A646D9">
        <w:rPr>
          <w:szCs w:val="24"/>
        </w:rPr>
        <w:t>If the Board refers a contested case hearing to SOAH, the administrative law judge who conducts the contested case hearing shall serve as the hearings examiner and consider applicable District rules and policies in conducting the hearing. However, the District may not supervise the administrative law judge.</w:t>
      </w:r>
    </w:p>
    <w:p w:rsidR="00A464E6" w:rsidRPr="00A646D9" w:rsidRDefault="00A464E6" w:rsidP="00A464E6">
      <w:pPr>
        <w:ind w:left="720" w:hanging="720"/>
        <w:rPr>
          <w:szCs w:val="24"/>
        </w:rPr>
      </w:pPr>
      <w:r w:rsidRPr="00A646D9">
        <w:rPr>
          <w:szCs w:val="24"/>
        </w:rPr>
        <w:tab/>
      </w:r>
    </w:p>
    <w:p w:rsidR="00A464E6" w:rsidRPr="00A646D9" w:rsidRDefault="00A464E6" w:rsidP="00C65ACF">
      <w:pPr>
        <w:numPr>
          <w:ilvl w:val="0"/>
          <w:numId w:val="27"/>
        </w:numPr>
        <w:ind w:left="1440" w:hanging="720"/>
        <w:rPr>
          <w:szCs w:val="24"/>
        </w:rPr>
      </w:pPr>
      <w:r w:rsidRPr="00A646D9">
        <w:rPr>
          <w:szCs w:val="24"/>
        </w:rPr>
        <w:t>If the Board refers a contested case hearing to SOAH, the District may not attempt to influence the findings of facts or the administrative law judge’s application of the law in a contested case hearing except by proper evidence and legal argument.</w:t>
      </w:r>
    </w:p>
    <w:p w:rsidR="00A464E6" w:rsidRPr="00A646D9" w:rsidRDefault="00A464E6" w:rsidP="00A464E6">
      <w:pPr>
        <w:ind w:left="720" w:hanging="720"/>
        <w:rPr>
          <w:szCs w:val="24"/>
        </w:rPr>
      </w:pPr>
      <w:r w:rsidRPr="00A646D9">
        <w:rPr>
          <w:szCs w:val="24"/>
        </w:rPr>
        <w:tab/>
      </w:r>
    </w:p>
    <w:p w:rsidR="00A464E6" w:rsidRPr="00A646D9" w:rsidRDefault="00A464E6" w:rsidP="00C65ACF">
      <w:pPr>
        <w:numPr>
          <w:ilvl w:val="0"/>
          <w:numId w:val="27"/>
        </w:numPr>
        <w:ind w:left="1440" w:hanging="720"/>
        <w:rPr>
          <w:szCs w:val="24"/>
          <w:u w:val="single"/>
        </w:rPr>
      </w:pPr>
      <w:r w:rsidRPr="00A646D9">
        <w:rPr>
          <w:szCs w:val="24"/>
        </w:rPr>
        <w:t xml:space="preserve">If requested by the applicant or other party to a contested case, a district shall contract with the State Office of Administrative Hearings to conduct the hearing. The party must file such a request not later than the 14th day before the date the evidentiary hearing is scheduled to begin.  The Board order granting the contested case hearing may designate a location for the hearing inside the boundaries of the District or in Travis County at a location designated by SOAH. The party requesting the hearing before the SOAH shall pay all costs associated with the contract for the hearing and shall, before the hearing begins, deposit with the district an amount sufficient to pay the contract amount.  At the conclusion of the hearing, the district shall refund any excess money to the paying party. </w:t>
      </w:r>
      <w:r w:rsidRPr="00A646D9">
        <w:rPr>
          <w:szCs w:val="24"/>
          <w:u w:val="single"/>
        </w:rPr>
        <w:t xml:space="preserve"> </w:t>
      </w:r>
    </w:p>
    <w:p w:rsidR="00A464E6" w:rsidRPr="00A646D9" w:rsidRDefault="00A464E6" w:rsidP="00A464E6">
      <w:pPr>
        <w:rPr>
          <w:szCs w:val="24"/>
        </w:rPr>
      </w:pPr>
    </w:p>
    <w:p w:rsidR="00A464E6" w:rsidRPr="00A9376C" w:rsidRDefault="00A464E6" w:rsidP="00BF07AA">
      <w:pPr>
        <w:pStyle w:val="Heading3"/>
      </w:pPr>
      <w:bookmarkStart w:id="215" w:name="_Toc331084364"/>
      <w:bookmarkStart w:id="216" w:name="_Toc472579390"/>
      <w:r w:rsidRPr="00A9376C">
        <w:t>§3.</w:t>
      </w:r>
      <w:r w:rsidR="006E32FF" w:rsidRPr="00A9376C">
        <w:t>32</w:t>
      </w:r>
      <w:r w:rsidR="004C312F">
        <w:tab/>
      </w:r>
      <w:r w:rsidRPr="00A9376C">
        <w:t>Service of Documents.</w:t>
      </w:r>
      <w:bookmarkEnd w:id="215"/>
      <w:bookmarkEnd w:id="216"/>
    </w:p>
    <w:p w:rsidR="00A464E6" w:rsidRPr="00A646D9" w:rsidRDefault="00A464E6" w:rsidP="00A464E6">
      <w:pPr>
        <w:rPr>
          <w:szCs w:val="24"/>
        </w:rPr>
      </w:pPr>
      <w:r w:rsidRPr="00A646D9">
        <w:rPr>
          <w:szCs w:val="24"/>
        </w:rPr>
        <w:tab/>
      </w:r>
    </w:p>
    <w:p w:rsidR="00A464E6" w:rsidRPr="00A646D9" w:rsidRDefault="00A464E6" w:rsidP="00C65ACF">
      <w:pPr>
        <w:numPr>
          <w:ilvl w:val="0"/>
          <w:numId w:val="28"/>
        </w:numPr>
        <w:ind w:left="1440" w:hanging="720"/>
        <w:rPr>
          <w:szCs w:val="24"/>
        </w:rPr>
      </w:pPr>
      <w:r w:rsidRPr="00A646D9">
        <w:rPr>
          <w:szCs w:val="24"/>
        </w:rPr>
        <w:t>For any document filed with the hearings examiner in a contested case, the person filing that document must serve a copy on all parties.</w:t>
      </w:r>
    </w:p>
    <w:p w:rsidR="00A464E6" w:rsidRPr="00A646D9" w:rsidRDefault="00A464E6" w:rsidP="00A464E6">
      <w:pPr>
        <w:ind w:left="720" w:hanging="720"/>
        <w:rPr>
          <w:szCs w:val="24"/>
        </w:rPr>
      </w:pPr>
      <w:r w:rsidRPr="00A646D9">
        <w:rPr>
          <w:szCs w:val="24"/>
        </w:rPr>
        <w:tab/>
      </w:r>
    </w:p>
    <w:p w:rsidR="00A464E6" w:rsidRPr="00A646D9" w:rsidRDefault="00A464E6" w:rsidP="00C65ACF">
      <w:pPr>
        <w:numPr>
          <w:ilvl w:val="0"/>
          <w:numId w:val="28"/>
        </w:numPr>
        <w:ind w:left="1440" w:hanging="720"/>
        <w:rPr>
          <w:szCs w:val="24"/>
        </w:rPr>
      </w:pPr>
      <w:r w:rsidRPr="00A646D9">
        <w:rPr>
          <w:szCs w:val="24"/>
        </w:rPr>
        <w:t>A document presented for filing must contain a certificate of service indicating the date and manner of service and the name and address of each person served. The District may authorize a document to be filed without a certificate of service but will require the certificate be served within three days thereafter.</w:t>
      </w:r>
    </w:p>
    <w:p w:rsidR="00A464E6" w:rsidRPr="00A646D9" w:rsidRDefault="00A464E6" w:rsidP="00A464E6">
      <w:pPr>
        <w:ind w:left="720" w:hanging="720"/>
        <w:rPr>
          <w:szCs w:val="24"/>
        </w:rPr>
      </w:pPr>
    </w:p>
    <w:p w:rsidR="00A464E6" w:rsidRPr="00A9376C" w:rsidRDefault="00A464E6" w:rsidP="00BF07AA">
      <w:pPr>
        <w:pStyle w:val="Heading3"/>
      </w:pPr>
      <w:bookmarkStart w:id="217" w:name="_Toc331084365"/>
      <w:bookmarkStart w:id="218" w:name="_Toc472579391"/>
      <w:r w:rsidRPr="00A9376C">
        <w:t>§3.</w:t>
      </w:r>
      <w:r w:rsidR="006E32FF" w:rsidRPr="00A9376C">
        <w:t>33</w:t>
      </w:r>
      <w:r w:rsidR="004C312F">
        <w:tab/>
      </w:r>
      <w:r w:rsidRPr="00A9376C">
        <w:t>Continuances.</w:t>
      </w:r>
      <w:bookmarkEnd w:id="217"/>
      <w:bookmarkEnd w:id="218"/>
    </w:p>
    <w:p w:rsidR="00A464E6" w:rsidRPr="00A646D9" w:rsidRDefault="00A464E6" w:rsidP="00A464E6">
      <w:pPr>
        <w:rPr>
          <w:szCs w:val="24"/>
        </w:rPr>
      </w:pPr>
    </w:p>
    <w:p w:rsidR="00A464E6" w:rsidRPr="00A646D9" w:rsidRDefault="00A464E6" w:rsidP="00C65ACF">
      <w:pPr>
        <w:numPr>
          <w:ilvl w:val="0"/>
          <w:numId w:val="29"/>
        </w:numPr>
        <w:ind w:left="1440" w:hanging="720"/>
        <w:rPr>
          <w:szCs w:val="24"/>
        </w:rPr>
      </w:pPr>
      <w:r w:rsidRPr="00A646D9">
        <w:rPr>
          <w:szCs w:val="24"/>
        </w:rPr>
        <w:t>The hearings examiner may continue a contested case from time to time and from place to place.</w:t>
      </w:r>
    </w:p>
    <w:p w:rsidR="00A464E6" w:rsidRPr="00A646D9" w:rsidRDefault="00A464E6" w:rsidP="00A464E6">
      <w:pPr>
        <w:ind w:left="720" w:hanging="720"/>
        <w:rPr>
          <w:szCs w:val="24"/>
        </w:rPr>
      </w:pPr>
      <w:r w:rsidRPr="00A646D9">
        <w:rPr>
          <w:szCs w:val="24"/>
        </w:rPr>
        <w:tab/>
      </w:r>
    </w:p>
    <w:p w:rsidR="00A464E6" w:rsidRPr="00A646D9" w:rsidRDefault="00A464E6" w:rsidP="00C65ACF">
      <w:pPr>
        <w:numPr>
          <w:ilvl w:val="0"/>
          <w:numId w:val="29"/>
        </w:numPr>
        <w:ind w:left="1440" w:hanging="720"/>
        <w:rPr>
          <w:szCs w:val="24"/>
        </w:rPr>
      </w:pPr>
      <w:r w:rsidRPr="00A646D9">
        <w:rPr>
          <w:szCs w:val="24"/>
        </w:rPr>
        <w:t>When continuing a contested case hearing, the hearings examiner shall provide notice to all parties</w:t>
      </w:r>
      <w:r w:rsidRPr="00A646D9">
        <w:rPr>
          <w:szCs w:val="24"/>
          <w:u w:val="single"/>
        </w:rPr>
        <w:t xml:space="preserve"> </w:t>
      </w:r>
      <w:r w:rsidRPr="00A646D9">
        <w:rPr>
          <w:szCs w:val="24"/>
        </w:rPr>
        <w:t>of the times and places at which the hearing will be continued.</w:t>
      </w:r>
    </w:p>
    <w:p w:rsidR="00A464E6" w:rsidRPr="00A646D9" w:rsidRDefault="00A464E6" w:rsidP="00A464E6">
      <w:pPr>
        <w:ind w:left="720" w:hanging="720"/>
        <w:rPr>
          <w:szCs w:val="24"/>
        </w:rPr>
      </w:pPr>
      <w:r w:rsidRPr="00A646D9">
        <w:rPr>
          <w:szCs w:val="24"/>
        </w:rPr>
        <w:tab/>
      </w:r>
    </w:p>
    <w:p w:rsidR="00A464E6" w:rsidRDefault="00A464E6" w:rsidP="00C65ACF">
      <w:pPr>
        <w:numPr>
          <w:ilvl w:val="0"/>
          <w:numId w:val="29"/>
        </w:numPr>
        <w:ind w:left="1440" w:hanging="720"/>
        <w:rPr>
          <w:szCs w:val="24"/>
        </w:rPr>
      </w:pPr>
      <w:r w:rsidRPr="00A646D9">
        <w:rPr>
          <w:szCs w:val="24"/>
        </w:rPr>
        <w:t xml:space="preserve">If a contested case hearing is not concluded on the day it begins, the hearings examiner shall, to the extent possible, proceed with the hearing on each subsequent working day until the hearing is concluded. </w:t>
      </w:r>
    </w:p>
    <w:p w:rsidR="00A9376C" w:rsidRDefault="00A9376C" w:rsidP="00A9376C">
      <w:pPr>
        <w:pStyle w:val="ListParagraph"/>
        <w:rPr>
          <w:szCs w:val="24"/>
        </w:rPr>
      </w:pPr>
    </w:p>
    <w:p w:rsidR="00A464E6" w:rsidRPr="00A646D9" w:rsidRDefault="00A464E6" w:rsidP="00C65ACF">
      <w:pPr>
        <w:pStyle w:val="Heading4"/>
        <w:numPr>
          <w:ilvl w:val="0"/>
          <w:numId w:val="29"/>
        </w:numPr>
        <w:ind w:left="1440" w:hanging="720"/>
        <w:jc w:val="left"/>
        <w:rPr>
          <w:rFonts w:ascii="Times New Roman" w:hAnsi="Times New Roman"/>
          <w:szCs w:val="24"/>
        </w:rPr>
      </w:pPr>
      <w:r w:rsidRPr="00A646D9">
        <w:rPr>
          <w:rFonts w:ascii="Times New Roman" w:hAnsi="Times New Roman"/>
          <w:szCs w:val="24"/>
        </w:rPr>
        <w:t>Parties to a contested case hearing, with the approval of the hearings examiner, may agree to modify any time limit prescribed by these rules related to conducting contested case hearings.</w:t>
      </w:r>
    </w:p>
    <w:p w:rsidR="00A464E6" w:rsidRPr="00A646D9" w:rsidRDefault="00A464E6" w:rsidP="007B2057">
      <w:pPr>
        <w:pStyle w:val="Heading2"/>
      </w:pPr>
    </w:p>
    <w:p w:rsidR="00A464E6" w:rsidRPr="00A9376C" w:rsidRDefault="00A464E6" w:rsidP="00BF07AA">
      <w:pPr>
        <w:pStyle w:val="Heading3"/>
      </w:pPr>
      <w:bookmarkStart w:id="219" w:name="_Toc331084366"/>
      <w:bookmarkStart w:id="220" w:name="_Toc472579392"/>
      <w:r w:rsidRPr="00A9376C">
        <w:t>§3.</w:t>
      </w:r>
      <w:r w:rsidR="006E32FF" w:rsidRPr="00A9376C">
        <w:t>34</w:t>
      </w:r>
      <w:r w:rsidR="004C312F">
        <w:tab/>
      </w:r>
      <w:r w:rsidRPr="00A9376C">
        <w:t>Designation of Parties.</w:t>
      </w:r>
      <w:bookmarkEnd w:id="219"/>
      <w:bookmarkEnd w:id="220"/>
    </w:p>
    <w:p w:rsidR="00A464E6" w:rsidRPr="00A646D9" w:rsidRDefault="00A464E6" w:rsidP="00A464E6">
      <w:pPr>
        <w:keepNext/>
        <w:keepLines/>
        <w:rPr>
          <w:szCs w:val="24"/>
        </w:rPr>
      </w:pPr>
    </w:p>
    <w:p w:rsidR="00A464E6" w:rsidRPr="00A646D9" w:rsidRDefault="00A464E6" w:rsidP="00A464E6">
      <w:pPr>
        <w:keepNext/>
        <w:keepLines/>
        <w:rPr>
          <w:szCs w:val="24"/>
        </w:rPr>
      </w:pPr>
      <w:r w:rsidRPr="00A646D9">
        <w:rPr>
          <w:szCs w:val="24"/>
        </w:rPr>
        <w:tab/>
        <w:t>The following are parties in all contested cases:</w:t>
      </w:r>
    </w:p>
    <w:p w:rsidR="00A464E6" w:rsidRPr="00A646D9" w:rsidRDefault="00A464E6" w:rsidP="00A464E6">
      <w:pPr>
        <w:keepNext/>
        <w:keepLines/>
        <w:rPr>
          <w:szCs w:val="24"/>
        </w:rPr>
      </w:pPr>
      <w:r w:rsidRPr="00A646D9">
        <w:rPr>
          <w:szCs w:val="24"/>
        </w:rPr>
        <w:tab/>
      </w:r>
    </w:p>
    <w:p w:rsidR="00A464E6" w:rsidRPr="00A646D9" w:rsidRDefault="00A464E6" w:rsidP="00C65ACF">
      <w:pPr>
        <w:keepNext/>
        <w:keepLines/>
        <w:numPr>
          <w:ilvl w:val="0"/>
          <w:numId w:val="30"/>
        </w:numPr>
        <w:ind w:left="2160" w:hanging="720"/>
        <w:rPr>
          <w:szCs w:val="24"/>
        </w:rPr>
      </w:pPr>
      <w:r w:rsidRPr="00A646D9">
        <w:rPr>
          <w:szCs w:val="24"/>
        </w:rPr>
        <w:t>the General Manager;</w:t>
      </w:r>
    </w:p>
    <w:p w:rsidR="00A464E6" w:rsidRPr="00A646D9" w:rsidRDefault="00A464E6" w:rsidP="00A464E6">
      <w:pPr>
        <w:keepNext/>
        <w:keepLines/>
        <w:rPr>
          <w:szCs w:val="24"/>
        </w:rPr>
      </w:pPr>
      <w:r w:rsidRPr="00A646D9">
        <w:rPr>
          <w:szCs w:val="24"/>
        </w:rPr>
        <w:tab/>
      </w:r>
    </w:p>
    <w:p w:rsidR="00A464E6" w:rsidRPr="00A646D9" w:rsidRDefault="00A464E6" w:rsidP="00C65ACF">
      <w:pPr>
        <w:keepNext/>
        <w:keepLines/>
        <w:numPr>
          <w:ilvl w:val="0"/>
          <w:numId w:val="30"/>
        </w:numPr>
        <w:ind w:left="2160" w:hanging="720"/>
        <w:rPr>
          <w:szCs w:val="24"/>
        </w:rPr>
      </w:pPr>
      <w:r w:rsidRPr="00A646D9">
        <w:rPr>
          <w:szCs w:val="24"/>
        </w:rPr>
        <w:t>the applicant; and</w:t>
      </w:r>
    </w:p>
    <w:p w:rsidR="00A464E6" w:rsidRPr="00A646D9" w:rsidRDefault="00A464E6" w:rsidP="00A464E6">
      <w:pPr>
        <w:keepNext/>
        <w:keepLines/>
        <w:rPr>
          <w:szCs w:val="24"/>
        </w:rPr>
      </w:pPr>
    </w:p>
    <w:p w:rsidR="00A464E6" w:rsidRPr="00A646D9" w:rsidRDefault="00A464E6" w:rsidP="00C65ACF">
      <w:pPr>
        <w:keepNext/>
        <w:keepLines/>
        <w:numPr>
          <w:ilvl w:val="0"/>
          <w:numId w:val="30"/>
        </w:numPr>
        <w:ind w:left="1440" w:firstLine="0"/>
        <w:rPr>
          <w:szCs w:val="24"/>
        </w:rPr>
      </w:pPr>
      <w:r w:rsidRPr="00A646D9">
        <w:rPr>
          <w:szCs w:val="24"/>
        </w:rPr>
        <w:t>a person who is granted a contested case hearing by Board action.</w:t>
      </w:r>
    </w:p>
    <w:p w:rsidR="00A464E6" w:rsidRPr="00A646D9" w:rsidRDefault="00A464E6" w:rsidP="00A464E6">
      <w:pPr>
        <w:rPr>
          <w:szCs w:val="24"/>
        </w:rPr>
      </w:pPr>
    </w:p>
    <w:p w:rsidR="00A464E6" w:rsidRPr="00A9376C" w:rsidRDefault="00A464E6" w:rsidP="0017195D">
      <w:pPr>
        <w:pStyle w:val="Heading3"/>
        <w:keepLines/>
      </w:pPr>
      <w:bookmarkStart w:id="221" w:name="_Toc331084367"/>
      <w:bookmarkStart w:id="222" w:name="_Toc472579393"/>
      <w:r w:rsidRPr="00A9376C">
        <w:t>§3.</w:t>
      </w:r>
      <w:r w:rsidR="006E32FF" w:rsidRPr="00A9376C">
        <w:t>35</w:t>
      </w:r>
      <w:r w:rsidR="004C312F">
        <w:tab/>
      </w:r>
      <w:r w:rsidRPr="00A9376C">
        <w:t>Discovery.</w:t>
      </w:r>
      <w:bookmarkEnd w:id="221"/>
      <w:bookmarkEnd w:id="222"/>
    </w:p>
    <w:p w:rsidR="00A464E6" w:rsidRPr="00A646D9" w:rsidRDefault="00A464E6" w:rsidP="0017195D">
      <w:pPr>
        <w:keepNext/>
        <w:keepLines/>
        <w:rPr>
          <w:szCs w:val="24"/>
        </w:rPr>
      </w:pPr>
    </w:p>
    <w:p w:rsidR="00A464E6" w:rsidRPr="00A646D9" w:rsidRDefault="00A464E6" w:rsidP="0017195D">
      <w:pPr>
        <w:keepNext/>
        <w:keepLines/>
        <w:ind w:left="720" w:hanging="720"/>
        <w:rPr>
          <w:szCs w:val="24"/>
        </w:rPr>
      </w:pPr>
      <w:r w:rsidRPr="00A646D9">
        <w:rPr>
          <w:szCs w:val="24"/>
        </w:rPr>
        <w:tab/>
      </w:r>
      <w:r w:rsidRPr="0016194A">
        <w:rPr>
          <w:szCs w:val="24"/>
        </w:rPr>
        <w:t>Discovery in contested case proceedings will be governed by Chapter 2001, Subchapter</w:t>
      </w:r>
      <w:r w:rsidR="00A9376C" w:rsidRPr="0016194A">
        <w:rPr>
          <w:szCs w:val="24"/>
        </w:rPr>
        <w:t> </w:t>
      </w:r>
      <w:r w:rsidRPr="0016194A">
        <w:rPr>
          <w:szCs w:val="24"/>
        </w:rPr>
        <w:t xml:space="preserve">D, </w:t>
      </w:r>
      <w:r w:rsidR="0016194A" w:rsidRPr="0016194A">
        <w:rPr>
          <w:smallCaps/>
          <w:szCs w:val="24"/>
        </w:rPr>
        <w:t>Tex. Gov’t Code</w:t>
      </w:r>
      <w:r w:rsidR="0016194A" w:rsidRPr="0016194A">
        <w:rPr>
          <w:szCs w:val="24"/>
        </w:rPr>
        <w:t xml:space="preserve"> </w:t>
      </w:r>
      <w:r w:rsidRPr="0016194A">
        <w:rPr>
          <w:szCs w:val="24"/>
        </w:rPr>
        <w:t xml:space="preserve">and Title 1, Section 155.31, </w:t>
      </w:r>
      <w:r w:rsidR="0016194A" w:rsidRPr="0016194A">
        <w:rPr>
          <w:smallCaps/>
          <w:szCs w:val="24"/>
        </w:rPr>
        <w:t>Tex. Admin. Code</w:t>
      </w:r>
      <w:r w:rsidRPr="0016194A">
        <w:rPr>
          <w:szCs w:val="24"/>
        </w:rPr>
        <w:t xml:space="preserve">, as supplemented by this subchapter. Depositions in a contested case shall be governed by </w:t>
      </w:r>
      <w:r w:rsidR="0016194A" w:rsidRPr="0016194A">
        <w:rPr>
          <w:smallCaps/>
          <w:szCs w:val="24"/>
        </w:rPr>
        <w:t>Tex. Gov’t Code</w:t>
      </w:r>
      <w:r w:rsidR="0016194A" w:rsidRPr="0016194A">
        <w:rPr>
          <w:szCs w:val="24"/>
        </w:rPr>
        <w:t xml:space="preserve"> </w:t>
      </w:r>
      <w:r w:rsidRPr="0016194A">
        <w:rPr>
          <w:szCs w:val="24"/>
        </w:rPr>
        <w:t>§§ 2001.096-2001.102.</w:t>
      </w:r>
    </w:p>
    <w:p w:rsidR="00A464E6" w:rsidRPr="00A646D9" w:rsidRDefault="00A464E6" w:rsidP="00A464E6">
      <w:pPr>
        <w:rPr>
          <w:szCs w:val="24"/>
        </w:rPr>
      </w:pPr>
    </w:p>
    <w:p w:rsidR="00A464E6" w:rsidRPr="00730E93" w:rsidRDefault="00A464E6" w:rsidP="009B4AE8">
      <w:pPr>
        <w:pStyle w:val="Heading3"/>
        <w:keepLines/>
      </w:pPr>
      <w:bookmarkStart w:id="223" w:name="_Toc331084368"/>
      <w:bookmarkStart w:id="224" w:name="_Toc472579394"/>
      <w:r w:rsidRPr="00730E93">
        <w:t>§3.</w:t>
      </w:r>
      <w:r w:rsidR="006E32FF" w:rsidRPr="00730E93">
        <w:t>36</w:t>
      </w:r>
      <w:r w:rsidR="004C312F">
        <w:tab/>
      </w:r>
      <w:r w:rsidRPr="00730E93">
        <w:t>Expenses of Witness or Deponent.</w:t>
      </w:r>
      <w:bookmarkEnd w:id="223"/>
      <w:bookmarkEnd w:id="224"/>
    </w:p>
    <w:p w:rsidR="00A464E6" w:rsidRPr="00A646D9" w:rsidRDefault="00A464E6" w:rsidP="009B4AE8">
      <w:pPr>
        <w:keepNext/>
        <w:keepLines/>
        <w:rPr>
          <w:szCs w:val="24"/>
        </w:rPr>
      </w:pPr>
    </w:p>
    <w:p w:rsidR="00A464E6" w:rsidRPr="00983A06" w:rsidRDefault="00A464E6" w:rsidP="009B4AE8">
      <w:pPr>
        <w:pStyle w:val="Heading4"/>
        <w:keepLines/>
        <w:numPr>
          <w:ilvl w:val="0"/>
          <w:numId w:val="84"/>
        </w:numPr>
        <w:ind w:left="1440" w:hanging="720"/>
        <w:jc w:val="left"/>
        <w:rPr>
          <w:rFonts w:ascii="Times New Roman" w:hAnsi="Times New Roman"/>
          <w:szCs w:val="24"/>
        </w:rPr>
      </w:pPr>
      <w:r w:rsidRPr="00983A06">
        <w:rPr>
          <w:rFonts w:ascii="Times New Roman" w:hAnsi="Times New Roman"/>
          <w:szCs w:val="24"/>
        </w:rPr>
        <w:t>A witness or deponent in a contested case who is not a party and who is subpoenaed or otherwise compelled to attend a hearing or a proceeding to give a deposition or to produce books, records, papers, or other objects that may be necessary or proper for the purposes of the contested case, is entitled to receive:</w:t>
      </w:r>
    </w:p>
    <w:p w:rsidR="00A464E6" w:rsidRPr="00A646D9" w:rsidRDefault="00A464E6" w:rsidP="00A464E6">
      <w:pPr>
        <w:rPr>
          <w:szCs w:val="24"/>
        </w:rPr>
      </w:pPr>
    </w:p>
    <w:p w:rsidR="00A464E6" w:rsidRPr="00A646D9" w:rsidRDefault="00A464E6" w:rsidP="00C65ACF">
      <w:pPr>
        <w:numPr>
          <w:ilvl w:val="0"/>
          <w:numId w:val="31"/>
        </w:numPr>
        <w:ind w:left="2160" w:hanging="720"/>
        <w:rPr>
          <w:szCs w:val="24"/>
        </w:rPr>
      </w:pPr>
      <w:r w:rsidRPr="00A646D9">
        <w:rPr>
          <w:szCs w:val="24"/>
        </w:rPr>
        <w:t>10 cents for each mile for going to and returning from the place of the hearing or deposition if the place is more than 25 miles from the person’s place of residence and the person uses the person’s personally owned or leased motor vehicle for the travel;</w:t>
      </w:r>
    </w:p>
    <w:p w:rsidR="00A464E6" w:rsidRPr="00A646D9" w:rsidRDefault="00A464E6" w:rsidP="00A464E6">
      <w:pPr>
        <w:rPr>
          <w:szCs w:val="24"/>
        </w:rPr>
      </w:pPr>
    </w:p>
    <w:p w:rsidR="00A464E6" w:rsidRPr="00A646D9" w:rsidRDefault="00A464E6" w:rsidP="00C65ACF">
      <w:pPr>
        <w:numPr>
          <w:ilvl w:val="0"/>
          <w:numId w:val="31"/>
        </w:numPr>
        <w:ind w:left="2160" w:hanging="720"/>
        <w:rPr>
          <w:szCs w:val="24"/>
        </w:rPr>
      </w:pPr>
      <w:r w:rsidRPr="00A646D9">
        <w:rPr>
          <w:szCs w:val="24"/>
        </w:rPr>
        <w:t>reimbursement of the transportation expenses of the witness or deponent for going to and returning from the place where the hearing is held or the deposition is taken, if the place is more than 25 miles from the person’s place of residence and the person does not use the person’s personally owned or leased motor vehicle for the travel;</w:t>
      </w:r>
    </w:p>
    <w:p w:rsidR="00A464E6" w:rsidRPr="00A646D9" w:rsidRDefault="00A464E6" w:rsidP="00A464E6">
      <w:pPr>
        <w:rPr>
          <w:szCs w:val="24"/>
        </w:rPr>
      </w:pPr>
    </w:p>
    <w:p w:rsidR="00A464E6" w:rsidRPr="00A646D9" w:rsidRDefault="00A464E6" w:rsidP="00C65ACF">
      <w:pPr>
        <w:numPr>
          <w:ilvl w:val="0"/>
          <w:numId w:val="31"/>
        </w:numPr>
        <w:ind w:left="2160" w:hanging="720"/>
        <w:rPr>
          <w:szCs w:val="24"/>
        </w:rPr>
      </w:pPr>
      <w:r w:rsidRPr="00A646D9">
        <w:rPr>
          <w:szCs w:val="24"/>
        </w:rPr>
        <w:t xml:space="preserve">reimbursement of the meal and lodging expenses of the witness or deponent while going to and returning from the place where the hearing is held or deposition is taken, if the place is more than 25 miles from the person’s place of residence; and </w:t>
      </w:r>
    </w:p>
    <w:p w:rsidR="00A464E6" w:rsidRPr="00A646D9" w:rsidRDefault="00A464E6" w:rsidP="00A464E6">
      <w:pPr>
        <w:rPr>
          <w:szCs w:val="24"/>
        </w:rPr>
      </w:pPr>
    </w:p>
    <w:p w:rsidR="00A464E6" w:rsidRPr="00A646D9" w:rsidRDefault="00A464E6" w:rsidP="00C65ACF">
      <w:pPr>
        <w:numPr>
          <w:ilvl w:val="0"/>
          <w:numId w:val="31"/>
        </w:numPr>
        <w:ind w:left="2160" w:hanging="720"/>
        <w:rPr>
          <w:szCs w:val="24"/>
        </w:rPr>
      </w:pPr>
      <w:r w:rsidRPr="00A646D9">
        <w:rPr>
          <w:szCs w:val="24"/>
        </w:rPr>
        <w:t>$10 for each day or part of a day that the person is necessarily present.</w:t>
      </w:r>
    </w:p>
    <w:p w:rsidR="00A464E6" w:rsidRPr="00A646D9" w:rsidRDefault="00A464E6" w:rsidP="00A464E6">
      <w:pPr>
        <w:rPr>
          <w:szCs w:val="24"/>
        </w:rPr>
      </w:pPr>
    </w:p>
    <w:p w:rsidR="00A464E6" w:rsidRPr="00983A06" w:rsidRDefault="00A464E6" w:rsidP="00C65ACF">
      <w:pPr>
        <w:pStyle w:val="Heading4"/>
        <w:numPr>
          <w:ilvl w:val="0"/>
          <w:numId w:val="84"/>
        </w:numPr>
        <w:ind w:left="1440" w:hanging="720"/>
        <w:jc w:val="left"/>
        <w:rPr>
          <w:rFonts w:ascii="Times New Roman" w:hAnsi="Times New Roman"/>
          <w:szCs w:val="24"/>
        </w:rPr>
      </w:pPr>
      <w:r w:rsidRPr="00983A06">
        <w:rPr>
          <w:rFonts w:ascii="Times New Roman" w:hAnsi="Times New Roman"/>
          <w:szCs w:val="24"/>
        </w:rPr>
        <w:t>Amounts required to be reimbursed or paid shall be reimbursed or paid by the party at whose request the witness appears or the deposition is taken.</w:t>
      </w:r>
    </w:p>
    <w:p w:rsidR="00A464E6" w:rsidRPr="00983A06" w:rsidRDefault="00A464E6" w:rsidP="0017195D">
      <w:pPr>
        <w:pStyle w:val="Heading4"/>
        <w:keepNext w:val="0"/>
        <w:keepLines/>
        <w:widowControl w:val="0"/>
        <w:jc w:val="left"/>
        <w:rPr>
          <w:rFonts w:ascii="Times New Roman" w:hAnsi="Times New Roman"/>
          <w:szCs w:val="24"/>
        </w:rPr>
      </w:pPr>
    </w:p>
    <w:p w:rsidR="00A464E6" w:rsidRPr="00983A06" w:rsidRDefault="00A464E6" w:rsidP="0017195D">
      <w:pPr>
        <w:pStyle w:val="Heading4"/>
        <w:keepNext w:val="0"/>
        <w:keepLines/>
        <w:widowControl w:val="0"/>
        <w:numPr>
          <w:ilvl w:val="0"/>
          <w:numId w:val="84"/>
        </w:numPr>
        <w:ind w:left="1440" w:hanging="720"/>
        <w:jc w:val="left"/>
        <w:rPr>
          <w:rFonts w:ascii="Times New Roman" w:hAnsi="Times New Roman"/>
          <w:szCs w:val="24"/>
        </w:rPr>
      </w:pPr>
      <w:r w:rsidRPr="00983A06">
        <w:rPr>
          <w:rFonts w:ascii="Times New Roman" w:hAnsi="Times New Roman"/>
          <w:szCs w:val="24"/>
        </w:rPr>
        <w:t>The District may directly pay a commercial transportation company for the transportation expenses or a commercial lodging establishment for the lodging expenses of a witness or deponent if this section otherwise requires the District to reimburse the witness or deponent for those expenses.</w:t>
      </w:r>
    </w:p>
    <w:p w:rsidR="00A464E6" w:rsidRPr="00983A06" w:rsidRDefault="00A464E6" w:rsidP="0017195D">
      <w:pPr>
        <w:pStyle w:val="Heading4"/>
        <w:keepNext w:val="0"/>
        <w:keepLines/>
        <w:jc w:val="left"/>
        <w:rPr>
          <w:rFonts w:ascii="Times New Roman" w:hAnsi="Times New Roman"/>
          <w:szCs w:val="24"/>
        </w:rPr>
      </w:pPr>
    </w:p>
    <w:p w:rsidR="00A464E6" w:rsidRPr="00983A06" w:rsidRDefault="00A464E6" w:rsidP="0017195D">
      <w:pPr>
        <w:pStyle w:val="Heading4"/>
        <w:keepNext w:val="0"/>
        <w:keepLines/>
        <w:numPr>
          <w:ilvl w:val="0"/>
          <w:numId w:val="84"/>
        </w:numPr>
        <w:ind w:left="1440" w:hanging="720"/>
        <w:jc w:val="left"/>
        <w:rPr>
          <w:rFonts w:ascii="Times New Roman" w:hAnsi="Times New Roman"/>
          <w:szCs w:val="24"/>
        </w:rPr>
      </w:pPr>
      <w:r w:rsidRPr="00983A06">
        <w:rPr>
          <w:rFonts w:ascii="Times New Roman" w:hAnsi="Times New Roman"/>
          <w:szCs w:val="24"/>
        </w:rPr>
        <w:t>The District may not pay a commercial transportation company or commercial lodging establishment or reimburse a witness or deponent for transportation, meal, or lodging expenses at a rate that exceeds the maximum rates provided by law for state employees. The District may not adopt rules that provide for payment or reimbursement rates that exceed those maximum rates.</w:t>
      </w:r>
    </w:p>
    <w:p w:rsidR="00A464E6" w:rsidRPr="00983A06" w:rsidRDefault="00A464E6" w:rsidP="0017195D">
      <w:pPr>
        <w:pStyle w:val="Heading4"/>
        <w:keepNext w:val="0"/>
        <w:jc w:val="left"/>
        <w:rPr>
          <w:rFonts w:ascii="Times New Roman" w:hAnsi="Times New Roman"/>
          <w:szCs w:val="24"/>
        </w:rPr>
      </w:pPr>
    </w:p>
    <w:p w:rsidR="00A464E6" w:rsidRPr="00983A06" w:rsidRDefault="00A464E6" w:rsidP="00C65ACF">
      <w:pPr>
        <w:pStyle w:val="Heading4"/>
        <w:numPr>
          <w:ilvl w:val="0"/>
          <w:numId w:val="84"/>
        </w:numPr>
        <w:ind w:left="1440" w:hanging="720"/>
        <w:jc w:val="left"/>
        <w:rPr>
          <w:rFonts w:ascii="Times New Roman" w:hAnsi="Times New Roman"/>
          <w:szCs w:val="24"/>
        </w:rPr>
      </w:pPr>
      <w:r w:rsidRPr="00983A06">
        <w:rPr>
          <w:rFonts w:ascii="Times New Roman" w:hAnsi="Times New Roman"/>
          <w:szCs w:val="24"/>
        </w:rPr>
        <w:t>In this section:</w:t>
      </w:r>
    </w:p>
    <w:p w:rsidR="00A464E6" w:rsidRPr="00A646D9" w:rsidRDefault="00A464E6" w:rsidP="00A464E6">
      <w:pPr>
        <w:rPr>
          <w:szCs w:val="24"/>
        </w:rPr>
      </w:pPr>
    </w:p>
    <w:p w:rsidR="00A464E6" w:rsidRPr="00A646D9" w:rsidRDefault="00A464E6" w:rsidP="00C65ACF">
      <w:pPr>
        <w:numPr>
          <w:ilvl w:val="0"/>
          <w:numId w:val="85"/>
        </w:numPr>
        <w:ind w:left="2160" w:hanging="720"/>
        <w:rPr>
          <w:szCs w:val="24"/>
        </w:rPr>
      </w:pPr>
      <w:r w:rsidRPr="00A646D9">
        <w:rPr>
          <w:szCs w:val="24"/>
        </w:rPr>
        <w:t>“</w:t>
      </w:r>
      <w:r w:rsidRPr="00983A06">
        <w:rPr>
          <w:b/>
          <w:szCs w:val="24"/>
        </w:rPr>
        <w:t>Commercial lodging establishment</w:t>
      </w:r>
      <w:r w:rsidRPr="00A646D9">
        <w:rPr>
          <w:szCs w:val="24"/>
        </w:rPr>
        <w:t>” means a motel, hotel, inn, apartment, or similar entity that offers lodging to the public in exchange for compensation.</w:t>
      </w:r>
    </w:p>
    <w:p w:rsidR="00A464E6" w:rsidRPr="00A646D9" w:rsidRDefault="00A464E6" w:rsidP="00983A06">
      <w:pPr>
        <w:rPr>
          <w:szCs w:val="24"/>
        </w:rPr>
      </w:pPr>
    </w:p>
    <w:p w:rsidR="00A464E6" w:rsidRPr="00A646D9" w:rsidRDefault="00A464E6" w:rsidP="00C65ACF">
      <w:pPr>
        <w:numPr>
          <w:ilvl w:val="0"/>
          <w:numId w:val="85"/>
        </w:numPr>
        <w:ind w:left="2160" w:hanging="720"/>
        <w:rPr>
          <w:szCs w:val="24"/>
        </w:rPr>
      </w:pPr>
      <w:r w:rsidRPr="00A646D9">
        <w:rPr>
          <w:szCs w:val="24"/>
        </w:rPr>
        <w:t>“</w:t>
      </w:r>
      <w:r w:rsidRPr="00983A06">
        <w:rPr>
          <w:b/>
          <w:szCs w:val="24"/>
        </w:rPr>
        <w:t>Commercial transportation company</w:t>
      </w:r>
      <w:r w:rsidRPr="00A646D9">
        <w:rPr>
          <w:szCs w:val="24"/>
        </w:rPr>
        <w:t>” means an entity that offers transportation of people or goods to the public in exchange for compensation.</w:t>
      </w:r>
    </w:p>
    <w:p w:rsidR="00A464E6" w:rsidRPr="00A646D9" w:rsidRDefault="00A464E6" w:rsidP="00A464E6">
      <w:pPr>
        <w:rPr>
          <w:szCs w:val="24"/>
        </w:rPr>
      </w:pPr>
    </w:p>
    <w:p w:rsidR="00A464E6" w:rsidRPr="00730E93" w:rsidRDefault="00A464E6" w:rsidP="00BF07AA">
      <w:pPr>
        <w:pStyle w:val="Heading3"/>
      </w:pPr>
      <w:bookmarkStart w:id="225" w:name="_Toc331084369"/>
      <w:bookmarkStart w:id="226" w:name="_Toc472579395"/>
      <w:r w:rsidRPr="00730E93">
        <w:t>§3.</w:t>
      </w:r>
      <w:r w:rsidR="006E32FF" w:rsidRPr="00730E93">
        <w:t>37</w:t>
      </w:r>
      <w:r w:rsidR="004C312F">
        <w:tab/>
      </w:r>
      <w:r w:rsidRPr="00730E93">
        <w:t>Evidentiary Matters.</w:t>
      </w:r>
      <w:bookmarkEnd w:id="225"/>
      <w:bookmarkEnd w:id="226"/>
    </w:p>
    <w:p w:rsidR="00A464E6" w:rsidRPr="00A646D9" w:rsidRDefault="00A464E6" w:rsidP="00A464E6">
      <w:pPr>
        <w:rPr>
          <w:szCs w:val="24"/>
        </w:rPr>
      </w:pPr>
      <w:r w:rsidRPr="00A646D9">
        <w:rPr>
          <w:szCs w:val="24"/>
        </w:rPr>
        <w:tab/>
      </w:r>
    </w:p>
    <w:p w:rsidR="00A464E6" w:rsidRPr="00983A06" w:rsidRDefault="00A464E6" w:rsidP="00A736BC">
      <w:pPr>
        <w:pStyle w:val="Heading4"/>
        <w:keepNext w:val="0"/>
        <w:numPr>
          <w:ilvl w:val="0"/>
          <w:numId w:val="86"/>
        </w:numPr>
        <w:ind w:left="1440" w:hanging="720"/>
        <w:jc w:val="left"/>
        <w:rPr>
          <w:rFonts w:ascii="Times New Roman" w:hAnsi="Times New Roman"/>
          <w:szCs w:val="24"/>
        </w:rPr>
      </w:pPr>
      <w:r w:rsidRPr="00983A06">
        <w:rPr>
          <w:rFonts w:ascii="Times New Roman" w:hAnsi="Times New Roman"/>
          <w:szCs w:val="24"/>
        </w:rPr>
        <w:t>Evidence that is irrelevant, immaterial, or unduly repetitious shall be excluded.</w:t>
      </w:r>
    </w:p>
    <w:p w:rsidR="00A464E6" w:rsidRPr="00983A06" w:rsidRDefault="00A464E6" w:rsidP="00A736BC">
      <w:pPr>
        <w:pStyle w:val="Heading4"/>
        <w:keepNext w:val="0"/>
        <w:jc w:val="left"/>
        <w:rPr>
          <w:rFonts w:ascii="Times New Roman" w:hAnsi="Times New Roman"/>
          <w:szCs w:val="24"/>
        </w:rPr>
      </w:pPr>
    </w:p>
    <w:p w:rsidR="00A464E6" w:rsidRPr="00983A06" w:rsidRDefault="00A464E6" w:rsidP="00A736BC">
      <w:pPr>
        <w:pStyle w:val="Heading4"/>
        <w:keepNext w:val="0"/>
        <w:numPr>
          <w:ilvl w:val="0"/>
          <w:numId w:val="86"/>
        </w:numPr>
        <w:ind w:left="1440" w:hanging="720"/>
        <w:jc w:val="left"/>
        <w:rPr>
          <w:rFonts w:ascii="Times New Roman" w:hAnsi="Times New Roman"/>
          <w:szCs w:val="24"/>
        </w:rPr>
      </w:pPr>
      <w:r w:rsidRPr="00983A06">
        <w:rPr>
          <w:rFonts w:ascii="Times New Roman" w:hAnsi="Times New Roman"/>
          <w:szCs w:val="24"/>
        </w:rPr>
        <w:t>The rules of privilege recognized by law shall be given effect.</w:t>
      </w:r>
    </w:p>
    <w:p w:rsidR="00A464E6" w:rsidRPr="00983A06" w:rsidRDefault="00A464E6" w:rsidP="00A736BC">
      <w:pPr>
        <w:pStyle w:val="Heading4"/>
        <w:keepNext w:val="0"/>
        <w:jc w:val="left"/>
        <w:rPr>
          <w:rFonts w:ascii="Times New Roman" w:hAnsi="Times New Roman"/>
          <w:szCs w:val="24"/>
        </w:rPr>
      </w:pPr>
    </w:p>
    <w:p w:rsidR="00A464E6" w:rsidRPr="00983A06" w:rsidRDefault="00A464E6" w:rsidP="00A736BC">
      <w:pPr>
        <w:pStyle w:val="Heading4"/>
        <w:keepNext w:val="0"/>
        <w:numPr>
          <w:ilvl w:val="0"/>
          <w:numId w:val="86"/>
        </w:numPr>
        <w:ind w:left="1440" w:hanging="720"/>
        <w:jc w:val="left"/>
        <w:rPr>
          <w:rFonts w:ascii="Times New Roman" w:hAnsi="Times New Roman"/>
          <w:szCs w:val="24"/>
        </w:rPr>
      </w:pPr>
      <w:r w:rsidRPr="00983A06">
        <w:rPr>
          <w:rFonts w:ascii="Times New Roman" w:hAnsi="Times New Roman"/>
          <w:szCs w:val="24"/>
        </w:rPr>
        <w:t>An objection to an evidentiary offer may be made and shall be noted in the record.</w:t>
      </w:r>
    </w:p>
    <w:p w:rsidR="00A464E6" w:rsidRPr="00983A06" w:rsidRDefault="00A464E6" w:rsidP="00A736BC">
      <w:pPr>
        <w:pStyle w:val="Heading4"/>
        <w:keepNext w:val="0"/>
        <w:jc w:val="left"/>
        <w:rPr>
          <w:rFonts w:ascii="Times New Roman" w:hAnsi="Times New Roman"/>
          <w:szCs w:val="24"/>
        </w:rPr>
      </w:pPr>
    </w:p>
    <w:p w:rsidR="00A464E6" w:rsidRPr="00983A06" w:rsidRDefault="00A464E6" w:rsidP="00A736BC">
      <w:pPr>
        <w:pStyle w:val="Heading4"/>
        <w:keepLines/>
        <w:numPr>
          <w:ilvl w:val="0"/>
          <w:numId w:val="86"/>
        </w:numPr>
        <w:ind w:left="1440" w:hanging="720"/>
        <w:jc w:val="left"/>
        <w:rPr>
          <w:rFonts w:ascii="Times New Roman" w:hAnsi="Times New Roman"/>
          <w:szCs w:val="24"/>
        </w:rPr>
      </w:pPr>
      <w:r w:rsidRPr="00983A06">
        <w:rPr>
          <w:rFonts w:ascii="Times New Roman" w:hAnsi="Times New Roman"/>
          <w:szCs w:val="24"/>
        </w:rPr>
        <w:t>Evidence may be received in writing if:</w:t>
      </w:r>
    </w:p>
    <w:p w:rsidR="00A464E6" w:rsidRPr="00A646D9" w:rsidRDefault="00A464E6" w:rsidP="00A736BC">
      <w:pPr>
        <w:keepNext/>
        <w:keepLines/>
        <w:rPr>
          <w:szCs w:val="24"/>
        </w:rPr>
      </w:pPr>
    </w:p>
    <w:p w:rsidR="00A464E6" w:rsidRPr="00A646D9" w:rsidRDefault="00A464E6" w:rsidP="00A736BC">
      <w:pPr>
        <w:keepNext/>
        <w:keepLines/>
        <w:numPr>
          <w:ilvl w:val="0"/>
          <w:numId w:val="38"/>
        </w:numPr>
        <w:ind w:left="2160" w:hanging="720"/>
        <w:rPr>
          <w:szCs w:val="24"/>
        </w:rPr>
      </w:pPr>
      <w:r w:rsidRPr="00A646D9">
        <w:rPr>
          <w:szCs w:val="24"/>
        </w:rPr>
        <w:t>it will expedite the hearing; and</w:t>
      </w:r>
    </w:p>
    <w:p w:rsidR="00A464E6" w:rsidRPr="00A646D9" w:rsidRDefault="00A464E6" w:rsidP="00A736BC">
      <w:pPr>
        <w:keepNext/>
        <w:keepLines/>
        <w:rPr>
          <w:szCs w:val="24"/>
        </w:rPr>
      </w:pPr>
    </w:p>
    <w:p w:rsidR="00A464E6" w:rsidRPr="0016194A" w:rsidRDefault="00A464E6" w:rsidP="00A736BC">
      <w:pPr>
        <w:keepNext/>
        <w:keepLines/>
        <w:numPr>
          <w:ilvl w:val="0"/>
          <w:numId w:val="38"/>
        </w:numPr>
        <w:ind w:left="2160" w:hanging="720"/>
        <w:rPr>
          <w:szCs w:val="24"/>
        </w:rPr>
      </w:pPr>
      <w:r w:rsidRPr="0016194A">
        <w:rPr>
          <w:szCs w:val="24"/>
        </w:rPr>
        <w:t>the interests of the parties will not be substantially prejudiced.</w:t>
      </w:r>
    </w:p>
    <w:p w:rsidR="00A464E6" w:rsidRPr="00A646D9" w:rsidRDefault="00A464E6" w:rsidP="00A736BC">
      <w:pPr>
        <w:keepNext/>
        <w:keepLines/>
        <w:rPr>
          <w:szCs w:val="24"/>
        </w:rPr>
      </w:pPr>
    </w:p>
    <w:p w:rsidR="00A464E6" w:rsidRPr="00983A06" w:rsidRDefault="00A464E6" w:rsidP="00C65ACF">
      <w:pPr>
        <w:pStyle w:val="Heading4"/>
        <w:numPr>
          <w:ilvl w:val="0"/>
          <w:numId w:val="86"/>
        </w:numPr>
        <w:ind w:left="1440" w:hanging="720"/>
        <w:jc w:val="left"/>
        <w:rPr>
          <w:rFonts w:ascii="Times New Roman" w:hAnsi="Times New Roman"/>
          <w:szCs w:val="24"/>
        </w:rPr>
      </w:pPr>
      <w:r w:rsidRPr="00983A06">
        <w:rPr>
          <w:rFonts w:ascii="Times New Roman" w:hAnsi="Times New Roman"/>
          <w:szCs w:val="24"/>
        </w:rPr>
        <w:t>A copy or excerpt of documentary evidence may be received if an original document is not readily available. On request, a party shall be given an opportunity to compare the copy or excerpt with the original document.</w:t>
      </w:r>
    </w:p>
    <w:p w:rsidR="00A464E6" w:rsidRPr="00983A06" w:rsidRDefault="00A464E6" w:rsidP="00983A06">
      <w:pPr>
        <w:pStyle w:val="Heading4"/>
        <w:jc w:val="left"/>
        <w:rPr>
          <w:rFonts w:ascii="Times New Roman" w:hAnsi="Times New Roman"/>
          <w:szCs w:val="24"/>
        </w:rPr>
      </w:pPr>
    </w:p>
    <w:p w:rsidR="00A464E6" w:rsidRPr="00983A06" w:rsidRDefault="00A464E6" w:rsidP="00C65ACF">
      <w:pPr>
        <w:pStyle w:val="Heading4"/>
        <w:numPr>
          <w:ilvl w:val="0"/>
          <w:numId w:val="86"/>
        </w:numPr>
        <w:ind w:left="1440" w:hanging="720"/>
        <w:jc w:val="left"/>
        <w:rPr>
          <w:rFonts w:ascii="Times New Roman" w:hAnsi="Times New Roman"/>
          <w:szCs w:val="24"/>
        </w:rPr>
      </w:pPr>
      <w:r w:rsidRPr="00983A06">
        <w:rPr>
          <w:rFonts w:ascii="Times New Roman" w:hAnsi="Times New Roman"/>
          <w:szCs w:val="24"/>
        </w:rPr>
        <w:t>A party may conduct cross-examination required for a full and true disclosure of the facts.</w:t>
      </w:r>
    </w:p>
    <w:p w:rsidR="00A464E6" w:rsidRPr="00983A06" w:rsidRDefault="00A464E6" w:rsidP="00983A06">
      <w:pPr>
        <w:pStyle w:val="Heading4"/>
        <w:jc w:val="left"/>
        <w:rPr>
          <w:rFonts w:ascii="Times New Roman" w:hAnsi="Times New Roman"/>
          <w:szCs w:val="24"/>
        </w:rPr>
      </w:pPr>
    </w:p>
    <w:p w:rsidR="00A464E6" w:rsidRPr="00983A06" w:rsidRDefault="00A464E6" w:rsidP="00C65ACF">
      <w:pPr>
        <w:pStyle w:val="Heading4"/>
        <w:numPr>
          <w:ilvl w:val="0"/>
          <w:numId w:val="86"/>
        </w:numPr>
        <w:ind w:left="1440" w:hanging="720"/>
        <w:jc w:val="left"/>
        <w:rPr>
          <w:rFonts w:ascii="Times New Roman" w:hAnsi="Times New Roman"/>
          <w:szCs w:val="24"/>
        </w:rPr>
      </w:pPr>
      <w:r w:rsidRPr="00983A06">
        <w:rPr>
          <w:rFonts w:ascii="Times New Roman" w:hAnsi="Times New Roman"/>
          <w:szCs w:val="24"/>
        </w:rPr>
        <w:t>Witnesses shall be sworn and their testimony taken under oath.</w:t>
      </w:r>
    </w:p>
    <w:p w:rsidR="00A464E6" w:rsidRPr="00983A06" w:rsidRDefault="00A464E6" w:rsidP="00983A06">
      <w:pPr>
        <w:pStyle w:val="Heading4"/>
        <w:jc w:val="left"/>
        <w:rPr>
          <w:rFonts w:ascii="Times New Roman" w:hAnsi="Times New Roman"/>
          <w:szCs w:val="24"/>
        </w:rPr>
      </w:pPr>
    </w:p>
    <w:p w:rsidR="00A464E6" w:rsidRPr="00983A06" w:rsidRDefault="00A464E6" w:rsidP="00C65ACF">
      <w:pPr>
        <w:pStyle w:val="Heading4"/>
        <w:numPr>
          <w:ilvl w:val="0"/>
          <w:numId w:val="86"/>
        </w:numPr>
        <w:ind w:left="1440" w:hanging="720"/>
        <w:jc w:val="left"/>
        <w:rPr>
          <w:rFonts w:ascii="Times New Roman" w:hAnsi="Times New Roman"/>
          <w:szCs w:val="24"/>
        </w:rPr>
      </w:pPr>
      <w:r w:rsidRPr="00983A06">
        <w:rPr>
          <w:rFonts w:ascii="Times New Roman" w:hAnsi="Times New Roman"/>
          <w:szCs w:val="24"/>
        </w:rPr>
        <w:t>Official notice may be taken of:</w:t>
      </w:r>
    </w:p>
    <w:p w:rsidR="00A464E6" w:rsidRPr="00A646D9" w:rsidRDefault="00A464E6" w:rsidP="00A464E6">
      <w:pPr>
        <w:rPr>
          <w:szCs w:val="24"/>
        </w:rPr>
      </w:pPr>
    </w:p>
    <w:p w:rsidR="00A464E6" w:rsidRPr="00A646D9" w:rsidRDefault="00A464E6" w:rsidP="00C65ACF">
      <w:pPr>
        <w:numPr>
          <w:ilvl w:val="0"/>
          <w:numId w:val="39"/>
        </w:numPr>
        <w:rPr>
          <w:szCs w:val="24"/>
        </w:rPr>
      </w:pPr>
      <w:r w:rsidRPr="00A646D9">
        <w:rPr>
          <w:szCs w:val="24"/>
        </w:rPr>
        <w:tab/>
        <w:t>all facts that are judicially cognizable; and</w:t>
      </w:r>
    </w:p>
    <w:p w:rsidR="00A464E6" w:rsidRPr="00A646D9" w:rsidRDefault="00A464E6" w:rsidP="0016194A">
      <w:pPr>
        <w:rPr>
          <w:szCs w:val="24"/>
        </w:rPr>
      </w:pPr>
    </w:p>
    <w:p w:rsidR="00A464E6" w:rsidRPr="00A646D9" w:rsidRDefault="00A464E6" w:rsidP="00C65ACF">
      <w:pPr>
        <w:numPr>
          <w:ilvl w:val="0"/>
          <w:numId w:val="39"/>
        </w:numPr>
        <w:ind w:left="2160" w:hanging="720"/>
        <w:rPr>
          <w:szCs w:val="24"/>
        </w:rPr>
      </w:pPr>
      <w:r w:rsidRPr="00A646D9">
        <w:rPr>
          <w:szCs w:val="24"/>
        </w:rPr>
        <w:t>generally recognized facts within the area of the District’s specialized knowledge. Each party shall be notified either before or during the hearing, or by reference in a preliminary report or otherwise, of the material officially noticed, including staff memoranda or information. Each party is entitled to an opportunity to contest material that is officially noticed. The special skills or knowledge of District staff may be used in evaluating the evidence.</w:t>
      </w:r>
    </w:p>
    <w:p w:rsidR="00A464E6" w:rsidRPr="00A646D9" w:rsidRDefault="00A464E6" w:rsidP="00A464E6">
      <w:pPr>
        <w:rPr>
          <w:szCs w:val="24"/>
        </w:rPr>
      </w:pPr>
    </w:p>
    <w:p w:rsidR="00A464E6" w:rsidRPr="00730E93" w:rsidRDefault="00A464E6" w:rsidP="00BF07AA">
      <w:pPr>
        <w:pStyle w:val="Heading3"/>
      </w:pPr>
      <w:bookmarkStart w:id="227" w:name="_Toc331084370"/>
      <w:bookmarkStart w:id="228" w:name="_Toc472579396"/>
      <w:r w:rsidRPr="00730E93">
        <w:t>§3.</w:t>
      </w:r>
      <w:r w:rsidR="006E32FF" w:rsidRPr="00730E93">
        <w:t>38</w:t>
      </w:r>
      <w:r w:rsidR="004C312F">
        <w:tab/>
      </w:r>
      <w:r w:rsidRPr="00730E93">
        <w:t>Depositions and Subpoenas.</w:t>
      </w:r>
      <w:bookmarkEnd w:id="227"/>
      <w:bookmarkEnd w:id="228"/>
    </w:p>
    <w:p w:rsidR="00A464E6" w:rsidRPr="00A646D9" w:rsidRDefault="00A464E6" w:rsidP="00A464E6">
      <w:pPr>
        <w:rPr>
          <w:szCs w:val="24"/>
        </w:rPr>
      </w:pPr>
    </w:p>
    <w:p w:rsidR="00A464E6" w:rsidRPr="00A646D9" w:rsidRDefault="00A464E6" w:rsidP="00C65ACF">
      <w:pPr>
        <w:numPr>
          <w:ilvl w:val="0"/>
          <w:numId w:val="36"/>
        </w:numPr>
        <w:ind w:left="1440" w:hanging="720"/>
        <w:rPr>
          <w:szCs w:val="24"/>
        </w:rPr>
      </w:pPr>
      <w:r w:rsidRPr="00A646D9">
        <w:rPr>
          <w:szCs w:val="24"/>
        </w:rPr>
        <w:t>On the written request of a party, and on deposit of an amount that will reasonably ensure payment of the estimated total amount, the Board will issue a commission, addressed to the officers authorized by statute to take a deposition, requiring that the deposition of a witness be taken for a contested matter pending before it. Requests for issuance of commissions requiring deposition or subpoenas in a contested case will be in writing and directed to the Board.</w:t>
      </w:r>
    </w:p>
    <w:p w:rsidR="00A464E6" w:rsidRPr="00A646D9" w:rsidRDefault="00A464E6" w:rsidP="0016194A">
      <w:pPr>
        <w:rPr>
          <w:szCs w:val="24"/>
        </w:rPr>
      </w:pPr>
    </w:p>
    <w:p w:rsidR="00A464E6" w:rsidRPr="00A646D9" w:rsidRDefault="00A464E6" w:rsidP="00C65ACF">
      <w:pPr>
        <w:numPr>
          <w:ilvl w:val="0"/>
          <w:numId w:val="36"/>
        </w:numPr>
        <w:ind w:left="1440" w:hanging="720"/>
        <w:rPr>
          <w:szCs w:val="24"/>
        </w:rPr>
      </w:pPr>
      <w:r w:rsidRPr="00A646D9">
        <w:rPr>
          <w:szCs w:val="24"/>
        </w:rPr>
        <w:t>A party requesting the issuance of a commission requiring deposition or a subpoena will file an original of the request with the District. District staff will arrange for the request to be presented to the Board at its next meeting.</w:t>
      </w:r>
    </w:p>
    <w:p w:rsidR="00A464E6" w:rsidRPr="00A646D9" w:rsidRDefault="00A464E6" w:rsidP="0016194A">
      <w:pPr>
        <w:ind w:left="1440"/>
        <w:rPr>
          <w:szCs w:val="24"/>
        </w:rPr>
      </w:pPr>
    </w:p>
    <w:p w:rsidR="00A464E6" w:rsidRPr="00A646D9" w:rsidRDefault="00A464E6" w:rsidP="00C65ACF">
      <w:pPr>
        <w:numPr>
          <w:ilvl w:val="0"/>
          <w:numId w:val="36"/>
        </w:numPr>
        <w:ind w:left="1440" w:hanging="720"/>
        <w:rPr>
          <w:szCs w:val="24"/>
        </w:rPr>
      </w:pPr>
      <w:r w:rsidRPr="00A646D9">
        <w:rPr>
          <w:szCs w:val="24"/>
        </w:rPr>
        <w:t>In the case of a deposition, the Board will issue a commission addressed to the officer authorized by statute to take a deposition, requiring that the deposition of a witness be taken. The commission shall authorize the issuance of any subpoena necessary to require that the witness appear and produce, at the time the deposition is taken, books, records, papers or other objects that may be necessary and proper for the purpose of the proceeding. Additionally, the commission will require the officer to whom it is addressed to examine the witness before the officer on the date and at the place named in the commission; and take answers under oath to questions asked the witness by a party to the proceeding, the District, or an attorney for a party or the District. The commission will require the witness to remain in attendance from day to day until the deposition is begun and completed.</w:t>
      </w:r>
    </w:p>
    <w:p w:rsidR="00A464E6" w:rsidRPr="00A646D9" w:rsidRDefault="00A464E6" w:rsidP="00A464E6">
      <w:pPr>
        <w:ind w:left="720" w:hanging="720"/>
        <w:rPr>
          <w:szCs w:val="24"/>
        </w:rPr>
      </w:pPr>
    </w:p>
    <w:p w:rsidR="00A464E6" w:rsidRPr="00A646D9" w:rsidRDefault="00A464E6" w:rsidP="00C65ACF">
      <w:pPr>
        <w:numPr>
          <w:ilvl w:val="0"/>
          <w:numId w:val="36"/>
        </w:numPr>
        <w:ind w:left="1440" w:hanging="720"/>
        <w:rPr>
          <w:szCs w:val="24"/>
        </w:rPr>
      </w:pPr>
      <w:r w:rsidRPr="00A646D9">
        <w:rPr>
          <w:szCs w:val="24"/>
        </w:rPr>
        <w:t>In the case of a hearing, if good cause is shown for the issuance of a subpoena, and if an amount is deposited that will reasonably ensure payment of the amounts estimated to accrue, the District will issue a subpoena addressed to the sheriff or to a constable to require the attendance of a witness or the production of books, records, papers or other objects that may be necessary or proper for the purpose of the proceeding.</w:t>
      </w:r>
    </w:p>
    <w:p w:rsidR="00A464E6" w:rsidRPr="00A646D9" w:rsidRDefault="00A464E6" w:rsidP="0016194A">
      <w:pPr>
        <w:rPr>
          <w:szCs w:val="24"/>
        </w:rPr>
      </w:pPr>
    </w:p>
    <w:p w:rsidR="00A464E6" w:rsidRPr="00AE7836" w:rsidRDefault="00A464E6" w:rsidP="00BF07AA">
      <w:pPr>
        <w:pStyle w:val="Heading3"/>
      </w:pPr>
      <w:bookmarkStart w:id="229" w:name="_Toc331084371"/>
      <w:bookmarkStart w:id="230" w:name="_Toc472579397"/>
      <w:r w:rsidRPr="00AE7836">
        <w:t>§3.</w:t>
      </w:r>
      <w:r w:rsidR="006E32FF" w:rsidRPr="00AE7836">
        <w:t>39</w:t>
      </w:r>
      <w:r w:rsidR="004C312F">
        <w:tab/>
      </w:r>
      <w:r w:rsidRPr="00AE7836">
        <w:t>Ex Parte Communications.</w:t>
      </w:r>
      <w:bookmarkEnd w:id="229"/>
      <w:bookmarkEnd w:id="230"/>
    </w:p>
    <w:p w:rsidR="00A464E6" w:rsidRPr="00A646D9" w:rsidRDefault="00A464E6" w:rsidP="00A464E6">
      <w:pPr>
        <w:rPr>
          <w:szCs w:val="24"/>
        </w:rPr>
      </w:pPr>
    </w:p>
    <w:p w:rsidR="00A464E6" w:rsidRPr="00A646D9" w:rsidRDefault="00A464E6" w:rsidP="00C65ACF">
      <w:pPr>
        <w:numPr>
          <w:ilvl w:val="0"/>
          <w:numId w:val="37"/>
        </w:numPr>
        <w:ind w:left="1440" w:hanging="720"/>
        <w:rPr>
          <w:szCs w:val="24"/>
        </w:rPr>
      </w:pPr>
      <w:r w:rsidRPr="00A646D9">
        <w:rPr>
          <w:szCs w:val="24"/>
        </w:rPr>
        <w:t>For applications for which there is a right to a contested case hearing, a member of the Board may not, at any time after a contested case hearing request regarding the application has been filed and before the Board has taken final action, communicate, directly or indirectly, about any issue of fact or law with any representative of the District or other designated party to the application, except on notice and opportunity for all parties to participate.</w:t>
      </w:r>
    </w:p>
    <w:p w:rsidR="00A464E6" w:rsidRPr="00A646D9" w:rsidRDefault="00A464E6" w:rsidP="0016194A">
      <w:pPr>
        <w:rPr>
          <w:szCs w:val="24"/>
        </w:rPr>
      </w:pPr>
    </w:p>
    <w:p w:rsidR="00A464E6" w:rsidRPr="00A646D9" w:rsidRDefault="00A464E6" w:rsidP="00C65ACF">
      <w:pPr>
        <w:numPr>
          <w:ilvl w:val="0"/>
          <w:numId w:val="37"/>
        </w:numPr>
        <w:ind w:left="1440" w:hanging="720"/>
        <w:rPr>
          <w:szCs w:val="24"/>
        </w:rPr>
      </w:pPr>
      <w:r w:rsidRPr="00A646D9">
        <w:rPr>
          <w:szCs w:val="24"/>
        </w:rPr>
        <w:t>Subsection (a) does not apply if:</w:t>
      </w:r>
    </w:p>
    <w:p w:rsidR="00A464E6" w:rsidRPr="00A646D9" w:rsidRDefault="00A464E6" w:rsidP="0016194A">
      <w:pPr>
        <w:rPr>
          <w:szCs w:val="24"/>
        </w:rPr>
      </w:pPr>
    </w:p>
    <w:p w:rsidR="00A464E6" w:rsidRPr="00A646D9" w:rsidRDefault="00A464E6" w:rsidP="00C65ACF">
      <w:pPr>
        <w:numPr>
          <w:ilvl w:val="0"/>
          <w:numId w:val="40"/>
        </w:numPr>
        <w:ind w:left="2160" w:hanging="720"/>
        <w:rPr>
          <w:szCs w:val="24"/>
        </w:rPr>
      </w:pPr>
      <w:r w:rsidRPr="00A646D9">
        <w:rPr>
          <w:szCs w:val="24"/>
        </w:rPr>
        <w:t>the Board member abstains from voting on a matter in which he or she engaged in ex parte communications;</w:t>
      </w:r>
    </w:p>
    <w:p w:rsidR="00A464E6" w:rsidRPr="00A646D9" w:rsidRDefault="00A464E6" w:rsidP="003541D9">
      <w:pPr>
        <w:rPr>
          <w:szCs w:val="24"/>
        </w:rPr>
      </w:pPr>
    </w:p>
    <w:p w:rsidR="00A464E6" w:rsidRPr="00A646D9" w:rsidRDefault="00A464E6" w:rsidP="00C65ACF">
      <w:pPr>
        <w:numPr>
          <w:ilvl w:val="0"/>
          <w:numId w:val="40"/>
        </w:numPr>
        <w:ind w:left="2160" w:hanging="720"/>
        <w:rPr>
          <w:szCs w:val="24"/>
        </w:rPr>
      </w:pPr>
      <w:r w:rsidRPr="00A646D9">
        <w:rPr>
          <w:szCs w:val="24"/>
        </w:rPr>
        <w:t xml:space="preserve">the communications are by and between members of the Board consistent with the Texas Open Meetings Act; </w:t>
      </w:r>
    </w:p>
    <w:p w:rsidR="00A464E6" w:rsidRPr="00A646D9" w:rsidRDefault="00A464E6" w:rsidP="003541D9">
      <w:pPr>
        <w:rPr>
          <w:szCs w:val="24"/>
        </w:rPr>
      </w:pPr>
    </w:p>
    <w:p w:rsidR="00A464E6" w:rsidRPr="00A646D9" w:rsidRDefault="00A464E6" w:rsidP="00C65ACF">
      <w:pPr>
        <w:numPr>
          <w:ilvl w:val="0"/>
          <w:numId w:val="40"/>
        </w:numPr>
        <w:ind w:left="2160" w:hanging="720"/>
        <w:rPr>
          <w:szCs w:val="24"/>
        </w:rPr>
      </w:pPr>
      <w:r w:rsidRPr="00A646D9">
        <w:rPr>
          <w:szCs w:val="24"/>
        </w:rPr>
        <w:t>the communications are with District staff who have not participated in any hearing in the contested case for the purpose of using the special skills or knowledge of the staff in evaluating the evidence; or</w:t>
      </w:r>
    </w:p>
    <w:p w:rsidR="00A464E6" w:rsidRPr="00A646D9" w:rsidRDefault="00A464E6" w:rsidP="003541D9">
      <w:pPr>
        <w:rPr>
          <w:szCs w:val="24"/>
        </w:rPr>
      </w:pPr>
    </w:p>
    <w:p w:rsidR="00A464E6" w:rsidRPr="00A646D9" w:rsidRDefault="00A464E6" w:rsidP="00C65ACF">
      <w:pPr>
        <w:numPr>
          <w:ilvl w:val="0"/>
          <w:numId w:val="40"/>
        </w:numPr>
        <w:ind w:left="2160" w:hanging="720"/>
        <w:rPr>
          <w:szCs w:val="24"/>
        </w:rPr>
      </w:pPr>
      <w:r w:rsidRPr="00A646D9">
        <w:rPr>
          <w:szCs w:val="24"/>
        </w:rPr>
        <w:t>the communications are with legal counsel representing the Board of Directors.</w:t>
      </w:r>
    </w:p>
    <w:p w:rsidR="00A464E6" w:rsidRPr="00A646D9" w:rsidRDefault="00A464E6" w:rsidP="00A464E6">
      <w:pPr>
        <w:rPr>
          <w:szCs w:val="24"/>
        </w:rPr>
      </w:pPr>
    </w:p>
    <w:p w:rsidR="00A464E6" w:rsidRPr="00A646D9" w:rsidRDefault="00A464E6" w:rsidP="00BF07AA">
      <w:pPr>
        <w:pStyle w:val="Heading3"/>
      </w:pPr>
      <w:bookmarkStart w:id="231" w:name="_Toc331084372"/>
      <w:bookmarkStart w:id="232" w:name="_Toc472579398"/>
      <w:r w:rsidRPr="00A646D9">
        <w:t>§3.</w:t>
      </w:r>
      <w:r w:rsidR="006E32FF" w:rsidRPr="00A646D9">
        <w:t>40</w:t>
      </w:r>
      <w:r w:rsidR="004C312F">
        <w:tab/>
      </w:r>
      <w:r w:rsidRPr="00A646D9">
        <w:t>Remand to Board.</w:t>
      </w:r>
      <w:bookmarkEnd w:id="231"/>
      <w:bookmarkEnd w:id="232"/>
    </w:p>
    <w:p w:rsidR="00A464E6" w:rsidRPr="00A646D9" w:rsidRDefault="00A464E6" w:rsidP="00A464E6">
      <w:pPr>
        <w:rPr>
          <w:szCs w:val="24"/>
        </w:rPr>
      </w:pPr>
    </w:p>
    <w:p w:rsidR="00A464E6" w:rsidRPr="00A646D9" w:rsidRDefault="00A464E6" w:rsidP="00C65ACF">
      <w:pPr>
        <w:numPr>
          <w:ilvl w:val="0"/>
          <w:numId w:val="42"/>
        </w:numPr>
        <w:ind w:left="1440" w:hanging="720"/>
        <w:rPr>
          <w:szCs w:val="24"/>
        </w:rPr>
      </w:pPr>
      <w:r w:rsidRPr="00A646D9">
        <w:rPr>
          <w:szCs w:val="24"/>
        </w:rPr>
        <w:t>A hearings examiner may remand an application to the Board as follows:</w:t>
      </w:r>
    </w:p>
    <w:p w:rsidR="00A464E6" w:rsidRPr="00A646D9" w:rsidRDefault="00A464E6" w:rsidP="00A464E6">
      <w:pPr>
        <w:rPr>
          <w:szCs w:val="24"/>
        </w:rPr>
      </w:pPr>
    </w:p>
    <w:p w:rsidR="00A464E6" w:rsidRPr="00A646D9" w:rsidRDefault="00A464E6" w:rsidP="00C65ACF">
      <w:pPr>
        <w:numPr>
          <w:ilvl w:val="0"/>
          <w:numId w:val="41"/>
        </w:numPr>
        <w:ind w:left="2160" w:hanging="720"/>
        <w:rPr>
          <w:szCs w:val="24"/>
        </w:rPr>
      </w:pPr>
      <w:r w:rsidRPr="00A646D9">
        <w:rPr>
          <w:szCs w:val="24"/>
        </w:rPr>
        <w:t>all timely hearing requests have been withdrawn;</w:t>
      </w:r>
    </w:p>
    <w:p w:rsidR="00A464E6" w:rsidRPr="00A646D9" w:rsidRDefault="00A464E6" w:rsidP="003541D9">
      <w:pPr>
        <w:rPr>
          <w:szCs w:val="24"/>
        </w:rPr>
      </w:pPr>
    </w:p>
    <w:p w:rsidR="00A464E6" w:rsidRPr="00A646D9" w:rsidRDefault="00A464E6" w:rsidP="00C65ACF">
      <w:pPr>
        <w:numPr>
          <w:ilvl w:val="0"/>
          <w:numId w:val="41"/>
        </w:numPr>
        <w:ind w:left="2160" w:hanging="720"/>
        <w:rPr>
          <w:szCs w:val="24"/>
        </w:rPr>
      </w:pPr>
      <w:r w:rsidRPr="00A646D9">
        <w:rPr>
          <w:szCs w:val="24"/>
        </w:rPr>
        <w:t>all parties to a contested case reach a settlement so that no facts or issues remain controverted; or</w:t>
      </w:r>
    </w:p>
    <w:p w:rsidR="00A464E6" w:rsidRPr="00A646D9" w:rsidRDefault="00A464E6" w:rsidP="003541D9">
      <w:pPr>
        <w:rPr>
          <w:szCs w:val="24"/>
        </w:rPr>
      </w:pPr>
    </w:p>
    <w:p w:rsidR="00A464E6" w:rsidRPr="00A646D9" w:rsidRDefault="00A464E6" w:rsidP="00C65ACF">
      <w:pPr>
        <w:numPr>
          <w:ilvl w:val="0"/>
          <w:numId w:val="41"/>
        </w:numPr>
        <w:ind w:left="2160" w:hanging="720"/>
        <w:rPr>
          <w:szCs w:val="24"/>
        </w:rPr>
      </w:pPr>
      <w:r w:rsidRPr="00A646D9">
        <w:rPr>
          <w:szCs w:val="24"/>
        </w:rPr>
        <w:t>the party or parties requesting the hearing defaults.</w:t>
      </w:r>
    </w:p>
    <w:p w:rsidR="00A464E6" w:rsidRPr="00A646D9" w:rsidRDefault="00A464E6" w:rsidP="00A464E6">
      <w:pPr>
        <w:rPr>
          <w:szCs w:val="24"/>
        </w:rPr>
      </w:pPr>
    </w:p>
    <w:p w:rsidR="00A464E6" w:rsidRPr="00A646D9" w:rsidRDefault="00A464E6" w:rsidP="00C65ACF">
      <w:pPr>
        <w:numPr>
          <w:ilvl w:val="0"/>
          <w:numId w:val="42"/>
        </w:numPr>
        <w:ind w:left="1440" w:hanging="720"/>
        <w:rPr>
          <w:szCs w:val="24"/>
        </w:rPr>
      </w:pPr>
      <w:r w:rsidRPr="00A646D9">
        <w:rPr>
          <w:szCs w:val="24"/>
        </w:rPr>
        <w:t>After remand, the application will be uncontested, and the applicant will either be deemed to have agreed to the action proposed by the General Manager or, if the parties have reached a settlement agreement, the agreement will be presented to the Board for its consideration. District staff will set the application for consideration at a Board meeting.</w:t>
      </w:r>
    </w:p>
    <w:p w:rsidR="00A464E6" w:rsidRPr="00A646D9" w:rsidRDefault="00A464E6" w:rsidP="00A464E6">
      <w:pPr>
        <w:rPr>
          <w:szCs w:val="24"/>
        </w:rPr>
      </w:pPr>
    </w:p>
    <w:p w:rsidR="00A464E6" w:rsidRPr="00A646D9" w:rsidRDefault="00A464E6" w:rsidP="00BF07AA">
      <w:pPr>
        <w:pStyle w:val="Heading3"/>
      </w:pPr>
      <w:bookmarkStart w:id="233" w:name="_Toc331084373"/>
      <w:bookmarkStart w:id="234" w:name="_Toc472579399"/>
      <w:r w:rsidRPr="00A646D9">
        <w:t>§3.</w:t>
      </w:r>
      <w:r w:rsidR="006E32FF" w:rsidRPr="00A646D9">
        <w:t>41</w:t>
      </w:r>
      <w:r w:rsidR="004C312F">
        <w:tab/>
      </w:r>
      <w:r w:rsidRPr="00A646D9">
        <w:t>Informal Dispositions and Alternative Dispute Resolution.</w:t>
      </w:r>
      <w:bookmarkEnd w:id="233"/>
      <w:bookmarkEnd w:id="234"/>
    </w:p>
    <w:p w:rsidR="00A464E6" w:rsidRPr="00A646D9" w:rsidRDefault="00A464E6" w:rsidP="00A464E6">
      <w:pPr>
        <w:rPr>
          <w:szCs w:val="24"/>
        </w:rPr>
      </w:pPr>
    </w:p>
    <w:p w:rsidR="00A464E6" w:rsidRPr="00A646D9" w:rsidRDefault="00A464E6" w:rsidP="00C65ACF">
      <w:pPr>
        <w:numPr>
          <w:ilvl w:val="0"/>
          <w:numId w:val="43"/>
        </w:numPr>
        <w:ind w:left="1440" w:hanging="720"/>
        <w:rPr>
          <w:szCs w:val="24"/>
        </w:rPr>
      </w:pPr>
      <w:r w:rsidRPr="00A646D9">
        <w:rPr>
          <w:szCs w:val="24"/>
        </w:rPr>
        <w:t>An informal disposition of a contested case may be made by:</w:t>
      </w:r>
    </w:p>
    <w:p w:rsidR="00A464E6" w:rsidRPr="00A646D9" w:rsidRDefault="00A464E6" w:rsidP="00A464E6">
      <w:pPr>
        <w:rPr>
          <w:szCs w:val="24"/>
        </w:rPr>
      </w:pPr>
    </w:p>
    <w:p w:rsidR="00A464E6" w:rsidRPr="00A646D9" w:rsidRDefault="00A464E6" w:rsidP="00C65ACF">
      <w:pPr>
        <w:numPr>
          <w:ilvl w:val="0"/>
          <w:numId w:val="44"/>
        </w:numPr>
        <w:ind w:left="2160" w:hanging="720"/>
        <w:rPr>
          <w:szCs w:val="24"/>
        </w:rPr>
      </w:pPr>
      <w:r w:rsidRPr="00A646D9">
        <w:rPr>
          <w:szCs w:val="24"/>
        </w:rPr>
        <w:t>stipulation;</w:t>
      </w:r>
    </w:p>
    <w:p w:rsidR="00A464E6" w:rsidRPr="00A646D9" w:rsidRDefault="00A464E6" w:rsidP="003541D9">
      <w:pPr>
        <w:rPr>
          <w:szCs w:val="24"/>
        </w:rPr>
      </w:pPr>
    </w:p>
    <w:p w:rsidR="00A464E6" w:rsidRPr="00A646D9" w:rsidRDefault="00A464E6" w:rsidP="00C65ACF">
      <w:pPr>
        <w:numPr>
          <w:ilvl w:val="0"/>
          <w:numId w:val="44"/>
        </w:numPr>
        <w:ind w:left="2160" w:hanging="720"/>
        <w:rPr>
          <w:szCs w:val="24"/>
        </w:rPr>
      </w:pPr>
      <w:r w:rsidRPr="00A646D9">
        <w:rPr>
          <w:szCs w:val="24"/>
        </w:rPr>
        <w:t>agreed settlement;</w:t>
      </w:r>
    </w:p>
    <w:p w:rsidR="00A464E6" w:rsidRPr="00A646D9" w:rsidRDefault="00A464E6" w:rsidP="003541D9">
      <w:pPr>
        <w:rPr>
          <w:szCs w:val="24"/>
        </w:rPr>
      </w:pPr>
    </w:p>
    <w:p w:rsidR="00A464E6" w:rsidRPr="00A646D9" w:rsidRDefault="00A464E6" w:rsidP="00C65ACF">
      <w:pPr>
        <w:numPr>
          <w:ilvl w:val="0"/>
          <w:numId w:val="44"/>
        </w:numPr>
        <w:ind w:left="2160" w:hanging="720"/>
        <w:rPr>
          <w:szCs w:val="24"/>
        </w:rPr>
      </w:pPr>
      <w:r w:rsidRPr="00A646D9">
        <w:rPr>
          <w:szCs w:val="24"/>
        </w:rPr>
        <w:t>consent order; or</w:t>
      </w:r>
    </w:p>
    <w:p w:rsidR="00A464E6" w:rsidRPr="00A646D9" w:rsidRDefault="00A464E6" w:rsidP="003541D9">
      <w:pPr>
        <w:rPr>
          <w:szCs w:val="24"/>
        </w:rPr>
      </w:pPr>
    </w:p>
    <w:p w:rsidR="00A464E6" w:rsidRPr="00A646D9" w:rsidRDefault="00A464E6" w:rsidP="00C65ACF">
      <w:pPr>
        <w:numPr>
          <w:ilvl w:val="0"/>
          <w:numId w:val="44"/>
        </w:numPr>
        <w:ind w:left="2160" w:hanging="720"/>
        <w:rPr>
          <w:szCs w:val="24"/>
        </w:rPr>
      </w:pPr>
      <w:r w:rsidRPr="00A646D9">
        <w:rPr>
          <w:szCs w:val="24"/>
        </w:rPr>
        <w:t>default.</w:t>
      </w:r>
    </w:p>
    <w:p w:rsidR="00A464E6" w:rsidRPr="00A646D9" w:rsidRDefault="00A464E6" w:rsidP="00A464E6">
      <w:pPr>
        <w:rPr>
          <w:szCs w:val="24"/>
        </w:rPr>
      </w:pPr>
    </w:p>
    <w:p w:rsidR="00A464E6" w:rsidRPr="00A646D9" w:rsidRDefault="00A464E6" w:rsidP="00C65ACF">
      <w:pPr>
        <w:numPr>
          <w:ilvl w:val="0"/>
          <w:numId w:val="43"/>
        </w:numPr>
        <w:ind w:left="1440" w:hanging="720"/>
        <w:rPr>
          <w:szCs w:val="24"/>
        </w:rPr>
      </w:pPr>
      <w:r w:rsidRPr="00A646D9">
        <w:rPr>
          <w:szCs w:val="24"/>
        </w:rPr>
        <w:t xml:space="preserve">The hearings examiner may require the parties enter into mediation or other alternative dispute resolution process. The hearings examiner may also determine how the costs of the alternative dispute procedure shall be apportioned among the parties, </w:t>
      </w:r>
      <w:r w:rsidR="003541D9">
        <w:rPr>
          <w:szCs w:val="24"/>
        </w:rPr>
        <w:t xml:space="preserve">and </w:t>
      </w:r>
      <w:r w:rsidRPr="00A646D9">
        <w:rPr>
          <w:szCs w:val="24"/>
        </w:rPr>
        <w:t>appoint an impartial third party as provided by Section 2009.053, Government Code, to facilitate that procedure.</w:t>
      </w:r>
    </w:p>
    <w:p w:rsidR="00A464E6" w:rsidRPr="00A646D9" w:rsidRDefault="00A464E6" w:rsidP="00A464E6">
      <w:pPr>
        <w:rPr>
          <w:szCs w:val="24"/>
        </w:rPr>
      </w:pPr>
    </w:p>
    <w:p w:rsidR="00A464E6" w:rsidRPr="00A646D9" w:rsidRDefault="00A464E6" w:rsidP="007513D6">
      <w:pPr>
        <w:pStyle w:val="Heading3"/>
        <w:keepLines/>
      </w:pPr>
      <w:bookmarkStart w:id="235" w:name="_Toc331084374"/>
      <w:bookmarkStart w:id="236" w:name="_Toc472579400"/>
      <w:r w:rsidRPr="00A646D9">
        <w:t>§3.</w:t>
      </w:r>
      <w:r w:rsidR="006E32FF" w:rsidRPr="00A646D9">
        <w:t>42</w:t>
      </w:r>
      <w:r w:rsidR="004C312F">
        <w:tab/>
      </w:r>
      <w:r w:rsidRPr="00A646D9">
        <w:t>Certified Questions.</w:t>
      </w:r>
      <w:bookmarkEnd w:id="235"/>
      <w:bookmarkEnd w:id="236"/>
    </w:p>
    <w:p w:rsidR="00A464E6" w:rsidRPr="00A646D9" w:rsidRDefault="00A464E6" w:rsidP="007513D6">
      <w:pPr>
        <w:keepNext/>
        <w:keepLines/>
        <w:rPr>
          <w:szCs w:val="24"/>
        </w:rPr>
      </w:pPr>
    </w:p>
    <w:p w:rsidR="00A464E6" w:rsidRPr="00A646D9" w:rsidRDefault="00A464E6" w:rsidP="007513D6">
      <w:pPr>
        <w:keepNext/>
        <w:keepLines/>
        <w:numPr>
          <w:ilvl w:val="0"/>
          <w:numId w:val="45"/>
        </w:numPr>
        <w:ind w:left="1440" w:hanging="720"/>
        <w:rPr>
          <w:szCs w:val="24"/>
        </w:rPr>
      </w:pPr>
      <w:r w:rsidRPr="00A646D9">
        <w:rPr>
          <w:szCs w:val="24"/>
        </w:rPr>
        <w:t>At any time during a contested case proceeding, on a motion by a party or on the hearings examiner’s own motion, the hearings examiner may certify a question to the Board.</w:t>
      </w:r>
    </w:p>
    <w:p w:rsidR="00A464E6" w:rsidRPr="00A646D9" w:rsidRDefault="00A464E6" w:rsidP="00A464E6">
      <w:pPr>
        <w:rPr>
          <w:szCs w:val="24"/>
        </w:rPr>
      </w:pPr>
    </w:p>
    <w:p w:rsidR="00A464E6" w:rsidRPr="00A646D9" w:rsidRDefault="00A464E6" w:rsidP="00C65ACF">
      <w:pPr>
        <w:numPr>
          <w:ilvl w:val="0"/>
          <w:numId w:val="45"/>
        </w:numPr>
        <w:ind w:left="1440" w:hanging="720"/>
        <w:rPr>
          <w:szCs w:val="24"/>
        </w:rPr>
      </w:pPr>
      <w:r w:rsidRPr="00A646D9">
        <w:rPr>
          <w:szCs w:val="24"/>
        </w:rPr>
        <w:t xml:space="preserve">Issues regarding District policy, jurisdiction, or the imposition of any sanction by the hearings examiner that would substantially impair a party’s ability to present its case are appropriate for certification. Policy questions for certification purposes include, but are not limited to: </w:t>
      </w:r>
    </w:p>
    <w:p w:rsidR="00A464E6" w:rsidRPr="00A646D9" w:rsidRDefault="00A464E6" w:rsidP="00A464E6">
      <w:pPr>
        <w:rPr>
          <w:szCs w:val="24"/>
        </w:rPr>
      </w:pPr>
    </w:p>
    <w:p w:rsidR="00A464E6" w:rsidRPr="00A646D9" w:rsidRDefault="00A464E6" w:rsidP="00C65ACF">
      <w:pPr>
        <w:numPr>
          <w:ilvl w:val="0"/>
          <w:numId w:val="46"/>
        </w:numPr>
        <w:ind w:left="2160" w:hanging="720"/>
        <w:rPr>
          <w:szCs w:val="24"/>
        </w:rPr>
      </w:pPr>
      <w:r w:rsidRPr="00A646D9">
        <w:rPr>
          <w:szCs w:val="24"/>
        </w:rPr>
        <w:t>the District’s interpretation of its rules and applicable statutes;</w:t>
      </w:r>
    </w:p>
    <w:p w:rsidR="00A464E6" w:rsidRPr="00A646D9" w:rsidRDefault="00A464E6" w:rsidP="003541D9">
      <w:pPr>
        <w:rPr>
          <w:szCs w:val="24"/>
        </w:rPr>
      </w:pPr>
    </w:p>
    <w:p w:rsidR="00A464E6" w:rsidRPr="00A646D9" w:rsidRDefault="00A464E6" w:rsidP="00C65ACF">
      <w:pPr>
        <w:numPr>
          <w:ilvl w:val="0"/>
          <w:numId w:val="46"/>
        </w:numPr>
        <w:ind w:left="2160" w:hanging="720"/>
        <w:rPr>
          <w:szCs w:val="24"/>
        </w:rPr>
      </w:pPr>
      <w:r w:rsidRPr="00A646D9">
        <w:rPr>
          <w:szCs w:val="24"/>
        </w:rPr>
        <w:t>the portion of the Act, the District rules, or other statutes that are applicable to a proceeding; and</w:t>
      </w:r>
    </w:p>
    <w:p w:rsidR="00A464E6" w:rsidRPr="00A646D9" w:rsidRDefault="00A464E6" w:rsidP="003541D9">
      <w:pPr>
        <w:rPr>
          <w:szCs w:val="24"/>
        </w:rPr>
      </w:pPr>
      <w:r w:rsidRPr="00A646D9">
        <w:rPr>
          <w:szCs w:val="24"/>
        </w:rPr>
        <w:tab/>
      </w:r>
      <w:r w:rsidRPr="00A646D9">
        <w:rPr>
          <w:szCs w:val="24"/>
        </w:rPr>
        <w:tab/>
      </w:r>
    </w:p>
    <w:p w:rsidR="00A464E6" w:rsidRPr="00A646D9" w:rsidRDefault="00A464E6" w:rsidP="00C65ACF">
      <w:pPr>
        <w:numPr>
          <w:ilvl w:val="0"/>
          <w:numId w:val="46"/>
        </w:numPr>
        <w:ind w:left="2160" w:hanging="720"/>
        <w:rPr>
          <w:szCs w:val="24"/>
        </w:rPr>
      </w:pPr>
      <w:r w:rsidRPr="00A646D9">
        <w:rPr>
          <w:szCs w:val="24"/>
        </w:rPr>
        <w:t>whether District policy should be established or clarified as to a substantive or procedural issue of significance to the proceeding.</w:t>
      </w:r>
    </w:p>
    <w:p w:rsidR="00A464E6" w:rsidRPr="00A646D9" w:rsidRDefault="00A464E6" w:rsidP="00A464E6">
      <w:pPr>
        <w:rPr>
          <w:szCs w:val="24"/>
        </w:rPr>
      </w:pPr>
    </w:p>
    <w:p w:rsidR="00A464E6" w:rsidRPr="00A646D9" w:rsidRDefault="00A464E6" w:rsidP="00C65ACF">
      <w:pPr>
        <w:numPr>
          <w:ilvl w:val="0"/>
          <w:numId w:val="45"/>
        </w:numPr>
        <w:ind w:left="1440" w:hanging="720"/>
        <w:rPr>
          <w:szCs w:val="24"/>
        </w:rPr>
      </w:pPr>
      <w:r w:rsidRPr="00A646D9">
        <w:rPr>
          <w:szCs w:val="24"/>
        </w:rPr>
        <w:t>If a question is certified, the hearings examiner shall submit the certified issue to the District. District staff will place the certified issue on the agenda of a meeting of the Board. The District will give the hearings examiner and parties 30 day notice of the meeting at which the certified question will be considered. Within ten days after the certified question is filed with the District, parties to the proceeding may file briefs. Within ten days of the filing of such briefs, parties may file responses. Briefs and responses shall be filed with the District with copies served on the hearings examiner. The District will provide copies of the certified questions and any briefs and responses to the Board. The hearings examiner may abate the hearing until the District answers the certified question, or continue with the hearing if the hearings examiner determines that no party will be substantially harmed.</w:t>
      </w:r>
    </w:p>
    <w:p w:rsidR="00A464E6" w:rsidRPr="00A646D9" w:rsidRDefault="00A464E6" w:rsidP="003541D9">
      <w:pPr>
        <w:rPr>
          <w:szCs w:val="24"/>
        </w:rPr>
      </w:pPr>
    </w:p>
    <w:p w:rsidR="00A464E6" w:rsidRPr="00A646D9" w:rsidRDefault="00A464E6" w:rsidP="00C65ACF">
      <w:pPr>
        <w:numPr>
          <w:ilvl w:val="0"/>
          <w:numId w:val="45"/>
        </w:numPr>
        <w:ind w:left="1440" w:hanging="720"/>
        <w:rPr>
          <w:szCs w:val="24"/>
        </w:rPr>
      </w:pPr>
      <w:r w:rsidRPr="00A646D9">
        <w:rPr>
          <w:szCs w:val="24"/>
        </w:rPr>
        <w:t>The Board will take action and issue a written decision on the certified issue and provide copies to the parties and the hearings examiner. A decision on a certified issue is not subject to a motion for rehearing, appeal or judicial review prior to the issuance of the District’s final decision in the proceeding.</w:t>
      </w:r>
    </w:p>
    <w:p w:rsidR="00A464E6" w:rsidRPr="00A646D9" w:rsidRDefault="00A464E6" w:rsidP="00A464E6">
      <w:pPr>
        <w:rPr>
          <w:szCs w:val="24"/>
        </w:rPr>
      </w:pPr>
    </w:p>
    <w:p w:rsidR="00A464E6" w:rsidRPr="00A646D9" w:rsidRDefault="00A464E6" w:rsidP="00BF07AA">
      <w:pPr>
        <w:pStyle w:val="Heading3"/>
      </w:pPr>
      <w:bookmarkStart w:id="237" w:name="_Toc331084375"/>
      <w:bookmarkStart w:id="238" w:name="_Toc472579401"/>
      <w:r w:rsidRPr="00A646D9">
        <w:t>§3.</w:t>
      </w:r>
      <w:r w:rsidR="006E32FF" w:rsidRPr="00A646D9">
        <w:t>43</w:t>
      </w:r>
      <w:r w:rsidR="004C312F">
        <w:tab/>
      </w:r>
      <w:r w:rsidRPr="00A646D9">
        <w:t>Scheduling of a Meeting of the Board.</w:t>
      </w:r>
      <w:bookmarkEnd w:id="237"/>
      <w:bookmarkEnd w:id="238"/>
    </w:p>
    <w:p w:rsidR="00A464E6" w:rsidRPr="00A646D9" w:rsidRDefault="00A464E6" w:rsidP="00A464E6">
      <w:pPr>
        <w:rPr>
          <w:szCs w:val="24"/>
        </w:rPr>
      </w:pPr>
    </w:p>
    <w:p w:rsidR="00A464E6" w:rsidRPr="00A646D9" w:rsidRDefault="00A464E6" w:rsidP="00C65ACF">
      <w:pPr>
        <w:numPr>
          <w:ilvl w:val="0"/>
          <w:numId w:val="47"/>
        </w:numPr>
        <w:ind w:left="1440" w:hanging="720"/>
        <w:rPr>
          <w:szCs w:val="24"/>
        </w:rPr>
      </w:pPr>
      <w:r w:rsidRPr="00A646D9">
        <w:rPr>
          <w:szCs w:val="24"/>
        </w:rPr>
        <w:t>After receiving the proposal for decision or other disposition from the hearings examiner, District staff shall schedule the presentation of the proposal to the Board. The District shall provide 10 day notice to the parties of the date of the final hearing before the Board at which the proposal will be presented and considered. The Board may reschedule the presentation of the proposal. The District will send notice of the rescheduled meeting date to the parties no later than 10 days before the rescheduled meeting.</w:t>
      </w:r>
    </w:p>
    <w:p w:rsidR="00A464E6" w:rsidRPr="00A646D9" w:rsidRDefault="00A464E6" w:rsidP="00A464E6">
      <w:pPr>
        <w:rPr>
          <w:szCs w:val="24"/>
        </w:rPr>
      </w:pPr>
    </w:p>
    <w:p w:rsidR="00A464E6" w:rsidRPr="00A646D9" w:rsidRDefault="00A464E6" w:rsidP="00C65ACF">
      <w:pPr>
        <w:numPr>
          <w:ilvl w:val="0"/>
          <w:numId w:val="47"/>
        </w:numPr>
        <w:ind w:left="1440" w:hanging="720"/>
        <w:rPr>
          <w:szCs w:val="24"/>
        </w:rPr>
      </w:pPr>
      <w:r w:rsidRPr="00A646D9">
        <w:rPr>
          <w:szCs w:val="24"/>
        </w:rPr>
        <w:t>Any party to the contested case hearing may make an oral presentation at the Board meeting in which the proposal for decision in that case is presented to the Board.</w:t>
      </w:r>
    </w:p>
    <w:p w:rsidR="00A464E6" w:rsidRPr="00A646D9" w:rsidRDefault="00A464E6" w:rsidP="003541D9">
      <w:pPr>
        <w:rPr>
          <w:szCs w:val="24"/>
        </w:rPr>
      </w:pPr>
    </w:p>
    <w:p w:rsidR="00A464E6" w:rsidRPr="00A646D9" w:rsidRDefault="00A464E6" w:rsidP="00C65ACF">
      <w:pPr>
        <w:numPr>
          <w:ilvl w:val="0"/>
          <w:numId w:val="47"/>
        </w:numPr>
        <w:ind w:left="1440" w:hanging="720"/>
        <w:rPr>
          <w:szCs w:val="24"/>
        </w:rPr>
      </w:pPr>
      <w:r w:rsidRPr="00A646D9">
        <w:rPr>
          <w:szCs w:val="24"/>
        </w:rPr>
        <w:t>On the written request of a party to a contested case, the oral proceedings before the Board at which the proposal for decision is presented and oral presentations are made, may be transcribed by a court reporter. The costs will be equally divided between all parties requesting a transcript. If the District desires a transcript it will bear the costs.</w:t>
      </w:r>
    </w:p>
    <w:p w:rsidR="00A464E6" w:rsidRPr="00A646D9" w:rsidRDefault="00A464E6" w:rsidP="00A464E6">
      <w:pPr>
        <w:rPr>
          <w:szCs w:val="24"/>
        </w:rPr>
      </w:pPr>
    </w:p>
    <w:p w:rsidR="00A464E6" w:rsidRPr="00A646D9" w:rsidRDefault="00A464E6" w:rsidP="00BF07AA">
      <w:pPr>
        <w:pStyle w:val="Heading3"/>
      </w:pPr>
      <w:bookmarkStart w:id="239" w:name="_Toc331084376"/>
      <w:bookmarkStart w:id="240" w:name="_Toc472579402"/>
      <w:r w:rsidRPr="00A646D9">
        <w:t>§3.</w:t>
      </w:r>
      <w:r w:rsidR="006E32FF" w:rsidRPr="00A646D9">
        <w:t>44</w:t>
      </w:r>
      <w:r w:rsidR="004C312F">
        <w:tab/>
      </w:r>
      <w:r w:rsidRPr="00A646D9">
        <w:t>Reopening the Record.</w:t>
      </w:r>
      <w:bookmarkEnd w:id="239"/>
      <w:bookmarkEnd w:id="240"/>
      <w:r w:rsidRPr="00A646D9">
        <w:t xml:space="preserve"> </w:t>
      </w:r>
    </w:p>
    <w:p w:rsidR="00A464E6" w:rsidRPr="00A646D9" w:rsidRDefault="00A464E6" w:rsidP="00A464E6">
      <w:pPr>
        <w:keepNext/>
        <w:keepLines/>
        <w:rPr>
          <w:b/>
          <w:bCs/>
          <w:szCs w:val="24"/>
        </w:rPr>
      </w:pPr>
    </w:p>
    <w:p w:rsidR="00A464E6" w:rsidRPr="00A646D9" w:rsidRDefault="00A464E6" w:rsidP="00A464E6">
      <w:pPr>
        <w:keepNext/>
        <w:keepLines/>
        <w:ind w:left="720" w:hanging="720"/>
        <w:rPr>
          <w:szCs w:val="24"/>
        </w:rPr>
      </w:pPr>
      <w:r w:rsidRPr="00A646D9">
        <w:rPr>
          <w:szCs w:val="24"/>
        </w:rPr>
        <w:tab/>
        <w:t>The Board, on the motion of any party to a contested case or on its own motion, may order the hearings examiner to reopen the record for further proceedings on specific issues in dispute if the Board determines there is additional evidence that is highly significant and that there is sufficient reason for the failure to present it during the contested case hearing. The order shall include instructions as to the subject matter of further proceedings and the hearings examiner’s duties in preparing supplemental materials or revised proposals based upon those proceedings for the Board’s adoption.</w:t>
      </w:r>
    </w:p>
    <w:p w:rsidR="00A464E6" w:rsidRPr="00A646D9" w:rsidRDefault="00A464E6" w:rsidP="00A464E6">
      <w:pPr>
        <w:rPr>
          <w:szCs w:val="24"/>
        </w:rPr>
      </w:pPr>
    </w:p>
    <w:p w:rsidR="00A464E6" w:rsidRPr="00A646D9" w:rsidRDefault="00A464E6" w:rsidP="00BF07AA">
      <w:pPr>
        <w:pStyle w:val="Heading3"/>
      </w:pPr>
      <w:bookmarkStart w:id="241" w:name="_Toc331084377"/>
      <w:bookmarkStart w:id="242" w:name="_Toc472579403"/>
      <w:r w:rsidRPr="00A646D9">
        <w:t>§3.</w:t>
      </w:r>
      <w:r w:rsidR="006E32FF" w:rsidRPr="00A646D9">
        <w:t>45</w:t>
      </w:r>
      <w:r w:rsidR="004C312F">
        <w:tab/>
      </w:r>
      <w:r w:rsidRPr="00A646D9">
        <w:t>Decision in a Contested Case.</w:t>
      </w:r>
      <w:bookmarkEnd w:id="241"/>
      <w:bookmarkEnd w:id="242"/>
    </w:p>
    <w:p w:rsidR="00A464E6" w:rsidRPr="00A646D9" w:rsidRDefault="00A464E6" w:rsidP="00A464E6">
      <w:pPr>
        <w:rPr>
          <w:szCs w:val="24"/>
        </w:rPr>
      </w:pPr>
    </w:p>
    <w:p w:rsidR="00A464E6" w:rsidRPr="00A646D9" w:rsidRDefault="00A464E6" w:rsidP="00C65ACF">
      <w:pPr>
        <w:numPr>
          <w:ilvl w:val="0"/>
          <w:numId w:val="48"/>
        </w:numPr>
        <w:ind w:left="1440" w:hanging="720"/>
        <w:rPr>
          <w:szCs w:val="24"/>
        </w:rPr>
      </w:pPr>
      <w:r w:rsidRPr="00A646D9">
        <w:rPr>
          <w:szCs w:val="24"/>
        </w:rPr>
        <w:t>The decision, if adverse to any party, must be in writing or stated in the record and will include findings of fact and conclusions of law separately stated.</w:t>
      </w:r>
    </w:p>
    <w:p w:rsidR="00A464E6" w:rsidRPr="00A646D9" w:rsidRDefault="00A464E6" w:rsidP="00A464E6">
      <w:pPr>
        <w:rPr>
          <w:szCs w:val="24"/>
        </w:rPr>
      </w:pPr>
    </w:p>
    <w:p w:rsidR="00A464E6" w:rsidRPr="00A646D9" w:rsidRDefault="00A464E6" w:rsidP="00C65ACF">
      <w:pPr>
        <w:numPr>
          <w:ilvl w:val="0"/>
          <w:numId w:val="48"/>
        </w:numPr>
        <w:ind w:left="1440" w:hanging="720"/>
        <w:rPr>
          <w:szCs w:val="24"/>
        </w:rPr>
      </w:pPr>
      <w:r w:rsidRPr="00A646D9">
        <w:rPr>
          <w:szCs w:val="24"/>
        </w:rPr>
        <w:t>Findings of fact may be based only on the evidence and on matters that are officially noticed. If set forth in statutory language, findings of fact must be accompanied by a concise and explicit statement of the underlying facts supporting the findings.</w:t>
      </w:r>
    </w:p>
    <w:p w:rsidR="00A464E6" w:rsidRPr="00A646D9" w:rsidRDefault="00A464E6" w:rsidP="003541D9">
      <w:pPr>
        <w:rPr>
          <w:szCs w:val="24"/>
        </w:rPr>
      </w:pPr>
    </w:p>
    <w:p w:rsidR="00A464E6" w:rsidRPr="00A646D9" w:rsidRDefault="00A464E6" w:rsidP="00C65ACF">
      <w:pPr>
        <w:numPr>
          <w:ilvl w:val="0"/>
          <w:numId w:val="48"/>
        </w:numPr>
        <w:ind w:left="1440" w:hanging="720"/>
        <w:rPr>
          <w:szCs w:val="24"/>
        </w:rPr>
      </w:pPr>
      <w:r w:rsidRPr="00A646D9">
        <w:rPr>
          <w:szCs w:val="24"/>
        </w:rPr>
        <w:t>If a contested case is presided over by a majority of the Board, then the Board’s decision shall be rendered not later than the 60th day after the date on which the hearing is finally closed. If the Board refers a contested case to SOAH, then the Board’s decision will be rendered no more than 60 days after the date that the proposal for decision is presented at a final hearing, unless the Board determines that there is good cause for extending the deadline.</w:t>
      </w:r>
    </w:p>
    <w:p w:rsidR="00A464E6" w:rsidRPr="00A646D9" w:rsidRDefault="00A464E6" w:rsidP="003541D9">
      <w:pPr>
        <w:rPr>
          <w:szCs w:val="24"/>
        </w:rPr>
      </w:pPr>
    </w:p>
    <w:p w:rsidR="00A464E6" w:rsidRPr="00A646D9" w:rsidRDefault="00A464E6" w:rsidP="00C65ACF">
      <w:pPr>
        <w:numPr>
          <w:ilvl w:val="0"/>
          <w:numId w:val="48"/>
        </w:numPr>
        <w:ind w:left="1440" w:hanging="720"/>
        <w:rPr>
          <w:szCs w:val="24"/>
        </w:rPr>
      </w:pPr>
      <w:r w:rsidRPr="00A646D9">
        <w:rPr>
          <w:szCs w:val="24"/>
        </w:rPr>
        <w:t>District staff will notify all parties in a contested case of any decision or order.</w:t>
      </w:r>
    </w:p>
    <w:p w:rsidR="00A464E6" w:rsidRPr="00A646D9" w:rsidRDefault="00A464E6" w:rsidP="003541D9">
      <w:pPr>
        <w:rPr>
          <w:szCs w:val="24"/>
        </w:rPr>
      </w:pPr>
    </w:p>
    <w:p w:rsidR="00A464E6" w:rsidRPr="00A646D9" w:rsidRDefault="00A464E6" w:rsidP="00C65ACF">
      <w:pPr>
        <w:numPr>
          <w:ilvl w:val="0"/>
          <w:numId w:val="48"/>
        </w:numPr>
        <w:ind w:left="1440" w:hanging="720"/>
        <w:rPr>
          <w:szCs w:val="24"/>
        </w:rPr>
      </w:pPr>
      <w:r w:rsidRPr="00A646D9">
        <w:rPr>
          <w:szCs w:val="24"/>
        </w:rPr>
        <w:t>District staff will send a copy of the decision in a contested case to attorneys of record, or the parties.</w:t>
      </w:r>
    </w:p>
    <w:p w:rsidR="00A464E6" w:rsidRPr="00A646D9" w:rsidRDefault="00A464E6" w:rsidP="003541D9">
      <w:pPr>
        <w:rPr>
          <w:szCs w:val="24"/>
        </w:rPr>
      </w:pPr>
    </w:p>
    <w:p w:rsidR="00A464E6" w:rsidRPr="00A646D9" w:rsidRDefault="00A464E6" w:rsidP="00C65ACF">
      <w:pPr>
        <w:numPr>
          <w:ilvl w:val="0"/>
          <w:numId w:val="48"/>
        </w:numPr>
        <w:ind w:left="1440" w:hanging="720"/>
        <w:rPr>
          <w:szCs w:val="24"/>
        </w:rPr>
      </w:pPr>
      <w:r w:rsidRPr="00A646D9">
        <w:rPr>
          <w:szCs w:val="24"/>
        </w:rPr>
        <w:t>A party or attorney of record notified by mail is presumed to have been notified on the third day after the date on which the notice is mailed.</w:t>
      </w:r>
    </w:p>
    <w:p w:rsidR="003E11F7" w:rsidRPr="003541D9" w:rsidRDefault="003E11F7" w:rsidP="003541D9">
      <w:pPr>
        <w:rPr>
          <w:szCs w:val="24"/>
        </w:rPr>
      </w:pPr>
    </w:p>
    <w:p w:rsidR="00FF0637" w:rsidRPr="00A646D9" w:rsidRDefault="00FF0637" w:rsidP="00627786">
      <w:pPr>
        <w:pStyle w:val="QuickA"/>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rPr>
      </w:pPr>
    </w:p>
    <w:p w:rsidR="00FF0637" w:rsidRPr="00BF07AA" w:rsidRDefault="00FF0637" w:rsidP="009B4AE8">
      <w:pPr>
        <w:pStyle w:val="Heading2"/>
        <w:keepNext/>
        <w:keepLines/>
        <w:widowControl/>
      </w:pPr>
      <w:bookmarkStart w:id="243" w:name="_Toc56140205"/>
      <w:bookmarkStart w:id="244" w:name="_Toc56182585"/>
      <w:bookmarkStart w:id="245" w:name="_Toc61880879"/>
      <w:bookmarkStart w:id="246" w:name="_Toc134248153"/>
      <w:bookmarkStart w:id="247" w:name="_Toc472579404"/>
      <w:r w:rsidRPr="00BF07AA">
        <w:t xml:space="preserve">SUBCHAPTER C:  REQUIREMENTS OF WELL OWNERS AND </w:t>
      </w:r>
      <w:bookmarkEnd w:id="243"/>
      <w:r w:rsidR="00E01803" w:rsidRPr="00BF07AA">
        <w:t xml:space="preserve">WELL </w:t>
      </w:r>
      <w:r w:rsidRPr="00BF07AA">
        <w:t>OPERATORS</w:t>
      </w:r>
      <w:bookmarkEnd w:id="244"/>
      <w:bookmarkEnd w:id="245"/>
      <w:bookmarkEnd w:id="246"/>
      <w:bookmarkEnd w:id="247"/>
    </w:p>
    <w:p w:rsidR="00FF0637" w:rsidRPr="00A646D9" w:rsidRDefault="00FF0637" w:rsidP="009B4AE8">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FF0637" w:rsidRPr="00A646D9" w:rsidRDefault="00FF0637" w:rsidP="009B4AE8">
      <w:pPr>
        <w:pStyle w:val="Heading3"/>
        <w:keepLines/>
      </w:pPr>
      <w:bookmarkStart w:id="248" w:name="_Toc56140206"/>
      <w:bookmarkStart w:id="249" w:name="_Toc56182586"/>
      <w:bookmarkStart w:id="250" w:name="_Toc61880880"/>
      <w:bookmarkStart w:id="251" w:name="_Toc138066161"/>
      <w:bookmarkStart w:id="252" w:name="_Toc472579405"/>
      <w:r w:rsidRPr="00A646D9">
        <w:t>§3.</w:t>
      </w:r>
      <w:r w:rsidR="00A464E6" w:rsidRPr="00A646D9">
        <w:t>5</w:t>
      </w:r>
      <w:r w:rsidRPr="00A646D9">
        <w:t>0</w:t>
      </w:r>
      <w:r w:rsidRPr="00A646D9">
        <w:tab/>
        <w:t>REPORTS.</w:t>
      </w:r>
      <w:bookmarkEnd w:id="248"/>
      <w:bookmarkEnd w:id="249"/>
      <w:bookmarkEnd w:id="250"/>
      <w:bookmarkEnd w:id="251"/>
      <w:bookmarkEnd w:id="252"/>
    </w:p>
    <w:p w:rsidR="00FF0637" w:rsidRPr="00A646D9" w:rsidRDefault="00FF0637" w:rsidP="009B4AE8">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p>
    <w:p w:rsidR="00FF0637" w:rsidRPr="00A646D9" w:rsidRDefault="00FF0637" w:rsidP="009B4AE8">
      <w:pPr>
        <w:keepNext/>
        <w:keepLines/>
        <w:numPr>
          <w:ilvl w:val="0"/>
          <w:numId w:val="2"/>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u w:val="single"/>
        </w:rPr>
        <w:t xml:space="preserve">Pumpage and Export </w:t>
      </w:r>
      <w:r w:rsidRPr="00A646D9">
        <w:rPr>
          <w:bCs/>
          <w:szCs w:val="24"/>
          <w:u w:val="single"/>
        </w:rPr>
        <w:t>Reports</w:t>
      </w:r>
      <w:r w:rsidRPr="00A646D9">
        <w:rPr>
          <w:szCs w:val="24"/>
          <w:u w:val="single"/>
        </w:rPr>
        <w:t>.</w:t>
      </w:r>
      <w:r w:rsidRPr="00A646D9">
        <w:rPr>
          <w:szCs w:val="24"/>
        </w:rPr>
        <w:t xml:space="preserve">  </w:t>
      </w:r>
    </w:p>
    <w:p w:rsidR="00FF0637" w:rsidRPr="00A646D9" w:rsidRDefault="00FF0637" w:rsidP="009B4AE8">
      <w:pPr>
        <w:keepNext/>
        <w:keepLines/>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rPr>
          <w:bCs/>
          <w:szCs w:val="24"/>
        </w:rPr>
      </w:pPr>
    </w:p>
    <w:p w:rsidR="00FF0637" w:rsidRPr="00AE7836" w:rsidRDefault="00FF0637" w:rsidP="009B4AE8">
      <w:pPr>
        <w:keepNext/>
        <w:keepLines/>
        <w:numPr>
          <w:ilvl w:val="0"/>
          <w:numId w:val="50"/>
        </w:numPr>
        <w:ind w:left="2160" w:hanging="720"/>
        <w:rPr>
          <w:szCs w:val="24"/>
        </w:rPr>
      </w:pPr>
      <w:r w:rsidRPr="00A646D9">
        <w:rPr>
          <w:szCs w:val="24"/>
        </w:rPr>
        <w:t xml:space="preserve">Each permit holder shall </w:t>
      </w:r>
      <w:r w:rsidR="008E35E6" w:rsidRPr="00A646D9">
        <w:rPr>
          <w:szCs w:val="24"/>
        </w:rPr>
        <w:t xml:space="preserve">maintain records of </w:t>
      </w:r>
      <w:r w:rsidRPr="00A646D9">
        <w:rPr>
          <w:szCs w:val="24"/>
        </w:rPr>
        <w:t>monthly production from each permitted well</w:t>
      </w:r>
      <w:r w:rsidRPr="00AE7836">
        <w:rPr>
          <w:szCs w:val="24"/>
        </w:rPr>
        <w:t>, including all information</w:t>
      </w:r>
      <w:r w:rsidRPr="00A646D9">
        <w:rPr>
          <w:szCs w:val="24"/>
        </w:rPr>
        <w:t xml:space="preserve"> required by </w:t>
      </w:r>
      <w:r w:rsidR="00B53A16" w:rsidRPr="00AE7836">
        <w:rPr>
          <w:szCs w:val="24"/>
        </w:rPr>
        <w:t xml:space="preserve">Section </w:t>
      </w:r>
      <w:r w:rsidRPr="00AE7836">
        <w:rPr>
          <w:szCs w:val="24"/>
        </w:rPr>
        <w:t>3.17(</w:t>
      </w:r>
      <w:r w:rsidR="00B53A16" w:rsidRPr="00AE7836">
        <w:rPr>
          <w:szCs w:val="24"/>
        </w:rPr>
        <w:t>4</w:t>
      </w:r>
      <w:r w:rsidRPr="00AE7836">
        <w:rPr>
          <w:szCs w:val="24"/>
        </w:rPr>
        <w:t xml:space="preserve">). </w:t>
      </w:r>
    </w:p>
    <w:p w:rsidR="00FF0637" w:rsidRPr="00AE7836" w:rsidRDefault="00FF0637" w:rsidP="009B4AE8">
      <w:pPr>
        <w:keepNext/>
        <w:keepLines/>
        <w:rPr>
          <w:szCs w:val="24"/>
        </w:rPr>
      </w:pPr>
    </w:p>
    <w:p w:rsidR="00FF0637" w:rsidRPr="00A646D9" w:rsidRDefault="00FF0637" w:rsidP="00C65ACF">
      <w:pPr>
        <w:numPr>
          <w:ilvl w:val="0"/>
          <w:numId w:val="50"/>
        </w:numPr>
        <w:ind w:left="2160" w:hanging="720"/>
        <w:rPr>
          <w:szCs w:val="24"/>
        </w:rPr>
      </w:pPr>
      <w:r w:rsidRPr="00A646D9">
        <w:rPr>
          <w:szCs w:val="24"/>
        </w:rPr>
        <w:t>Any entity holding a permit issued by the Railroad Commission of Texas under Texas Natural Resources Code Chapter 134 that authorizes the drilling of a water well shall report annually to the District:</w:t>
      </w:r>
    </w:p>
    <w:p w:rsidR="00FF0637" w:rsidRPr="00A646D9" w:rsidRDefault="00FF0637" w:rsidP="00627786">
      <w:pPr>
        <w:widowControl w:val="0"/>
        <w:tabs>
          <w:tab w:val="left" w:pos="1"/>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4"/>
        </w:rPr>
      </w:pPr>
    </w:p>
    <w:p w:rsidR="00FF0637" w:rsidRPr="00A646D9" w:rsidRDefault="00FF0637" w:rsidP="00C65ACF">
      <w:pPr>
        <w:pStyle w:val="ListParagraph"/>
        <w:widowControl w:val="0"/>
        <w:numPr>
          <w:ilvl w:val="0"/>
          <w:numId w:val="87"/>
        </w:numPr>
        <w:tabs>
          <w:tab w:val="left" w:pos="-1080"/>
          <w:tab w:val="left" w:pos="-720"/>
          <w:tab w:val="left" w:pos="1"/>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Cs w:val="24"/>
        </w:rPr>
      </w:pPr>
      <w:r w:rsidRPr="00A646D9">
        <w:rPr>
          <w:szCs w:val="24"/>
        </w:rPr>
        <w:t>the total amount of water withdrawn each month;</w:t>
      </w:r>
    </w:p>
    <w:p w:rsidR="00FF0637" w:rsidRPr="00F84DA7" w:rsidRDefault="00FF0637" w:rsidP="00F84DA7">
      <w:pPr>
        <w:widowControl w:val="0"/>
        <w:tabs>
          <w:tab w:val="left" w:pos="-1080"/>
          <w:tab w:val="left" w:pos="-720"/>
          <w:tab w:val="left" w:pos="1"/>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Cs w:val="24"/>
        </w:rPr>
      </w:pPr>
    </w:p>
    <w:p w:rsidR="00FF0637" w:rsidRPr="00A646D9" w:rsidRDefault="00FF0637" w:rsidP="00C65ACF">
      <w:pPr>
        <w:pStyle w:val="ListParagraph"/>
        <w:widowControl w:val="0"/>
        <w:numPr>
          <w:ilvl w:val="0"/>
          <w:numId w:val="87"/>
        </w:numPr>
        <w:tabs>
          <w:tab w:val="left" w:pos="-1080"/>
          <w:tab w:val="left" w:pos="-720"/>
          <w:tab w:val="left" w:pos="1"/>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Cs w:val="24"/>
        </w:rPr>
      </w:pPr>
      <w:r w:rsidRPr="00A646D9">
        <w:rPr>
          <w:szCs w:val="24"/>
        </w:rPr>
        <w:t>the quantity of water necessary for mining activities;</w:t>
      </w:r>
    </w:p>
    <w:p w:rsidR="00FF0637" w:rsidRPr="00F84DA7" w:rsidRDefault="00FF0637" w:rsidP="00F84DA7">
      <w:pPr>
        <w:widowControl w:val="0"/>
        <w:tabs>
          <w:tab w:val="left" w:pos="-1080"/>
          <w:tab w:val="left" w:pos="-720"/>
          <w:tab w:val="left" w:pos="1"/>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Cs w:val="24"/>
        </w:rPr>
      </w:pPr>
    </w:p>
    <w:p w:rsidR="00FF0637" w:rsidRPr="00A646D9" w:rsidRDefault="00FF0637" w:rsidP="00C65ACF">
      <w:pPr>
        <w:pStyle w:val="ListParagraph"/>
        <w:widowControl w:val="0"/>
        <w:numPr>
          <w:ilvl w:val="0"/>
          <w:numId w:val="87"/>
        </w:numPr>
        <w:tabs>
          <w:tab w:val="left" w:pos="-1080"/>
          <w:tab w:val="left" w:pos="-720"/>
          <w:tab w:val="left" w:pos="1"/>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Cs w:val="24"/>
        </w:rPr>
      </w:pPr>
      <w:r w:rsidRPr="00A646D9">
        <w:rPr>
          <w:szCs w:val="24"/>
        </w:rPr>
        <w:t xml:space="preserve">the quantity of water withdrawn for other purposes; and </w:t>
      </w:r>
    </w:p>
    <w:p w:rsidR="00FF0637" w:rsidRPr="00F84DA7" w:rsidRDefault="00FF0637" w:rsidP="00F84DA7">
      <w:pPr>
        <w:widowControl w:val="0"/>
        <w:tabs>
          <w:tab w:val="left" w:pos="-1080"/>
          <w:tab w:val="left" w:pos="-720"/>
          <w:tab w:val="left" w:pos="1"/>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Cs w:val="24"/>
        </w:rPr>
      </w:pPr>
    </w:p>
    <w:p w:rsidR="00FF0637" w:rsidRPr="00A646D9" w:rsidRDefault="00FF0637" w:rsidP="00C65ACF">
      <w:pPr>
        <w:pStyle w:val="ListParagraph"/>
        <w:widowControl w:val="0"/>
        <w:numPr>
          <w:ilvl w:val="0"/>
          <w:numId w:val="87"/>
        </w:numPr>
        <w:tabs>
          <w:tab w:val="left" w:pos="-1080"/>
          <w:tab w:val="left" w:pos="-720"/>
          <w:tab w:val="left" w:pos="1"/>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Cs w:val="24"/>
        </w:rPr>
      </w:pPr>
      <w:r w:rsidRPr="00F84DA7">
        <w:rPr>
          <w:szCs w:val="24"/>
        </w:rPr>
        <w:t>The Report shall include, if</w:t>
      </w:r>
      <w:r w:rsidRPr="00A646D9">
        <w:rPr>
          <w:szCs w:val="24"/>
        </w:rPr>
        <w:t xml:space="preserve"> it has not already been provided to the District, the driller’s log, a description of the casing and pumping equipment, and the capacity of the well.  </w:t>
      </w:r>
    </w:p>
    <w:p w:rsidR="00FF0637" w:rsidRPr="00A646D9" w:rsidRDefault="00FF0637" w:rsidP="0070320D">
      <w:pPr>
        <w:widowControl w:val="0"/>
        <w:tabs>
          <w:tab w:val="left" w:pos="-1080"/>
          <w:tab w:val="left" w:pos="-720"/>
          <w:tab w:val="left" w:pos="2160"/>
        </w:tabs>
        <w:ind w:left="1440"/>
        <w:rPr>
          <w:bCs/>
          <w:szCs w:val="24"/>
        </w:rPr>
      </w:pPr>
    </w:p>
    <w:p w:rsidR="00FF0637" w:rsidRPr="00983A06" w:rsidRDefault="00FF0637" w:rsidP="00983A06">
      <w:pPr>
        <w:widowControl w:val="0"/>
        <w:numPr>
          <w:ilvl w:val="0"/>
          <w:numId w:val="2"/>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u w:val="single"/>
        </w:rPr>
      </w:pPr>
      <w:r w:rsidRPr="00983A06">
        <w:rPr>
          <w:szCs w:val="24"/>
          <w:u w:val="single"/>
        </w:rPr>
        <w:t>Water Quality Reports.</w:t>
      </w:r>
    </w:p>
    <w:p w:rsidR="00FF0637" w:rsidRPr="00A646D9" w:rsidRDefault="00FF0637" w:rsidP="00627786">
      <w:pPr>
        <w:pStyle w:val="QuickA"/>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val="0"/>
          <w:szCs w:val="24"/>
          <w:u w:val="single"/>
        </w:rPr>
      </w:pPr>
    </w:p>
    <w:p w:rsidR="00FF0637" w:rsidRPr="00A646D9" w:rsidRDefault="00FF0637" w:rsidP="00B83283">
      <w:pPr>
        <w:pStyle w:val="BodyTextIndent"/>
        <w:widowControl w:val="0"/>
        <w:tabs>
          <w:tab w:val="clear" w:pos="9360"/>
          <w:tab w:val="left" w:pos="-1080"/>
          <w:tab w:val="left" w:pos="-720"/>
          <w:tab w:val="left" w:pos="180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0"/>
        <w:jc w:val="left"/>
        <w:rPr>
          <w:rFonts w:ascii="Times New Roman" w:hAnsi="Times New Roman"/>
          <w:szCs w:val="24"/>
        </w:rPr>
      </w:pPr>
      <w:r w:rsidRPr="00A646D9">
        <w:rPr>
          <w:rFonts w:ascii="Times New Roman" w:hAnsi="Times New Roman"/>
          <w:szCs w:val="24"/>
        </w:rPr>
        <w:t xml:space="preserve">If a </w:t>
      </w:r>
      <w:r w:rsidR="00E51D52" w:rsidRPr="00A646D9">
        <w:rPr>
          <w:rFonts w:ascii="Times New Roman" w:hAnsi="Times New Roman"/>
          <w:szCs w:val="24"/>
        </w:rPr>
        <w:t>public</w:t>
      </w:r>
      <w:r w:rsidR="00B90701" w:rsidRPr="00A646D9">
        <w:rPr>
          <w:rFonts w:ascii="Times New Roman" w:hAnsi="Times New Roman"/>
          <w:szCs w:val="24"/>
        </w:rPr>
        <w:t xml:space="preserve"> </w:t>
      </w:r>
      <w:r w:rsidRPr="00A646D9">
        <w:rPr>
          <w:rFonts w:ascii="Times New Roman" w:hAnsi="Times New Roman"/>
          <w:szCs w:val="24"/>
        </w:rPr>
        <w:t xml:space="preserve">water system is required by the TCEQ to notify its customers that water fails to meet TCEQ standards, the </w:t>
      </w:r>
      <w:proofErr w:type="spellStart"/>
      <w:r w:rsidRPr="00A646D9">
        <w:rPr>
          <w:rFonts w:ascii="Times New Roman" w:hAnsi="Times New Roman"/>
          <w:szCs w:val="24"/>
        </w:rPr>
        <w:t>permittee</w:t>
      </w:r>
      <w:proofErr w:type="spellEnd"/>
      <w:r w:rsidRPr="00A646D9">
        <w:rPr>
          <w:rFonts w:ascii="Times New Roman" w:hAnsi="Times New Roman"/>
          <w:szCs w:val="24"/>
        </w:rPr>
        <w:t xml:space="preserve"> shall immediately notify the District by submitting a copy of the TCEQ's report.</w:t>
      </w:r>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Cs w:val="24"/>
          <w:u w:val="single"/>
        </w:rPr>
      </w:pPr>
    </w:p>
    <w:p w:rsidR="00FF0637" w:rsidRPr="00A646D9" w:rsidRDefault="00FF0637" w:rsidP="00BF07AA">
      <w:pPr>
        <w:pStyle w:val="Heading3"/>
      </w:pPr>
      <w:bookmarkStart w:id="253" w:name="_Toc56140207"/>
      <w:bookmarkStart w:id="254" w:name="_Toc56182587"/>
      <w:bookmarkStart w:id="255" w:name="_Toc61880881"/>
      <w:bookmarkStart w:id="256" w:name="_Toc138066162"/>
      <w:bookmarkStart w:id="257" w:name="_Toc472579406"/>
      <w:r w:rsidRPr="00A646D9">
        <w:t>§3.</w:t>
      </w:r>
      <w:r w:rsidR="00A464E6" w:rsidRPr="00A646D9">
        <w:t>5</w:t>
      </w:r>
      <w:r w:rsidRPr="00A646D9">
        <w:t>1</w:t>
      </w:r>
      <w:r w:rsidRPr="00A646D9">
        <w:tab/>
        <w:t>FEES AND PAYMENT OF FEES.</w:t>
      </w:r>
      <w:bookmarkEnd w:id="253"/>
      <w:bookmarkEnd w:id="254"/>
      <w:bookmarkEnd w:id="255"/>
      <w:bookmarkEnd w:id="256"/>
      <w:bookmarkEnd w:id="257"/>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p>
    <w:p w:rsidR="00FF0637" w:rsidRPr="00C24242" w:rsidRDefault="00FF0637" w:rsidP="00C65ACF">
      <w:pPr>
        <w:widowControl w:val="0"/>
        <w:numPr>
          <w:ilvl w:val="0"/>
          <w:numId w:val="8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C24242">
        <w:rPr>
          <w:szCs w:val="24"/>
          <w:u w:val="single"/>
        </w:rPr>
        <w:t>Application, Registration, and other Administrative Fees</w:t>
      </w:r>
      <w:r w:rsidRPr="00C24242">
        <w:rPr>
          <w:szCs w:val="24"/>
        </w:rPr>
        <w:t xml:space="preserve">.  The Board shall establish a schedule of </w:t>
      </w:r>
      <w:r w:rsidR="00B53A16" w:rsidRPr="00C24242">
        <w:rPr>
          <w:szCs w:val="24"/>
        </w:rPr>
        <w:t xml:space="preserve">administrative </w:t>
      </w:r>
      <w:r w:rsidRPr="00C24242">
        <w:rPr>
          <w:szCs w:val="24"/>
        </w:rPr>
        <w:t>fees by resolution</w:t>
      </w:r>
      <w:r w:rsidR="00B53A16" w:rsidRPr="00C24242">
        <w:rPr>
          <w:szCs w:val="24"/>
        </w:rPr>
        <w:t xml:space="preserve">. </w:t>
      </w:r>
      <w:r w:rsidRPr="00C24242">
        <w:rPr>
          <w:szCs w:val="24"/>
        </w:rPr>
        <w:t xml:space="preserve"> </w:t>
      </w:r>
      <w:r w:rsidR="00B53A16" w:rsidRPr="00C24242">
        <w:rPr>
          <w:szCs w:val="24"/>
        </w:rPr>
        <w:t xml:space="preserve">The Board will attempt to set fees </w:t>
      </w:r>
      <w:r w:rsidRPr="00C24242">
        <w:rPr>
          <w:szCs w:val="24"/>
        </w:rPr>
        <w:t xml:space="preserve">at an amount that does not </w:t>
      </w:r>
      <w:r w:rsidR="00B53A16" w:rsidRPr="00C24242">
        <w:rPr>
          <w:szCs w:val="24"/>
        </w:rPr>
        <w:t xml:space="preserve">unreasonably </w:t>
      </w:r>
      <w:r w:rsidRPr="00C24242">
        <w:rPr>
          <w:szCs w:val="24"/>
        </w:rPr>
        <w:t xml:space="preserve">exceed the cost </w:t>
      </w:r>
      <w:r w:rsidR="00B53A16" w:rsidRPr="00C24242">
        <w:rPr>
          <w:szCs w:val="24"/>
        </w:rPr>
        <w:t>to</w:t>
      </w:r>
      <w:r w:rsidRPr="00C24242">
        <w:rPr>
          <w:szCs w:val="24"/>
        </w:rPr>
        <w:t xml:space="preserve"> the District of performing the function for which the fees are charged.  Such costs may include maintenance of </w:t>
      </w:r>
      <w:r w:rsidR="00B53A16" w:rsidRPr="00C24242">
        <w:rPr>
          <w:szCs w:val="24"/>
        </w:rPr>
        <w:t xml:space="preserve">a </w:t>
      </w:r>
      <w:r w:rsidRPr="00C24242">
        <w:rPr>
          <w:szCs w:val="24"/>
        </w:rPr>
        <w:t xml:space="preserve">fund balance for contingencies.  </w:t>
      </w:r>
      <w:r w:rsidR="00260A0F" w:rsidRPr="00C24242">
        <w:rPr>
          <w:szCs w:val="24"/>
        </w:rPr>
        <w:t>Wells used by the District solely for monitoring purposes</w:t>
      </w:r>
      <w:r w:rsidRPr="00C24242">
        <w:rPr>
          <w:szCs w:val="24"/>
        </w:rPr>
        <w:t xml:space="preserve"> are exempt from application fees, registration fees, and well log deposits.</w:t>
      </w:r>
    </w:p>
    <w:p w:rsidR="00FF0637" w:rsidRPr="00F84DA7" w:rsidRDefault="00FF0637" w:rsidP="00F84DA7">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FF0637" w:rsidRPr="00F84DA7" w:rsidRDefault="00FF0637" w:rsidP="00C65ACF">
      <w:pPr>
        <w:widowControl w:val="0"/>
        <w:numPr>
          <w:ilvl w:val="0"/>
          <w:numId w:val="8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F84DA7">
        <w:rPr>
          <w:szCs w:val="24"/>
          <w:u w:val="single"/>
        </w:rPr>
        <w:t>Export fees</w:t>
      </w:r>
      <w:r w:rsidRPr="00F84DA7">
        <w:rPr>
          <w:szCs w:val="24"/>
        </w:rPr>
        <w:t>.  The District may establish an export fee in accordance with</w:t>
      </w:r>
      <w:r w:rsidR="00666ED9" w:rsidRPr="00F84DA7">
        <w:rPr>
          <w:szCs w:val="24"/>
        </w:rPr>
        <w:t xml:space="preserve"> the District Act.</w:t>
      </w:r>
      <w:r w:rsidRPr="00F84DA7">
        <w:rPr>
          <w:szCs w:val="24"/>
        </w:rPr>
        <w:t xml:space="preserve">   The export fee rate will be established by Board resolution and the fee rate will be included in the District’s </w:t>
      </w:r>
      <w:r w:rsidR="00B53A16" w:rsidRPr="00F84DA7">
        <w:rPr>
          <w:szCs w:val="24"/>
        </w:rPr>
        <w:t>f</w:t>
      </w:r>
      <w:r w:rsidRPr="00F84DA7">
        <w:rPr>
          <w:szCs w:val="24"/>
        </w:rPr>
        <w:t xml:space="preserve">ee </w:t>
      </w:r>
      <w:r w:rsidR="00B53A16" w:rsidRPr="00F84DA7">
        <w:rPr>
          <w:szCs w:val="24"/>
        </w:rPr>
        <w:t>s</w:t>
      </w:r>
      <w:r w:rsidRPr="00F84DA7">
        <w:rPr>
          <w:szCs w:val="24"/>
        </w:rPr>
        <w:t xml:space="preserve">chedule.  Export fees </w:t>
      </w:r>
      <w:r w:rsidR="00244E99" w:rsidRPr="00F84DA7">
        <w:rPr>
          <w:szCs w:val="24"/>
        </w:rPr>
        <w:t xml:space="preserve">only apply to the amount of groundwater exported as authorized by an Export Permit. </w:t>
      </w:r>
    </w:p>
    <w:p w:rsidR="00FF0637" w:rsidRPr="00F84DA7" w:rsidRDefault="00FF0637" w:rsidP="00F84DA7">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u w:val="single"/>
        </w:rPr>
      </w:pPr>
    </w:p>
    <w:p w:rsidR="00A47136" w:rsidRPr="00BB3EDE" w:rsidRDefault="00A47136" w:rsidP="00A47136">
      <w:pPr>
        <w:widowControl w:val="0"/>
        <w:numPr>
          <w:ilvl w:val="0"/>
          <w:numId w:val="88"/>
        </w:numPr>
        <w:tabs>
          <w:tab w:val="clear" w:pos="1080"/>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BB3EDE">
        <w:rPr>
          <w:szCs w:val="24"/>
          <w:u w:val="single"/>
        </w:rPr>
        <w:t>Production Fees</w:t>
      </w:r>
      <w:r w:rsidRPr="00BB3EDE">
        <w:rPr>
          <w:szCs w:val="24"/>
        </w:rPr>
        <w:t>.  The District may establish a production fee in accordance with the District Act. The Production Fee Rate will be established by Board resolution and the fee rate will be included in the District’s fee schedule. The production fee shall be charged on the authorized amount of withdrawal on a permit</w:t>
      </w:r>
      <w:r w:rsidRPr="004E4EE8">
        <w:rPr>
          <w:szCs w:val="24"/>
        </w:rPr>
        <w:t xml:space="preserve">. </w:t>
      </w:r>
    </w:p>
    <w:p w:rsidR="00A47136" w:rsidRPr="00BB3EDE" w:rsidRDefault="00A47136" w:rsidP="00A47136">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47136" w:rsidRPr="00BB3EDE" w:rsidRDefault="00A47136" w:rsidP="00A47136">
      <w:pPr>
        <w:numPr>
          <w:ilvl w:val="1"/>
          <w:numId w:val="88"/>
        </w:numPr>
        <w:tabs>
          <w:tab w:val="clear" w:pos="1800"/>
        </w:tabs>
        <w:ind w:left="2160" w:hanging="720"/>
        <w:rPr>
          <w:szCs w:val="24"/>
        </w:rPr>
      </w:pPr>
      <w:r w:rsidRPr="00BB3EDE">
        <w:rPr>
          <w:szCs w:val="24"/>
        </w:rPr>
        <w:t xml:space="preserve">The validity of any permit issued by the District is contingent upon payment by the </w:t>
      </w:r>
      <w:proofErr w:type="spellStart"/>
      <w:r w:rsidRPr="00BB3EDE">
        <w:rPr>
          <w:szCs w:val="24"/>
        </w:rPr>
        <w:t>permittee</w:t>
      </w:r>
      <w:proofErr w:type="spellEnd"/>
      <w:r w:rsidRPr="00BB3EDE">
        <w:rPr>
          <w:szCs w:val="24"/>
        </w:rPr>
        <w:t xml:space="preserve"> of the applicable production fee.  Payment shall be made upon receipt of a production fee statement.</w:t>
      </w:r>
    </w:p>
    <w:p w:rsidR="00A47136" w:rsidRPr="00BB3EDE" w:rsidRDefault="00A47136" w:rsidP="00A47136">
      <w:pPr>
        <w:ind w:left="1260" w:hanging="540"/>
        <w:rPr>
          <w:szCs w:val="24"/>
        </w:rPr>
      </w:pPr>
    </w:p>
    <w:p w:rsidR="00A47136" w:rsidRPr="00BB3EDE" w:rsidRDefault="00A47136" w:rsidP="00A47136">
      <w:pPr>
        <w:numPr>
          <w:ilvl w:val="1"/>
          <w:numId w:val="88"/>
        </w:numPr>
        <w:tabs>
          <w:tab w:val="clear" w:pos="1800"/>
        </w:tabs>
        <w:ind w:left="2160" w:hanging="720"/>
        <w:rPr>
          <w:szCs w:val="24"/>
        </w:rPr>
      </w:pPr>
      <w:r w:rsidRPr="00BB3EDE">
        <w:rPr>
          <w:szCs w:val="24"/>
        </w:rPr>
        <w:t xml:space="preserve">If the production fee is not received by the District within </w:t>
      </w:r>
      <w:r>
        <w:rPr>
          <w:szCs w:val="24"/>
        </w:rPr>
        <w:t>30</w:t>
      </w:r>
      <w:r w:rsidRPr="00BB3EDE">
        <w:rPr>
          <w:szCs w:val="24"/>
        </w:rPr>
        <w:t xml:space="preserve"> calendar days of the date of the production fee statement, the permit shall be null and void, and the District may proceed with enforcement action as provided in these Rules.</w:t>
      </w:r>
    </w:p>
    <w:p w:rsidR="00A47136" w:rsidRPr="00BB3EDE" w:rsidRDefault="00A47136" w:rsidP="00A47136">
      <w:pPr>
        <w:ind w:left="1260" w:hanging="540"/>
        <w:rPr>
          <w:szCs w:val="24"/>
        </w:rPr>
      </w:pPr>
    </w:p>
    <w:p w:rsidR="00A47136" w:rsidRPr="00BB3EDE" w:rsidRDefault="00A47136" w:rsidP="00A47136">
      <w:pPr>
        <w:numPr>
          <w:ilvl w:val="1"/>
          <w:numId w:val="88"/>
        </w:numPr>
        <w:tabs>
          <w:tab w:val="clear" w:pos="1800"/>
        </w:tabs>
        <w:ind w:left="2160" w:hanging="720"/>
        <w:rPr>
          <w:szCs w:val="24"/>
        </w:rPr>
      </w:pPr>
      <w:r w:rsidRPr="00BB3EDE">
        <w:rPr>
          <w:szCs w:val="24"/>
        </w:rPr>
        <w:t>For permittees subject to payment of production fee</w:t>
      </w:r>
      <w:r>
        <w:rPr>
          <w:szCs w:val="24"/>
        </w:rPr>
        <w:t>s</w:t>
      </w:r>
      <w:r w:rsidRPr="00BB3EDE">
        <w:rPr>
          <w:szCs w:val="24"/>
        </w:rPr>
        <w:t xml:space="preserve"> in excess of $10,000, the Board may allow the </w:t>
      </w:r>
      <w:proofErr w:type="spellStart"/>
      <w:r w:rsidRPr="00BB3EDE">
        <w:rPr>
          <w:szCs w:val="24"/>
        </w:rPr>
        <w:t>permittee</w:t>
      </w:r>
      <w:proofErr w:type="spellEnd"/>
      <w:r w:rsidRPr="00BB3EDE">
        <w:rPr>
          <w:szCs w:val="24"/>
        </w:rPr>
        <w:t xml:space="preserve"> to pay the production fee</w:t>
      </w:r>
      <w:r>
        <w:rPr>
          <w:szCs w:val="24"/>
        </w:rPr>
        <w:t>s</w:t>
      </w:r>
      <w:r w:rsidRPr="00BB3EDE">
        <w:rPr>
          <w:szCs w:val="24"/>
        </w:rPr>
        <w:t xml:space="preserve"> through a promissory note or other legally binding agreement.  The </w:t>
      </w:r>
      <w:proofErr w:type="spellStart"/>
      <w:r w:rsidRPr="00BB3EDE">
        <w:rPr>
          <w:szCs w:val="24"/>
        </w:rPr>
        <w:t>permittee</w:t>
      </w:r>
      <w:proofErr w:type="spellEnd"/>
      <w:r w:rsidRPr="00BB3EDE">
        <w:rPr>
          <w:szCs w:val="24"/>
        </w:rPr>
        <w:t xml:space="preserve"> must execute a promissory note or other agreement and pay 25 percent of the full amount within </w:t>
      </w:r>
      <w:r>
        <w:rPr>
          <w:szCs w:val="24"/>
        </w:rPr>
        <w:t xml:space="preserve">30 </w:t>
      </w:r>
      <w:r w:rsidRPr="00BB3EDE">
        <w:rPr>
          <w:szCs w:val="24"/>
        </w:rPr>
        <w:t>calendar days of the date of the production fee statement.  The promissory note or other agreement must provide for the remaining 75 percent of the production fee to be paid in three equal installments as follows:  25 percent due and payable within 90 days of the beginning date of the permit, 25 percent due and payable within 1</w:t>
      </w:r>
      <w:r>
        <w:rPr>
          <w:szCs w:val="24"/>
        </w:rPr>
        <w:t>50</w:t>
      </w:r>
      <w:r w:rsidRPr="00BB3EDE">
        <w:rPr>
          <w:szCs w:val="24"/>
        </w:rPr>
        <w:t xml:space="preserve"> days of the beginning date of the permit, and the final 25 percent due and payable within </w:t>
      </w:r>
      <w:r>
        <w:rPr>
          <w:szCs w:val="24"/>
        </w:rPr>
        <w:t>210</w:t>
      </w:r>
      <w:r w:rsidRPr="00BB3EDE">
        <w:rPr>
          <w:szCs w:val="24"/>
        </w:rPr>
        <w:t xml:space="preserve"> days of the beginning date of the permit.  If a </w:t>
      </w:r>
      <w:proofErr w:type="spellStart"/>
      <w:r w:rsidRPr="00BB3EDE">
        <w:rPr>
          <w:szCs w:val="24"/>
        </w:rPr>
        <w:t>permittee</w:t>
      </w:r>
      <w:proofErr w:type="spellEnd"/>
      <w:r w:rsidRPr="00BB3EDE">
        <w:rPr>
          <w:szCs w:val="24"/>
        </w:rPr>
        <w:t xml:space="preserve"> fails to abide by the terms of the promissory note or other payment agreement the permit shall be null and void, and the District may proceed with enforcement action as provided in these Rules.  Furthermore, failure to abide by the terms of the promissory note or other payment agreement shall be grounds for denial of future permits and shall be grounds for denial of this payment arrangement on future permits. </w:t>
      </w:r>
    </w:p>
    <w:p w:rsidR="00FF0637" w:rsidRPr="00F84DA7" w:rsidRDefault="00FF0637" w:rsidP="00F84DA7">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u w:val="single"/>
        </w:rPr>
      </w:pPr>
    </w:p>
    <w:p w:rsidR="00FF0637" w:rsidRPr="00F84DA7" w:rsidRDefault="006517A1" w:rsidP="00C65ACF">
      <w:pPr>
        <w:widowControl w:val="0"/>
        <w:numPr>
          <w:ilvl w:val="0"/>
          <w:numId w:val="8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F84DA7">
        <w:rPr>
          <w:szCs w:val="24"/>
          <w:u w:val="single"/>
        </w:rPr>
        <w:t>Payment of Fees</w:t>
      </w:r>
      <w:r w:rsidRPr="00F84DA7">
        <w:rPr>
          <w:szCs w:val="24"/>
        </w:rPr>
        <w:t xml:space="preserve">.  All administrative fees are due at the time of application or registration unless otherwise specified by the Board.  Export fees and production fees shall be paid </w:t>
      </w:r>
      <w:r w:rsidR="00503AB5" w:rsidRPr="00F84DA7">
        <w:rPr>
          <w:szCs w:val="24"/>
        </w:rPr>
        <w:t>in accordance with</w:t>
      </w:r>
      <w:r w:rsidRPr="00F84DA7">
        <w:rPr>
          <w:szCs w:val="24"/>
        </w:rPr>
        <w:t xml:space="preserve"> the </w:t>
      </w:r>
      <w:r w:rsidR="00503AB5" w:rsidRPr="00F84DA7">
        <w:rPr>
          <w:szCs w:val="24"/>
        </w:rPr>
        <w:t>District’s fee schedule</w:t>
      </w:r>
      <w:r w:rsidRPr="00F84DA7">
        <w:rPr>
          <w:szCs w:val="24"/>
        </w:rPr>
        <w:t>.  The validity of any permit is contingent upon payment of any applicable export or production fee, and if the fee is not paid within 45 days of the date the fee</w:t>
      </w:r>
      <w:r w:rsidR="00151542" w:rsidRPr="00F84DA7">
        <w:rPr>
          <w:szCs w:val="24"/>
        </w:rPr>
        <w:t xml:space="preserve"> is due </w:t>
      </w:r>
      <w:r w:rsidR="008E225F" w:rsidRPr="00F84DA7">
        <w:rPr>
          <w:szCs w:val="24"/>
        </w:rPr>
        <w:t>the permit</w:t>
      </w:r>
      <w:r w:rsidRPr="00F84DA7">
        <w:rPr>
          <w:szCs w:val="24"/>
        </w:rPr>
        <w:t xml:space="preserve"> may be cancelled by the Board.  The Board by resolution may establish procedures for the payment of export or production fees in installments.</w:t>
      </w:r>
    </w:p>
    <w:p w:rsidR="00FF0637" w:rsidRPr="00F84DA7" w:rsidRDefault="00FF0637" w:rsidP="00F84DA7">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FF0637" w:rsidRPr="00F84DA7" w:rsidRDefault="007473D6" w:rsidP="00C65ACF">
      <w:pPr>
        <w:widowControl w:val="0"/>
        <w:numPr>
          <w:ilvl w:val="0"/>
          <w:numId w:val="8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bookmarkStart w:id="258" w:name="_Toc128455245"/>
      <w:r w:rsidRPr="00F84DA7">
        <w:rPr>
          <w:szCs w:val="24"/>
          <w:u w:val="single"/>
        </w:rPr>
        <w:t>Minimum F</w:t>
      </w:r>
      <w:r w:rsidR="00FF0637" w:rsidRPr="00F84DA7">
        <w:rPr>
          <w:szCs w:val="24"/>
          <w:u w:val="single"/>
        </w:rPr>
        <w:t>ees</w:t>
      </w:r>
      <w:r w:rsidR="00FF0637" w:rsidRPr="00F84DA7">
        <w:rPr>
          <w:szCs w:val="24"/>
        </w:rPr>
        <w:t xml:space="preserve">.  </w:t>
      </w:r>
      <w:r w:rsidR="00B90701" w:rsidRPr="00F84DA7">
        <w:rPr>
          <w:szCs w:val="24"/>
        </w:rPr>
        <w:t xml:space="preserve">For fees that are based on amount of withdrawal, the </w:t>
      </w:r>
      <w:r w:rsidR="00FF0637" w:rsidRPr="00F84DA7">
        <w:rPr>
          <w:szCs w:val="24"/>
        </w:rPr>
        <w:t>Board may, by resolution, establish a minimum fee</w:t>
      </w:r>
      <w:r w:rsidR="00B90701" w:rsidRPr="00F84DA7">
        <w:rPr>
          <w:szCs w:val="24"/>
        </w:rPr>
        <w:t xml:space="preserve"> for small amounts of withdrawal</w:t>
      </w:r>
      <w:r w:rsidR="00FF0637" w:rsidRPr="00F84DA7">
        <w:rPr>
          <w:szCs w:val="24"/>
        </w:rPr>
        <w:t>.</w:t>
      </w:r>
    </w:p>
    <w:p w:rsidR="00FF0637" w:rsidRPr="00F84DA7" w:rsidRDefault="00FF0637" w:rsidP="00F84DA7">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FF0637" w:rsidRPr="00F84DA7" w:rsidRDefault="00FF0637" w:rsidP="00141A69">
      <w:pPr>
        <w:keepNext/>
        <w:keepLines/>
        <w:numPr>
          <w:ilvl w:val="0"/>
          <w:numId w:val="8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F84DA7">
        <w:rPr>
          <w:szCs w:val="24"/>
          <w:u w:val="single"/>
        </w:rPr>
        <w:t>Inspection and Plan Review Fees</w:t>
      </w:r>
      <w:r w:rsidRPr="00F84DA7">
        <w:rPr>
          <w:szCs w:val="24"/>
        </w:rPr>
        <w:t>.  The Board may, by resolution, establish fees for: the inspection of wells, meters, or other inspection activities; development plans, or other plan reviews; special inspection services requested by other entities; or other similar services that require significant involvement of District personnel or its agents.  Fees may be based on the amount of the District's time and involvement, number of wells, well production, wellbore casing size, size of transporting facilities, or amounts of water exported.</w:t>
      </w:r>
    </w:p>
    <w:p w:rsidR="00FF0637" w:rsidRPr="00F84DA7" w:rsidRDefault="00FF0637" w:rsidP="00F84DA7">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FF0637" w:rsidRPr="00F84DA7" w:rsidRDefault="00FF0637" w:rsidP="00C65ACF">
      <w:pPr>
        <w:widowControl w:val="0"/>
        <w:numPr>
          <w:ilvl w:val="0"/>
          <w:numId w:val="8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F84DA7">
        <w:rPr>
          <w:szCs w:val="24"/>
          <w:u w:val="single"/>
        </w:rPr>
        <w:t>Exceptions</w:t>
      </w:r>
      <w:r w:rsidRPr="00F84DA7">
        <w:rPr>
          <w:szCs w:val="24"/>
        </w:rPr>
        <w:t>.  In unusual instances of hardship, the Board may establish a payment schedule.</w:t>
      </w:r>
    </w:p>
    <w:p w:rsidR="00FF0637" w:rsidRPr="00F84DA7" w:rsidRDefault="00FF0637" w:rsidP="00F84DA7">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FF0637" w:rsidRPr="00F84DA7" w:rsidRDefault="00FF0637" w:rsidP="00C65ACF">
      <w:pPr>
        <w:widowControl w:val="0"/>
        <w:numPr>
          <w:ilvl w:val="0"/>
          <w:numId w:val="8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F84DA7">
        <w:rPr>
          <w:szCs w:val="24"/>
          <w:u w:val="single"/>
        </w:rPr>
        <w:t>Returned Check Fee</w:t>
      </w:r>
      <w:r w:rsidRPr="00F84DA7">
        <w:rPr>
          <w:szCs w:val="24"/>
        </w:rPr>
        <w:t>.  The Board may, by resolution, establish a fee for checks returned to the District for insufficient funds, account closed, signature missing, or any other problem causing a check to be returned by the District's depository.</w:t>
      </w:r>
    </w:p>
    <w:p w:rsidR="00FF0637" w:rsidRPr="00F84DA7" w:rsidRDefault="00FF0637" w:rsidP="00F84DA7">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FF0637" w:rsidRPr="00F84DA7" w:rsidRDefault="00FF0637" w:rsidP="00C65ACF">
      <w:pPr>
        <w:widowControl w:val="0"/>
        <w:numPr>
          <w:ilvl w:val="0"/>
          <w:numId w:val="8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F84DA7">
        <w:rPr>
          <w:szCs w:val="24"/>
          <w:u w:val="single"/>
        </w:rPr>
        <w:t>Well Log Deposit</w:t>
      </w:r>
      <w:r w:rsidRPr="00F84DA7">
        <w:rPr>
          <w:szCs w:val="24"/>
        </w:rPr>
        <w:t>.  The Board may, by resolution, establish a Well Log Deposit to be held by the District for return to the depositor if well logs are submitted to the District within sixty (60) days following su</w:t>
      </w:r>
      <w:r w:rsidR="0011587C" w:rsidRPr="00F84DA7">
        <w:rPr>
          <w:szCs w:val="24"/>
        </w:rPr>
        <w:t>rface completion of the well.</w:t>
      </w:r>
    </w:p>
    <w:p w:rsidR="0011587C" w:rsidRPr="00F84DA7" w:rsidRDefault="0011587C" w:rsidP="00F84DA7">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11587C" w:rsidRDefault="0011587C" w:rsidP="00C65ACF">
      <w:pPr>
        <w:widowControl w:val="0"/>
        <w:numPr>
          <w:ilvl w:val="0"/>
          <w:numId w:val="8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F84DA7">
        <w:rPr>
          <w:szCs w:val="24"/>
          <w:u w:val="single"/>
        </w:rPr>
        <w:t>Payment of Fees</w:t>
      </w:r>
      <w:r w:rsidRPr="00F84DA7">
        <w:rPr>
          <w:szCs w:val="24"/>
        </w:rPr>
        <w:t xml:space="preserve">. All fees must be paid by check or money order made payable to the “Brazoria County Groundwater Conservation District.”  No cash will be accepted by the District.  Production fees and export fees shall be calculated on the District reporting form. The reporting form shall be delivered to the District along with payment of the production or export fees.   </w:t>
      </w:r>
    </w:p>
    <w:p w:rsidR="002B3FA3" w:rsidRDefault="002B3FA3" w:rsidP="00E04D6B">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E13CD0" w:rsidRPr="00BB3EDE" w:rsidRDefault="00E13CD0" w:rsidP="00E13CD0">
      <w:pPr>
        <w:pStyle w:val="Heading2"/>
        <w:tabs>
          <w:tab w:val="clear" w:pos="1"/>
        </w:tabs>
        <w:jc w:val="left"/>
        <w:rPr>
          <w:b w:val="0"/>
          <w:bCs/>
        </w:rPr>
      </w:pPr>
      <w:bookmarkStart w:id="259" w:name="_Toc472579407"/>
      <w:r w:rsidRPr="00BB3EDE">
        <w:t>§3.52</w:t>
      </w:r>
      <w:r w:rsidRPr="00BB3EDE">
        <w:rPr>
          <w:bCs/>
        </w:rPr>
        <w:tab/>
      </w:r>
      <w:r>
        <w:rPr>
          <w:bCs/>
        </w:rPr>
        <w:t>PRODUCTION FEE</w:t>
      </w:r>
      <w:r w:rsidRPr="00BB3EDE">
        <w:rPr>
          <w:bCs/>
        </w:rPr>
        <w:t xml:space="preserve"> REBATES</w:t>
      </w:r>
      <w:r w:rsidR="00EF7813">
        <w:rPr>
          <w:bCs/>
        </w:rPr>
        <w:t>.</w:t>
      </w:r>
      <w:r w:rsidRPr="00BB3EDE">
        <w:rPr>
          <w:b w:val="0"/>
          <w:bCs/>
        </w:rPr>
        <w:fldChar w:fldCharType="begin"/>
      </w:r>
      <w:r w:rsidRPr="00BB3EDE">
        <w:rPr>
          <w:bCs/>
        </w:rPr>
        <w:instrText>tc \l1 "</w:instrText>
      </w:r>
      <w:bookmarkStart w:id="260" w:name="_Toc266869796"/>
      <w:r w:rsidRPr="00BB3EDE">
        <w:rPr>
          <w:bCs/>
        </w:rPr>
        <w:instrText>Rule 5.6  Permit Fee Rebates</w:instrText>
      </w:r>
      <w:bookmarkEnd w:id="260"/>
      <w:r w:rsidRPr="00BB3EDE">
        <w:rPr>
          <w:b w:val="0"/>
          <w:bCs/>
        </w:rPr>
        <w:fldChar w:fldCharType="end"/>
      </w:r>
      <w:bookmarkEnd w:id="259"/>
    </w:p>
    <w:p w:rsidR="00E13CD0" w:rsidRPr="00BB3EDE" w:rsidRDefault="00E13CD0" w:rsidP="00E13CD0">
      <w:pPr>
        <w:rPr>
          <w:b/>
          <w:bCs/>
          <w:szCs w:val="24"/>
        </w:rPr>
      </w:pPr>
    </w:p>
    <w:p w:rsidR="00E13CD0" w:rsidRPr="00BB3EDE" w:rsidRDefault="00E13CD0" w:rsidP="00E13CD0">
      <w:pPr>
        <w:numPr>
          <w:ilvl w:val="0"/>
          <w:numId w:val="110"/>
        </w:numPr>
        <w:tabs>
          <w:tab w:val="clear" w:pos="1080"/>
        </w:tabs>
        <w:ind w:left="1440" w:hanging="720"/>
        <w:rPr>
          <w:szCs w:val="24"/>
        </w:rPr>
      </w:pPr>
      <w:r w:rsidRPr="004E4EE8">
        <w:rPr>
          <w:bCs/>
          <w:szCs w:val="24"/>
          <w:u w:val="single"/>
        </w:rPr>
        <w:t>Submission of Application</w:t>
      </w:r>
      <w:r w:rsidRPr="004E4EE8">
        <w:rPr>
          <w:bCs/>
          <w:szCs w:val="24"/>
        </w:rPr>
        <w:t>:</w:t>
      </w:r>
      <w:r w:rsidRPr="00BB3EDE">
        <w:rPr>
          <w:b/>
          <w:bCs/>
          <w:szCs w:val="24"/>
        </w:rPr>
        <w:t xml:space="preserve">  </w:t>
      </w:r>
      <w:r w:rsidRPr="00BB3EDE">
        <w:rPr>
          <w:szCs w:val="24"/>
        </w:rPr>
        <w:t xml:space="preserve">An application for a </w:t>
      </w:r>
      <w:r>
        <w:rPr>
          <w:szCs w:val="24"/>
        </w:rPr>
        <w:t>production fee</w:t>
      </w:r>
      <w:r w:rsidRPr="00BB3EDE">
        <w:rPr>
          <w:szCs w:val="24"/>
        </w:rPr>
        <w:t xml:space="preserve"> rebate must be filed within 90 calendar days after the permit</w:t>
      </w:r>
      <w:r>
        <w:rPr>
          <w:szCs w:val="24"/>
        </w:rPr>
        <w:t xml:space="preserve"> expires</w:t>
      </w:r>
      <w:r w:rsidRPr="00BB3EDE">
        <w:rPr>
          <w:szCs w:val="24"/>
        </w:rPr>
        <w:t xml:space="preserve">. Any application filed later than 90 calendar days after permit </w:t>
      </w:r>
      <w:r>
        <w:rPr>
          <w:szCs w:val="24"/>
        </w:rPr>
        <w:t>expires</w:t>
      </w:r>
      <w:r w:rsidRPr="00BB3EDE">
        <w:rPr>
          <w:szCs w:val="24"/>
        </w:rPr>
        <w:t xml:space="preserve"> will not be considered or granted. Rebate application forms will be provided by the District upon request.  The appropriate application fee,</w:t>
      </w:r>
      <w:r>
        <w:rPr>
          <w:szCs w:val="24"/>
        </w:rPr>
        <w:t xml:space="preserve"> the amount of which</w:t>
      </w:r>
      <w:r w:rsidRPr="00BB3EDE">
        <w:rPr>
          <w:szCs w:val="24"/>
        </w:rPr>
        <w:t xml:space="preserve"> will be included in the District’s fee schedule</w:t>
      </w:r>
      <w:r>
        <w:rPr>
          <w:szCs w:val="24"/>
        </w:rPr>
        <w:t>,</w:t>
      </w:r>
      <w:r w:rsidRPr="00BB3EDE">
        <w:rPr>
          <w:szCs w:val="24"/>
        </w:rPr>
        <w:t xml:space="preserve"> </w:t>
      </w:r>
      <w:r>
        <w:rPr>
          <w:szCs w:val="24"/>
        </w:rPr>
        <w:t>must</w:t>
      </w:r>
      <w:r w:rsidRPr="00BB3EDE">
        <w:rPr>
          <w:szCs w:val="24"/>
        </w:rPr>
        <w:t xml:space="preserve"> be paid by the applicant at the time the application is submitted to the District.</w:t>
      </w:r>
    </w:p>
    <w:p w:rsidR="00E13CD0" w:rsidRPr="00BB3EDE" w:rsidRDefault="00E13CD0" w:rsidP="00E13CD0">
      <w:pPr>
        <w:ind w:left="1440" w:hanging="720"/>
        <w:rPr>
          <w:szCs w:val="24"/>
        </w:rPr>
      </w:pPr>
    </w:p>
    <w:p w:rsidR="00E13CD0" w:rsidRPr="00BB3EDE" w:rsidRDefault="00E13CD0" w:rsidP="00E13CD0">
      <w:pPr>
        <w:numPr>
          <w:ilvl w:val="0"/>
          <w:numId w:val="110"/>
        </w:numPr>
        <w:tabs>
          <w:tab w:val="clear" w:pos="1080"/>
        </w:tabs>
        <w:ind w:left="1440" w:hanging="720"/>
        <w:rPr>
          <w:szCs w:val="24"/>
        </w:rPr>
      </w:pPr>
      <w:r w:rsidRPr="004E4EE8">
        <w:rPr>
          <w:bCs/>
          <w:szCs w:val="24"/>
          <w:u w:val="single"/>
        </w:rPr>
        <w:t>Basis for Rebate</w:t>
      </w:r>
      <w:r w:rsidRPr="004E4EE8">
        <w:rPr>
          <w:bCs/>
          <w:szCs w:val="24"/>
        </w:rPr>
        <w:t>:</w:t>
      </w:r>
      <w:r w:rsidRPr="00BB3EDE">
        <w:rPr>
          <w:b/>
          <w:bCs/>
          <w:szCs w:val="24"/>
        </w:rPr>
        <w:t xml:space="preserve">  </w:t>
      </w:r>
      <w:r w:rsidRPr="00BB3EDE">
        <w:rPr>
          <w:szCs w:val="24"/>
        </w:rPr>
        <w:t xml:space="preserve">An applicant for a </w:t>
      </w:r>
      <w:r>
        <w:rPr>
          <w:szCs w:val="24"/>
        </w:rPr>
        <w:t>production fee</w:t>
      </w:r>
      <w:r w:rsidRPr="00BB3EDE">
        <w:rPr>
          <w:szCs w:val="24"/>
        </w:rPr>
        <w:t xml:space="preserve"> rebate must present sufficient evidence that: (1) a water meter was installed and operating during the entire permit term; (2) the amount of actual withdrawal during the permit term was less than the amount of authorized withdrawal; (3) if the well is a public supply well, the ratio of water sold or otherwise accounted for to the tota</w:t>
      </w:r>
      <w:r>
        <w:rPr>
          <w:szCs w:val="24"/>
        </w:rPr>
        <w:t>l water produced is at least 85 percent</w:t>
      </w:r>
      <w:r w:rsidRPr="00BB3EDE">
        <w:rPr>
          <w:szCs w:val="24"/>
        </w:rPr>
        <w:t>.</w:t>
      </w:r>
    </w:p>
    <w:p w:rsidR="00E13CD0" w:rsidRPr="00BB3EDE" w:rsidRDefault="00E13CD0" w:rsidP="00E13CD0">
      <w:pPr>
        <w:ind w:left="1440" w:hanging="720"/>
        <w:rPr>
          <w:szCs w:val="24"/>
        </w:rPr>
      </w:pPr>
    </w:p>
    <w:p w:rsidR="00E13CD0" w:rsidRPr="00BB3EDE" w:rsidRDefault="00E13CD0" w:rsidP="00A8509B">
      <w:pPr>
        <w:keepNext/>
        <w:keepLines/>
        <w:numPr>
          <w:ilvl w:val="0"/>
          <w:numId w:val="110"/>
        </w:numPr>
        <w:tabs>
          <w:tab w:val="clear" w:pos="1080"/>
        </w:tabs>
        <w:ind w:left="1440" w:hanging="720"/>
        <w:rPr>
          <w:szCs w:val="24"/>
        </w:rPr>
      </w:pPr>
      <w:r w:rsidRPr="004E4EE8">
        <w:rPr>
          <w:bCs/>
          <w:szCs w:val="24"/>
          <w:u w:val="single"/>
        </w:rPr>
        <w:t>Action on Application</w:t>
      </w:r>
      <w:r w:rsidRPr="004E4EE8">
        <w:rPr>
          <w:bCs/>
          <w:szCs w:val="24"/>
        </w:rPr>
        <w:t>:</w:t>
      </w:r>
      <w:r w:rsidRPr="00BB3EDE">
        <w:rPr>
          <w:b/>
          <w:bCs/>
          <w:szCs w:val="24"/>
        </w:rPr>
        <w:t xml:space="preserve">  </w:t>
      </w:r>
      <w:r w:rsidRPr="00BB3EDE">
        <w:rPr>
          <w:szCs w:val="24"/>
        </w:rPr>
        <w:t xml:space="preserve">The General Manager may rule on applications for </w:t>
      </w:r>
      <w:r>
        <w:rPr>
          <w:szCs w:val="24"/>
        </w:rPr>
        <w:t>production fee</w:t>
      </w:r>
      <w:r w:rsidRPr="00BB3EDE">
        <w:rPr>
          <w:szCs w:val="24"/>
        </w:rPr>
        <w:t xml:space="preserve"> rebates without notice, hearing, or further action by the Board.  Once a ruling is made by the General Manager, notice of the ruling shall be served upon the applicant.  An applicant may appeal the General Manager’s ruling by filing, within ten business days of the date of service of the General Manager’s ruling, a written request for a hearing before the Board.  </w:t>
      </w:r>
    </w:p>
    <w:p w:rsidR="002B3FA3" w:rsidRPr="00F84DA7" w:rsidRDefault="002B3FA3" w:rsidP="00A8509B">
      <w:pPr>
        <w:keepNext/>
        <w:keepLines/>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Cs w:val="24"/>
        </w:rPr>
      </w:pPr>
    </w:p>
    <w:p w:rsidR="00A464E6" w:rsidRPr="00E04D6B" w:rsidRDefault="00A464E6" w:rsidP="007B2057">
      <w:pPr>
        <w:pStyle w:val="Heading1"/>
        <w:rPr>
          <w:rFonts w:ascii="Times New Roman" w:hAnsi="Times New Roman"/>
          <w:sz w:val="24"/>
          <w:szCs w:val="24"/>
        </w:rPr>
      </w:pPr>
      <w:bookmarkStart w:id="261" w:name="_Toc56140210"/>
      <w:bookmarkStart w:id="262" w:name="_Toc56182589"/>
      <w:bookmarkStart w:id="263" w:name="_Toc61880882"/>
      <w:bookmarkStart w:id="264" w:name="_Toc138066163"/>
    </w:p>
    <w:p w:rsidR="00FF0637" w:rsidRPr="00F56F4C" w:rsidRDefault="00FF0637" w:rsidP="00F56F4C">
      <w:pPr>
        <w:pStyle w:val="Heading1"/>
      </w:pPr>
      <w:bookmarkStart w:id="265" w:name="_Toc472579408"/>
      <w:r w:rsidRPr="00F56F4C">
        <w:t>CHAPTER 4.  MEASURING METHODS</w:t>
      </w:r>
      <w:bookmarkEnd w:id="258"/>
      <w:bookmarkEnd w:id="261"/>
      <w:bookmarkEnd w:id="262"/>
      <w:bookmarkEnd w:id="263"/>
      <w:bookmarkEnd w:id="264"/>
      <w:bookmarkEnd w:id="265"/>
    </w:p>
    <w:p w:rsidR="00FF0637" w:rsidRPr="00A646D9" w:rsidRDefault="00FF0637" w:rsidP="00BF07AA">
      <w:pPr>
        <w:pStyle w:val="Heading1"/>
        <w:rPr>
          <w:szCs w:val="24"/>
        </w:rPr>
      </w:pPr>
    </w:p>
    <w:p w:rsidR="00FF0637" w:rsidRPr="00A646D9" w:rsidRDefault="00FF0637" w:rsidP="00F56F4C">
      <w:pPr>
        <w:pStyle w:val="Heading3"/>
      </w:pPr>
      <w:bookmarkStart w:id="266" w:name="_Toc56140211"/>
      <w:bookmarkStart w:id="267" w:name="_Toc56182590"/>
      <w:bookmarkStart w:id="268" w:name="_Toc61880883"/>
      <w:bookmarkStart w:id="269" w:name="_Toc128455246"/>
      <w:bookmarkStart w:id="270" w:name="_Toc138066164"/>
      <w:bookmarkStart w:id="271" w:name="_Toc472579409"/>
      <w:r w:rsidRPr="00A646D9">
        <w:t>§4.1</w:t>
      </w:r>
      <w:r w:rsidRPr="00A646D9">
        <w:tab/>
      </w:r>
      <w:bookmarkStart w:id="272" w:name="_Toc56140212"/>
      <w:bookmarkStart w:id="273" w:name="_Toc56182591"/>
      <w:bookmarkEnd w:id="266"/>
      <w:bookmarkEnd w:id="267"/>
      <w:r w:rsidRPr="00A646D9">
        <w:t>MEasurement of WATER use by permitted wells.</w:t>
      </w:r>
      <w:bookmarkEnd w:id="268"/>
      <w:bookmarkEnd w:id="269"/>
      <w:bookmarkEnd w:id="270"/>
      <w:bookmarkEnd w:id="271"/>
      <w:bookmarkEnd w:id="272"/>
      <w:bookmarkEnd w:id="273"/>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A3FBE" w:rsidRPr="00C24242" w:rsidRDefault="00FF0637" w:rsidP="00C65ACF">
      <w:pPr>
        <w:widowControl w:val="0"/>
        <w:numPr>
          <w:ilvl w:val="0"/>
          <w:numId w:val="89"/>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C24242">
        <w:rPr>
          <w:szCs w:val="24"/>
        </w:rPr>
        <w:t xml:space="preserve">Except as </w:t>
      </w:r>
      <w:r w:rsidR="00086D7F" w:rsidRPr="00C24242">
        <w:rPr>
          <w:szCs w:val="24"/>
        </w:rPr>
        <w:t xml:space="preserve">otherwise </w:t>
      </w:r>
      <w:r w:rsidRPr="00C24242">
        <w:rPr>
          <w:szCs w:val="24"/>
        </w:rPr>
        <w:t xml:space="preserve">provided </w:t>
      </w:r>
      <w:r w:rsidR="00086D7F" w:rsidRPr="00C24242">
        <w:rPr>
          <w:szCs w:val="24"/>
        </w:rPr>
        <w:t>by the District Rules</w:t>
      </w:r>
      <w:r w:rsidRPr="00C24242">
        <w:rPr>
          <w:szCs w:val="24"/>
        </w:rPr>
        <w:t xml:space="preserve">, each permitted well shall be equipped with a functioning water meter, meeting AWWA standards for line size, pressures, and flows.  </w:t>
      </w:r>
    </w:p>
    <w:p w:rsidR="00FF0637" w:rsidRPr="00C24242" w:rsidRDefault="00FF0637" w:rsidP="00C24242">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C24242" w:rsidRDefault="004A26A5" w:rsidP="00C65ACF">
      <w:pPr>
        <w:widowControl w:val="0"/>
        <w:numPr>
          <w:ilvl w:val="0"/>
          <w:numId w:val="89"/>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C24242">
        <w:rPr>
          <w:szCs w:val="24"/>
        </w:rPr>
        <w:t xml:space="preserve">Except as otherwise provided </w:t>
      </w:r>
      <w:r w:rsidR="00FF0637" w:rsidRPr="00C24242">
        <w:rPr>
          <w:szCs w:val="24"/>
        </w:rPr>
        <w:t>by the District</w:t>
      </w:r>
      <w:r w:rsidR="00DC59EF" w:rsidRPr="00C24242">
        <w:rPr>
          <w:szCs w:val="24"/>
        </w:rPr>
        <w:t xml:space="preserve"> Rules, </w:t>
      </w:r>
      <w:r w:rsidRPr="00C24242">
        <w:rPr>
          <w:szCs w:val="24"/>
        </w:rPr>
        <w:t>each</w:t>
      </w:r>
      <w:r w:rsidR="00FF0637" w:rsidRPr="00C24242">
        <w:rPr>
          <w:szCs w:val="24"/>
        </w:rPr>
        <w:t xml:space="preserve"> </w:t>
      </w:r>
      <w:r w:rsidR="00B3597D" w:rsidRPr="00C24242">
        <w:rPr>
          <w:szCs w:val="24"/>
        </w:rPr>
        <w:t xml:space="preserve">well owner or </w:t>
      </w:r>
      <w:r w:rsidR="009C2F2D" w:rsidRPr="00C24242">
        <w:rPr>
          <w:szCs w:val="24"/>
        </w:rPr>
        <w:t xml:space="preserve">well </w:t>
      </w:r>
      <w:r w:rsidR="00B3597D" w:rsidRPr="00C24242">
        <w:rPr>
          <w:szCs w:val="24"/>
        </w:rPr>
        <w:t>operator</w:t>
      </w:r>
      <w:r w:rsidR="00FF0637" w:rsidRPr="00C24242">
        <w:rPr>
          <w:szCs w:val="24"/>
        </w:rPr>
        <w:t xml:space="preserve"> of </w:t>
      </w:r>
      <w:r w:rsidRPr="00C24242">
        <w:rPr>
          <w:szCs w:val="24"/>
        </w:rPr>
        <w:t>each permitted well</w:t>
      </w:r>
      <w:r w:rsidR="003D65F6" w:rsidRPr="00C24242">
        <w:rPr>
          <w:szCs w:val="24"/>
        </w:rPr>
        <w:t xml:space="preserve"> </w:t>
      </w:r>
      <w:r w:rsidR="00FF0637" w:rsidRPr="00C24242">
        <w:rPr>
          <w:szCs w:val="24"/>
        </w:rPr>
        <w:t xml:space="preserve">shall </w:t>
      </w:r>
      <w:r w:rsidR="003D65F6" w:rsidRPr="00C24242">
        <w:rPr>
          <w:szCs w:val="24"/>
        </w:rPr>
        <w:t xml:space="preserve">record </w:t>
      </w:r>
      <w:r w:rsidR="004073E1" w:rsidRPr="00C24242">
        <w:rPr>
          <w:szCs w:val="24"/>
        </w:rPr>
        <w:t xml:space="preserve">on a District form and report </w:t>
      </w:r>
      <w:r w:rsidR="00FF0637" w:rsidRPr="00C24242">
        <w:rPr>
          <w:szCs w:val="24"/>
        </w:rPr>
        <w:t xml:space="preserve">the </w:t>
      </w:r>
      <w:r w:rsidR="00F97254" w:rsidRPr="00C24242">
        <w:rPr>
          <w:szCs w:val="24"/>
        </w:rPr>
        <w:t xml:space="preserve">amount of groundwater withdrawn each month </w:t>
      </w:r>
      <w:r w:rsidR="004073E1" w:rsidRPr="00C24242">
        <w:rPr>
          <w:szCs w:val="24"/>
        </w:rPr>
        <w:t xml:space="preserve">to the </w:t>
      </w:r>
      <w:r w:rsidR="00F97254" w:rsidRPr="00C24242">
        <w:rPr>
          <w:szCs w:val="24"/>
        </w:rPr>
        <w:t>District</w:t>
      </w:r>
      <w:r w:rsidR="004073E1" w:rsidRPr="00C24242">
        <w:rPr>
          <w:szCs w:val="24"/>
        </w:rPr>
        <w:t xml:space="preserve">.  In addition, each well owner or operator of each permitted </w:t>
      </w:r>
      <w:r w:rsidR="00FF0637" w:rsidRPr="00C24242">
        <w:rPr>
          <w:szCs w:val="24"/>
        </w:rPr>
        <w:t xml:space="preserve">well shall record </w:t>
      </w:r>
      <w:r w:rsidR="004073E1" w:rsidRPr="00C24242">
        <w:rPr>
          <w:szCs w:val="24"/>
        </w:rPr>
        <w:t>on a District form</w:t>
      </w:r>
      <w:r w:rsidR="00FF0637" w:rsidRPr="00C24242">
        <w:rPr>
          <w:szCs w:val="24"/>
        </w:rPr>
        <w:t xml:space="preserve"> and report </w:t>
      </w:r>
      <w:r w:rsidR="004073E1" w:rsidRPr="00C24242">
        <w:rPr>
          <w:szCs w:val="24"/>
        </w:rPr>
        <w:t xml:space="preserve">the following information </w:t>
      </w:r>
      <w:r w:rsidR="00FF0637" w:rsidRPr="00C24242">
        <w:rPr>
          <w:szCs w:val="24"/>
        </w:rPr>
        <w:t>annually to the District:</w:t>
      </w:r>
    </w:p>
    <w:p w:rsidR="00FF0637" w:rsidRPr="00A646D9" w:rsidRDefault="00FF0637" w:rsidP="0070320D">
      <w:pPr>
        <w:widowControl w:val="0"/>
        <w:tabs>
          <w:tab w:val="left" w:pos="1"/>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4"/>
        </w:rPr>
      </w:pPr>
    </w:p>
    <w:p w:rsidR="00FF0637" w:rsidRPr="00A646D9" w:rsidRDefault="00FF0637" w:rsidP="00C65ACF">
      <w:pPr>
        <w:numPr>
          <w:ilvl w:val="0"/>
          <w:numId w:val="90"/>
        </w:numPr>
        <w:ind w:left="2160" w:hanging="720"/>
        <w:rPr>
          <w:szCs w:val="24"/>
        </w:rPr>
      </w:pPr>
      <w:r w:rsidRPr="00A646D9">
        <w:rPr>
          <w:szCs w:val="24"/>
        </w:rPr>
        <w:t>the total amount of water withdrawn during a month;</w:t>
      </w:r>
    </w:p>
    <w:p w:rsidR="00FF0637" w:rsidRPr="00A646D9" w:rsidRDefault="00FF0637" w:rsidP="00C24242">
      <w:pPr>
        <w:rPr>
          <w:szCs w:val="24"/>
        </w:rPr>
      </w:pPr>
    </w:p>
    <w:p w:rsidR="00FF0637" w:rsidRPr="00A646D9" w:rsidRDefault="00FF0637" w:rsidP="00C65ACF">
      <w:pPr>
        <w:numPr>
          <w:ilvl w:val="0"/>
          <w:numId w:val="90"/>
        </w:numPr>
        <w:ind w:left="2160" w:hanging="720"/>
        <w:rPr>
          <w:szCs w:val="24"/>
        </w:rPr>
      </w:pPr>
      <w:r w:rsidRPr="00A646D9">
        <w:rPr>
          <w:szCs w:val="24"/>
        </w:rPr>
        <w:t>the quantity of water necessary for mining activities; and</w:t>
      </w:r>
    </w:p>
    <w:p w:rsidR="00FF0637" w:rsidRPr="00A646D9" w:rsidRDefault="00FF0637" w:rsidP="00C24242">
      <w:pPr>
        <w:rPr>
          <w:szCs w:val="24"/>
        </w:rPr>
      </w:pPr>
    </w:p>
    <w:p w:rsidR="00FF0637" w:rsidRPr="00A646D9" w:rsidRDefault="00FF0637" w:rsidP="00C65ACF">
      <w:pPr>
        <w:numPr>
          <w:ilvl w:val="0"/>
          <w:numId w:val="90"/>
        </w:numPr>
        <w:ind w:left="2160" w:hanging="720"/>
        <w:rPr>
          <w:szCs w:val="24"/>
        </w:rPr>
      </w:pPr>
      <w:r w:rsidRPr="00A646D9">
        <w:rPr>
          <w:szCs w:val="24"/>
        </w:rPr>
        <w:t>the quantity of water withdrawn for other purposes.</w:t>
      </w:r>
    </w:p>
    <w:p w:rsidR="001A2E91" w:rsidRPr="00A646D9" w:rsidRDefault="001A2E91" w:rsidP="0070320D">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1A2E91" w:rsidRDefault="001A2E91" w:rsidP="00C65ACF">
      <w:pPr>
        <w:widowControl w:val="0"/>
        <w:numPr>
          <w:ilvl w:val="0"/>
          <w:numId w:val="89"/>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bookmarkStart w:id="274" w:name="_Toc128455249"/>
      <w:bookmarkStart w:id="275" w:name="_Toc138066165"/>
      <w:r w:rsidRPr="00A646D9">
        <w:rPr>
          <w:szCs w:val="24"/>
        </w:rPr>
        <w:t>Reasonable periods of downtime for repair or replacement of meters is permitted, and the</w:t>
      </w:r>
      <w:r w:rsidR="00EC72E5" w:rsidRPr="00A646D9">
        <w:rPr>
          <w:szCs w:val="24"/>
        </w:rPr>
        <w:t xml:space="preserve"> </w:t>
      </w:r>
      <w:proofErr w:type="spellStart"/>
      <w:r w:rsidRPr="00A646D9">
        <w:rPr>
          <w:szCs w:val="24"/>
        </w:rPr>
        <w:t>permittee</w:t>
      </w:r>
      <w:proofErr w:type="spellEnd"/>
      <w:r w:rsidRPr="00A646D9">
        <w:rPr>
          <w:szCs w:val="24"/>
        </w:rPr>
        <w:t xml:space="preserve"> may estimate the amount of water used during these periods.  Water meters may be removed for repairs and the </w:t>
      </w:r>
      <w:proofErr w:type="spellStart"/>
      <w:r w:rsidRPr="00A646D9">
        <w:rPr>
          <w:szCs w:val="24"/>
        </w:rPr>
        <w:t>well kept</w:t>
      </w:r>
      <w:proofErr w:type="spellEnd"/>
      <w:r w:rsidRPr="00A646D9">
        <w:rPr>
          <w:szCs w:val="24"/>
        </w:rPr>
        <w:t xml:space="preserve"> operational provided that the District is notified prior to removal, and the repairs are completed within 90 days.  The readings on the meter must be recorded prior to removal and again upon reinstallation.  The annual </w:t>
      </w:r>
      <w:r w:rsidR="00B82CC3">
        <w:rPr>
          <w:szCs w:val="24"/>
        </w:rPr>
        <w:t xml:space="preserve">or monthly </w:t>
      </w:r>
      <w:r w:rsidRPr="00A646D9">
        <w:rPr>
          <w:szCs w:val="24"/>
        </w:rPr>
        <w:t>pumpage report must include an estimate of groundwater withdrawal during the period the meter was not installed and operating.</w:t>
      </w:r>
    </w:p>
    <w:p w:rsidR="0011587C" w:rsidRDefault="0011587C" w:rsidP="00C24242">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1587C" w:rsidRPr="0011587C" w:rsidRDefault="0011587C" w:rsidP="00C65ACF">
      <w:pPr>
        <w:widowControl w:val="0"/>
        <w:numPr>
          <w:ilvl w:val="0"/>
          <w:numId w:val="89"/>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11587C">
        <w:rPr>
          <w:szCs w:val="24"/>
        </w:rPr>
        <w:t>Approved Meters:  A mechanically driven, digital, totalizing water meter is the only meter acceptable.  The digital totalizer must not be resettable and must be capable of a maximum reading greater than the maximum expected pumpage during the permit term.  Battery operated registers must have a minimum five-year life expectancy and must be permanently hermetically sealed.  Battery operated registers must visibly display the expiration date of the battery.  All meters must meet the requirements for registration accuracy set forth in the American Water Works Association standards for cold-water meters.</w:t>
      </w:r>
    </w:p>
    <w:p w:rsidR="0011587C" w:rsidRPr="0011587C" w:rsidRDefault="0011587C" w:rsidP="00C24242">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1587C" w:rsidRPr="0011587C" w:rsidRDefault="0011587C" w:rsidP="00C65ACF">
      <w:pPr>
        <w:widowControl w:val="0"/>
        <w:numPr>
          <w:ilvl w:val="0"/>
          <w:numId w:val="89"/>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11587C">
        <w:rPr>
          <w:szCs w:val="24"/>
        </w:rPr>
        <w:t xml:space="preserve">Installation:  The water meter must be installed according to the manufacturer’s published specifications in effect at the time of the meter installation, or its accuracy must be verified by the well owner in accordance with Rule 8.5.  If no specifications are published, there must be a minimum length of seven pipe diameters of straight pipe upstream of the water meter and three pipe diameters of straight pipe downstream of the water meter.  These lengths of straight pipe must contain no check valves, tees, gate valves, back flow preventers, blow-off valves, or any other fixture other than those flanges or welds necessary to connect the straight pipe to the meter.  In addition, the pipe must be completely full of water throughout the region.  </w:t>
      </w:r>
    </w:p>
    <w:p w:rsidR="0011587C" w:rsidRPr="0011587C" w:rsidRDefault="0011587C" w:rsidP="00C24242">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1587C" w:rsidRPr="0011587C" w:rsidRDefault="0011587C" w:rsidP="00C65ACF">
      <w:pPr>
        <w:widowControl w:val="0"/>
        <w:numPr>
          <w:ilvl w:val="0"/>
          <w:numId w:val="89"/>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11587C">
        <w:rPr>
          <w:szCs w:val="24"/>
        </w:rPr>
        <w:t xml:space="preserve">Bypasses:  Bypasses must be separately metered. A </w:t>
      </w:r>
      <w:proofErr w:type="spellStart"/>
      <w:r w:rsidRPr="0011587C">
        <w:rPr>
          <w:szCs w:val="24"/>
        </w:rPr>
        <w:t>permittee</w:t>
      </w:r>
      <w:proofErr w:type="spellEnd"/>
      <w:r w:rsidRPr="0011587C">
        <w:rPr>
          <w:szCs w:val="24"/>
        </w:rPr>
        <w:t xml:space="preserve">, whose groundwater use would qualify for the exemptions under Rule 3.4 but for a single non-exempt use, may separately meter and pay fees on only the nonexempt uses from any exempt use from the same well. </w:t>
      </w:r>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276" w:name="_Toc56140213"/>
      <w:bookmarkStart w:id="277" w:name="_Toc56182592"/>
      <w:bookmarkStart w:id="278" w:name="_Toc61880884"/>
      <w:bookmarkStart w:id="279" w:name="_Toc472579410"/>
      <w:r w:rsidRPr="00A646D9">
        <w:t>§4.2</w:t>
      </w:r>
      <w:r w:rsidRPr="00A646D9">
        <w:tab/>
      </w:r>
      <w:r w:rsidR="006D3605" w:rsidRPr="00A646D9">
        <w:t xml:space="preserve">MEASURING </w:t>
      </w:r>
      <w:r w:rsidRPr="00A646D9">
        <w:t>AGGREGATE WITHDRAWAL.</w:t>
      </w:r>
      <w:bookmarkEnd w:id="276"/>
      <w:bookmarkEnd w:id="277"/>
      <w:bookmarkEnd w:id="278"/>
      <w:bookmarkEnd w:id="279"/>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705DE9"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Where wells are permitted in the aggregate, one or more water meters</w:t>
      </w:r>
      <w:r w:rsidR="006D3605" w:rsidRPr="00A646D9">
        <w:rPr>
          <w:szCs w:val="24"/>
        </w:rPr>
        <w:t xml:space="preserve"> or approved alternate measuring methods</w:t>
      </w:r>
      <w:r w:rsidRPr="00A646D9">
        <w:rPr>
          <w:szCs w:val="24"/>
        </w:rPr>
        <w:t xml:space="preserve"> may be used for the aggregate well system if the water meter</w:t>
      </w:r>
      <w:r w:rsidR="006D3605" w:rsidRPr="00A646D9">
        <w:rPr>
          <w:szCs w:val="24"/>
        </w:rPr>
        <w:t>s or alternate measuring methods</w:t>
      </w:r>
      <w:r w:rsidRPr="00A646D9">
        <w:rPr>
          <w:szCs w:val="24"/>
        </w:rPr>
        <w:t xml:space="preserve"> are installed so as to measure the groundwater production from all wells included in the aggregate system and approval of the aggregate </w:t>
      </w:r>
      <w:r w:rsidR="006D3605" w:rsidRPr="00A646D9">
        <w:rPr>
          <w:szCs w:val="24"/>
        </w:rPr>
        <w:t>measuring</w:t>
      </w:r>
      <w:r w:rsidRPr="00A646D9">
        <w:rPr>
          <w:szCs w:val="24"/>
        </w:rPr>
        <w:t xml:space="preserve"> installation is obtained from the District. </w:t>
      </w:r>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280" w:name="_Toc56140214"/>
      <w:bookmarkStart w:id="281" w:name="_Toc56182593"/>
      <w:bookmarkStart w:id="282" w:name="_Toc61880885"/>
      <w:bookmarkStart w:id="283" w:name="_Toc472579411"/>
      <w:r w:rsidRPr="00A646D9">
        <w:t>§4.3</w:t>
      </w:r>
      <w:r w:rsidRPr="00A646D9">
        <w:tab/>
        <w:t>VERIFICATION OF WATER MEASUREMENT.</w:t>
      </w:r>
      <w:bookmarkEnd w:id="280"/>
      <w:bookmarkEnd w:id="281"/>
      <w:bookmarkEnd w:id="282"/>
      <w:bookmarkEnd w:id="283"/>
    </w:p>
    <w:p w:rsidR="00FF0637" w:rsidRPr="00A646D9" w:rsidRDefault="00FF0637" w:rsidP="00627786">
      <w:pPr>
        <w:widowControl w:val="0"/>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646D9" w:rsidRDefault="00215375" w:rsidP="00C65ACF">
      <w:pPr>
        <w:widowControl w:val="0"/>
        <w:numPr>
          <w:ilvl w:val="0"/>
          <w:numId w:val="91"/>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Once every three (3) years the </w:t>
      </w:r>
      <w:r w:rsidR="00FF0637" w:rsidRPr="00A646D9">
        <w:rPr>
          <w:szCs w:val="24"/>
        </w:rPr>
        <w:t xml:space="preserve">General Manager may require the well owner or </w:t>
      </w:r>
      <w:r w:rsidR="00E01803" w:rsidRPr="00A646D9">
        <w:rPr>
          <w:szCs w:val="24"/>
        </w:rPr>
        <w:t xml:space="preserve">well </w:t>
      </w:r>
      <w:r w:rsidR="00FF0637" w:rsidRPr="00A646D9">
        <w:rPr>
          <w:szCs w:val="24"/>
        </w:rPr>
        <w:t xml:space="preserve">operator to test and calibrate, at the well owner's or </w:t>
      </w:r>
      <w:r w:rsidR="00E01803" w:rsidRPr="00A646D9">
        <w:rPr>
          <w:szCs w:val="24"/>
        </w:rPr>
        <w:t xml:space="preserve">well </w:t>
      </w:r>
      <w:r w:rsidR="00FF0637" w:rsidRPr="00A646D9">
        <w:rPr>
          <w:szCs w:val="24"/>
        </w:rPr>
        <w:t xml:space="preserve">operator's expense, the water </w:t>
      </w:r>
      <w:r w:rsidR="00000078" w:rsidRPr="00A646D9">
        <w:rPr>
          <w:szCs w:val="24"/>
        </w:rPr>
        <w:t xml:space="preserve">meter or alternative </w:t>
      </w:r>
      <w:r w:rsidR="00FF0637" w:rsidRPr="00A646D9">
        <w:rPr>
          <w:szCs w:val="24"/>
        </w:rPr>
        <w:t xml:space="preserve">measuring method or device for each permitted well and provide the District with a certification in affidavit form of the test results and accuracy calibrations on a form provided by, or in a format approved by, the General Manager.  </w:t>
      </w:r>
    </w:p>
    <w:p w:rsidR="00FF0637" w:rsidRPr="00A646D9" w:rsidRDefault="00FF0637" w:rsidP="00C24242">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C65ACF">
      <w:pPr>
        <w:widowControl w:val="0"/>
        <w:numPr>
          <w:ilvl w:val="0"/>
          <w:numId w:val="91"/>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At the District's expense and at any time, the District may also undertake random investigations for the purposes of verifying water measurement method</w:t>
      </w:r>
      <w:r w:rsidR="00000078" w:rsidRPr="00A646D9">
        <w:rPr>
          <w:szCs w:val="24"/>
        </w:rPr>
        <w:t>s</w:t>
      </w:r>
      <w:r w:rsidRPr="00A646D9">
        <w:rPr>
          <w:szCs w:val="24"/>
        </w:rPr>
        <w:t xml:space="preserve"> or device</w:t>
      </w:r>
      <w:r w:rsidR="00000078" w:rsidRPr="00A646D9">
        <w:rPr>
          <w:szCs w:val="24"/>
        </w:rPr>
        <w:t>s</w:t>
      </w:r>
      <w:r w:rsidRPr="00A646D9">
        <w:rPr>
          <w:szCs w:val="24"/>
        </w:rPr>
        <w:t xml:space="preserve"> and readings, acquiring data for alternate calculations of groundwater withdrawal, estimating the capability of a well, determining water levels, and acquiring such other information </w:t>
      </w:r>
      <w:r w:rsidR="00000078" w:rsidRPr="00A646D9">
        <w:rPr>
          <w:szCs w:val="24"/>
        </w:rPr>
        <w:t xml:space="preserve">as may be </w:t>
      </w:r>
      <w:r w:rsidRPr="00A646D9">
        <w:rPr>
          <w:szCs w:val="24"/>
        </w:rPr>
        <w:t xml:space="preserve">helpful to the District in carrying out its goals under the Act.  </w:t>
      </w:r>
    </w:p>
    <w:p w:rsidR="00FF0637" w:rsidRPr="00A646D9" w:rsidRDefault="00FF0637" w:rsidP="00C24242">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C65ACF">
      <w:pPr>
        <w:widowControl w:val="0"/>
        <w:numPr>
          <w:ilvl w:val="0"/>
          <w:numId w:val="91"/>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If the District's verification reveals that a water measuring method is not within an accuracy of plus or minus five percent (±5%), the District may require a </w:t>
      </w:r>
      <w:proofErr w:type="spellStart"/>
      <w:r w:rsidRPr="00A646D9">
        <w:rPr>
          <w:szCs w:val="24"/>
        </w:rPr>
        <w:t>permittee</w:t>
      </w:r>
      <w:proofErr w:type="spellEnd"/>
      <w:r w:rsidRPr="00A646D9">
        <w:rPr>
          <w:szCs w:val="24"/>
        </w:rPr>
        <w:t xml:space="preserve"> to reimburse the District for its cost of verification and undertake immediate repair, replacement, or correction of the water measurement method or device. </w:t>
      </w:r>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284" w:name="_Toc56140215"/>
      <w:bookmarkStart w:id="285" w:name="_Toc56182594"/>
      <w:bookmarkStart w:id="286" w:name="_Toc61880886"/>
      <w:bookmarkStart w:id="287" w:name="_Toc472579412"/>
      <w:r w:rsidRPr="00A646D9">
        <w:t>§4.4</w:t>
      </w:r>
      <w:r w:rsidRPr="00A646D9">
        <w:tab/>
        <w:t>VIOLATION OF METERING AND REPORTING REQUIREMENTS.</w:t>
      </w:r>
      <w:bookmarkEnd w:id="274"/>
      <w:bookmarkEnd w:id="275"/>
      <w:bookmarkEnd w:id="284"/>
      <w:bookmarkEnd w:id="285"/>
      <w:bookmarkEnd w:id="286"/>
      <w:bookmarkEnd w:id="287"/>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False reporting or logging of water measurements or meter readings, intentionally tampering with or disabling a meter, or similar actions to avoid accurate reporting of groundwater use and pumpage shall constitute a violation of these Rules and shall subject the person performing the action, as well as the well owner,</w:t>
      </w:r>
      <w:r w:rsidR="005A5BA4" w:rsidRPr="00A646D9">
        <w:rPr>
          <w:szCs w:val="24"/>
        </w:rPr>
        <w:t xml:space="preserve"> or</w:t>
      </w:r>
      <w:r w:rsidRPr="00A646D9">
        <w:rPr>
          <w:szCs w:val="24"/>
        </w:rPr>
        <w:t xml:space="preserve"> the </w:t>
      </w:r>
      <w:r w:rsidR="00E01803" w:rsidRPr="00A646D9">
        <w:rPr>
          <w:szCs w:val="24"/>
        </w:rPr>
        <w:t xml:space="preserve">well </w:t>
      </w:r>
      <w:r w:rsidRPr="00A646D9">
        <w:rPr>
          <w:szCs w:val="24"/>
        </w:rPr>
        <w:t>operator who authorizes or allows that action, to penalties as provided in the Act and these Rules.</w:t>
      </w:r>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288" w:name="_Toc56140216"/>
      <w:bookmarkStart w:id="289" w:name="_Toc56182595"/>
      <w:bookmarkStart w:id="290" w:name="_Toc61880887"/>
      <w:bookmarkStart w:id="291" w:name="_Toc472579413"/>
      <w:r w:rsidRPr="00A646D9">
        <w:t>§4.5</w:t>
      </w:r>
      <w:r w:rsidRPr="00A646D9">
        <w:tab/>
        <w:t>WATER METER SEALS.</w:t>
      </w:r>
      <w:bookmarkEnd w:id="288"/>
      <w:bookmarkEnd w:id="289"/>
      <w:bookmarkEnd w:id="290"/>
      <w:bookmarkEnd w:id="291"/>
    </w:p>
    <w:p w:rsidR="00FF0637" w:rsidRPr="00A646D9" w:rsidRDefault="00FF0637" w:rsidP="00627786">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92F23"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r w:rsidRPr="00A646D9">
        <w:rPr>
          <w:szCs w:val="24"/>
        </w:rPr>
        <w:tab/>
      </w:r>
      <w:r w:rsidRPr="00A646D9">
        <w:rPr>
          <w:szCs w:val="24"/>
        </w:rPr>
        <w:tab/>
        <w:t xml:space="preserve">If the General Manager finds it necessary, the District may, at its expense, seal by physical means those water meters required to be installed by these Rules and may red tag such water meters to indicate they have been sealed.  The well owner or </w:t>
      </w:r>
      <w:r w:rsidR="00E01803" w:rsidRPr="00A646D9">
        <w:rPr>
          <w:szCs w:val="24"/>
        </w:rPr>
        <w:t xml:space="preserve">well </w:t>
      </w:r>
      <w:r w:rsidRPr="00A646D9">
        <w:rPr>
          <w:szCs w:val="24"/>
        </w:rPr>
        <w:t>operator shall report any alteration, damage, or removal of the water meter seal at once to the District and request repair of the seal.  Tampering with, altering, damaging, or removing the water meter seal or red tag, or in any way violating the integrity of the seal or red tag shall constitute a violation of these Rules and shall subject the person performing the action, as well as any well owner</w:t>
      </w:r>
      <w:r w:rsidR="005A5BA4" w:rsidRPr="00A646D9">
        <w:rPr>
          <w:szCs w:val="24"/>
        </w:rPr>
        <w:t xml:space="preserve"> or</w:t>
      </w:r>
      <w:r w:rsidRPr="00A646D9">
        <w:rPr>
          <w:szCs w:val="24"/>
        </w:rPr>
        <w:t xml:space="preserve"> </w:t>
      </w:r>
      <w:r w:rsidR="00E01803" w:rsidRPr="00A646D9">
        <w:rPr>
          <w:szCs w:val="24"/>
        </w:rPr>
        <w:t xml:space="preserve">well </w:t>
      </w:r>
      <w:r w:rsidRPr="00A646D9">
        <w:rPr>
          <w:szCs w:val="24"/>
        </w:rPr>
        <w:t xml:space="preserve">operator who authorizes or allows that action, to penalties as provided in the Act and these Rules. </w:t>
      </w: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bookmarkStart w:id="292" w:name="_Toc138066166"/>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FF0637" w:rsidRPr="00A646D9" w:rsidRDefault="00FF0637" w:rsidP="00F56F4C">
      <w:pPr>
        <w:pStyle w:val="Heading1"/>
      </w:pPr>
      <w:bookmarkStart w:id="293" w:name="_Toc56140217"/>
      <w:bookmarkStart w:id="294" w:name="_Toc56182596"/>
      <w:bookmarkStart w:id="295" w:name="_Toc61880888"/>
      <w:bookmarkStart w:id="296" w:name="_Toc472579414"/>
      <w:r w:rsidRPr="00A646D9">
        <w:t>CHAPTER 5.  GENERAL PROVISIONS AND PROHIBITIONS</w:t>
      </w:r>
      <w:bookmarkEnd w:id="292"/>
      <w:bookmarkEnd w:id="293"/>
      <w:bookmarkEnd w:id="294"/>
      <w:bookmarkEnd w:id="295"/>
      <w:bookmarkEnd w:id="296"/>
    </w:p>
    <w:p w:rsidR="00FF0637" w:rsidRPr="00A646D9" w:rsidRDefault="00FF0637" w:rsidP="00F56F4C">
      <w:pPr>
        <w:pStyle w:val="Heading1"/>
        <w:rPr>
          <w:szCs w:val="24"/>
        </w:rPr>
      </w:pPr>
    </w:p>
    <w:p w:rsidR="00FF0637" w:rsidRPr="00A646D9" w:rsidRDefault="00FF0637" w:rsidP="00F56F4C">
      <w:pPr>
        <w:pStyle w:val="Heading3"/>
      </w:pPr>
      <w:bookmarkStart w:id="297" w:name="_Toc56140218"/>
      <w:bookmarkStart w:id="298" w:name="_Toc56182597"/>
      <w:bookmarkStart w:id="299" w:name="_Toc61880889"/>
      <w:bookmarkStart w:id="300" w:name="_Toc138066167"/>
      <w:bookmarkStart w:id="301" w:name="_Toc472579415"/>
      <w:r w:rsidRPr="00A646D9">
        <w:t>§5.1</w:t>
      </w:r>
      <w:r w:rsidRPr="00A646D9">
        <w:tab/>
        <w:t>GENERAL PROHIBITION.</w:t>
      </w:r>
      <w:bookmarkEnd w:id="297"/>
      <w:bookmarkEnd w:id="298"/>
      <w:bookmarkEnd w:id="299"/>
      <w:bookmarkEnd w:id="300"/>
      <w:bookmarkEnd w:id="301"/>
    </w:p>
    <w:p w:rsidR="00FF0637" w:rsidRPr="00A646D9" w:rsidRDefault="00FF0637"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Groundwater produced from within the District </w:t>
      </w:r>
      <w:r w:rsidR="005C74AF" w:rsidRPr="00A646D9">
        <w:rPr>
          <w:szCs w:val="24"/>
        </w:rPr>
        <w:t>may not</w:t>
      </w:r>
      <w:r w:rsidRPr="00A646D9">
        <w:rPr>
          <w:szCs w:val="24"/>
        </w:rPr>
        <w:t xml:space="preserve"> be used in such a manner or under such conditions as to constitute waste. No person </w:t>
      </w:r>
      <w:r w:rsidR="00186DC3" w:rsidRPr="00A646D9">
        <w:rPr>
          <w:szCs w:val="24"/>
        </w:rPr>
        <w:t xml:space="preserve">may </w:t>
      </w:r>
      <w:r w:rsidRPr="00A646D9">
        <w:rPr>
          <w:szCs w:val="24"/>
        </w:rPr>
        <w:t xml:space="preserve">intentionally or negligently commit waste. </w:t>
      </w: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302" w:name="_Toc56140219"/>
      <w:bookmarkStart w:id="303" w:name="_Toc56182598"/>
      <w:bookmarkStart w:id="304" w:name="_Toc61880890"/>
      <w:bookmarkStart w:id="305" w:name="_Toc138066168"/>
      <w:bookmarkStart w:id="306" w:name="_Toc472579416"/>
      <w:r w:rsidRPr="00A646D9">
        <w:t>§5.2</w:t>
      </w:r>
      <w:r w:rsidRPr="00A646D9">
        <w:tab/>
        <w:t>SUBSURFACE POLLUTION.</w:t>
      </w:r>
      <w:bookmarkEnd w:id="302"/>
      <w:bookmarkEnd w:id="303"/>
      <w:bookmarkEnd w:id="304"/>
      <w:bookmarkEnd w:id="305"/>
      <w:bookmarkEnd w:id="306"/>
    </w:p>
    <w:p w:rsidR="00FF0637" w:rsidRPr="00A646D9" w:rsidRDefault="00FF0637"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No person </w:t>
      </w:r>
      <w:r w:rsidR="00186DC3" w:rsidRPr="00A646D9">
        <w:rPr>
          <w:szCs w:val="24"/>
        </w:rPr>
        <w:t xml:space="preserve">may </w:t>
      </w:r>
      <w:r w:rsidRPr="00A646D9">
        <w:rPr>
          <w:szCs w:val="24"/>
        </w:rPr>
        <w:t xml:space="preserve">pollute or harmfully alter the character of the groundwater reservoirs of the District by </w:t>
      </w:r>
      <w:r w:rsidR="00705DE9" w:rsidRPr="00A646D9">
        <w:rPr>
          <w:szCs w:val="24"/>
        </w:rPr>
        <w:t xml:space="preserve">operating or constructing a well in a manner that causes or allows </w:t>
      </w:r>
      <w:r w:rsidRPr="00A646D9">
        <w:rPr>
          <w:szCs w:val="24"/>
        </w:rPr>
        <w:t>the introduction of salt water pollutants or other deleterious matter from another stratum</w:t>
      </w:r>
      <w:r w:rsidR="00705DE9" w:rsidRPr="00A646D9">
        <w:rPr>
          <w:szCs w:val="24"/>
        </w:rPr>
        <w:t xml:space="preserve"> or</w:t>
      </w:r>
      <w:r w:rsidRPr="00A646D9">
        <w:rPr>
          <w:szCs w:val="24"/>
        </w:rPr>
        <w:t xml:space="preserve"> from the surface of the ground.</w:t>
      </w: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FF0637" w:rsidRPr="00A646D9" w:rsidRDefault="00FF0637" w:rsidP="00F56F4C">
      <w:pPr>
        <w:pStyle w:val="Heading3"/>
      </w:pPr>
      <w:bookmarkStart w:id="307" w:name="_Toc56140220"/>
      <w:bookmarkStart w:id="308" w:name="_Toc56182599"/>
      <w:bookmarkStart w:id="309" w:name="_Toc61880891"/>
      <w:bookmarkStart w:id="310" w:name="_Toc138066169"/>
      <w:bookmarkStart w:id="311" w:name="_Toc472579417"/>
      <w:r w:rsidRPr="00A646D9">
        <w:t>§5.3</w:t>
      </w:r>
      <w:r w:rsidRPr="00A646D9">
        <w:tab/>
        <w:t>SURFACE POLLUTION.</w:t>
      </w:r>
      <w:bookmarkEnd w:id="307"/>
      <w:bookmarkEnd w:id="308"/>
      <w:bookmarkEnd w:id="309"/>
      <w:bookmarkEnd w:id="310"/>
      <w:bookmarkEnd w:id="311"/>
    </w:p>
    <w:p w:rsidR="00FF0637" w:rsidRPr="00A646D9" w:rsidRDefault="00FF0637"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No person </w:t>
      </w:r>
      <w:r w:rsidR="00186DC3" w:rsidRPr="00A646D9">
        <w:rPr>
          <w:szCs w:val="24"/>
        </w:rPr>
        <w:t xml:space="preserve">may </w:t>
      </w:r>
      <w:r w:rsidRPr="00A646D9">
        <w:rPr>
          <w:szCs w:val="24"/>
        </w:rPr>
        <w:t>pollute or harmfully alter the character of the groundwater reservoirs of the District by activities on the surface of the ground</w:t>
      </w:r>
      <w:r w:rsidR="00F506E2" w:rsidRPr="00A646D9">
        <w:rPr>
          <w:szCs w:val="24"/>
        </w:rPr>
        <w:t xml:space="preserve"> that</w:t>
      </w:r>
      <w:r w:rsidRPr="00A646D9">
        <w:rPr>
          <w:szCs w:val="24"/>
        </w:rPr>
        <w:t xml:space="preserve"> cause or allow pollutants to enter the </w:t>
      </w:r>
      <w:r w:rsidR="00705DE9" w:rsidRPr="00A646D9">
        <w:rPr>
          <w:szCs w:val="24"/>
        </w:rPr>
        <w:t xml:space="preserve">groundwater </w:t>
      </w:r>
      <w:r w:rsidRPr="00A646D9">
        <w:rPr>
          <w:szCs w:val="24"/>
        </w:rPr>
        <w:t>reservoir</w:t>
      </w:r>
      <w:r w:rsidR="005C5174" w:rsidRPr="00A646D9">
        <w:rPr>
          <w:szCs w:val="24"/>
        </w:rPr>
        <w:t>s</w:t>
      </w:r>
      <w:r w:rsidRPr="00A646D9">
        <w:rPr>
          <w:szCs w:val="24"/>
        </w:rPr>
        <w:t xml:space="preserve"> through </w:t>
      </w:r>
      <w:r w:rsidR="00705DE9" w:rsidRPr="00A646D9">
        <w:rPr>
          <w:szCs w:val="24"/>
        </w:rPr>
        <w:t>the well head or well bore</w:t>
      </w:r>
      <w:r w:rsidRPr="00A646D9">
        <w:rPr>
          <w:szCs w:val="24"/>
        </w:rPr>
        <w:t>.</w:t>
      </w: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A8509B">
      <w:pPr>
        <w:pStyle w:val="Heading3"/>
        <w:keepLines/>
      </w:pPr>
      <w:bookmarkStart w:id="312" w:name="_Toc56140221"/>
      <w:bookmarkStart w:id="313" w:name="_Toc56182600"/>
      <w:bookmarkStart w:id="314" w:name="_Toc61880892"/>
      <w:bookmarkStart w:id="315" w:name="_Toc138066170"/>
      <w:bookmarkStart w:id="316" w:name="_Toc472579418"/>
      <w:r w:rsidRPr="00A646D9">
        <w:t>§5.4</w:t>
      </w:r>
      <w:r w:rsidRPr="00A646D9">
        <w:tab/>
        <w:t>ORDERS TO PREVENT WASTE/POLLUTION.</w:t>
      </w:r>
      <w:bookmarkEnd w:id="312"/>
      <w:bookmarkEnd w:id="313"/>
      <w:bookmarkEnd w:id="314"/>
      <w:bookmarkEnd w:id="315"/>
      <w:bookmarkEnd w:id="316"/>
    </w:p>
    <w:p w:rsidR="00FF0637" w:rsidRPr="00A646D9" w:rsidRDefault="00FF0637" w:rsidP="00A8509B">
      <w:pPr>
        <w:keepNext/>
        <w:keepLines/>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A8509B">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After providing notice to affected parties and opportunity for a hearing, the Board may adopt orders to prohibit or prevent waste or pollution.  If the factual basis for the order is disputed, the Board shall direct that an evidentiary hearing be conducted prior to entry of the order.  If the Board determines that an emergency exists, requiring the immediate entry of an order to prohibit waste or pollution and protect the public health, safety, and welfare, it may enter a temporary order without notice and hearing provided, however, the temporary order shall continue in effect for the lesser of fifteen (15) days or until a hearing can be conducted.</w:t>
      </w: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646D9" w:rsidRDefault="00FF0637" w:rsidP="00627786">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646D9" w:rsidRDefault="00FF0637" w:rsidP="00F56F4C">
      <w:pPr>
        <w:pStyle w:val="Heading1"/>
      </w:pPr>
      <w:bookmarkStart w:id="317" w:name="_Toc61880893"/>
      <w:bookmarkStart w:id="318" w:name="_Toc138066171"/>
      <w:bookmarkStart w:id="319" w:name="_Toc472579419"/>
      <w:bookmarkStart w:id="320" w:name="_Toc56140222"/>
      <w:bookmarkStart w:id="321" w:name="_Toc56182601"/>
      <w:r w:rsidRPr="00A646D9">
        <w:t>CHAPTER 6.  REGULATION OF PRODUCTION</w:t>
      </w:r>
      <w:bookmarkEnd w:id="317"/>
      <w:bookmarkEnd w:id="318"/>
      <w:bookmarkEnd w:id="319"/>
    </w:p>
    <w:p w:rsidR="00FF0637" w:rsidRPr="00A646D9" w:rsidRDefault="00FF0637" w:rsidP="00F56F4C">
      <w:pPr>
        <w:pStyle w:val="Heading1"/>
        <w:rPr>
          <w:szCs w:val="24"/>
        </w:rPr>
      </w:pPr>
    </w:p>
    <w:p w:rsidR="00FF0637" w:rsidRPr="00F56F4C" w:rsidRDefault="00FF0637" w:rsidP="00F56F4C">
      <w:pPr>
        <w:pStyle w:val="Heading2"/>
      </w:pPr>
      <w:bookmarkStart w:id="322" w:name="_Toc61880894"/>
      <w:bookmarkStart w:id="323" w:name="_Toc138066172"/>
      <w:bookmarkStart w:id="324" w:name="_Toc472579420"/>
      <w:r w:rsidRPr="00F56F4C">
        <w:t>SUBCHAPTER A:  GENERAL PROVISIONS</w:t>
      </w:r>
      <w:bookmarkEnd w:id="322"/>
      <w:bookmarkEnd w:id="323"/>
      <w:bookmarkEnd w:id="324"/>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325" w:name="_Toc61880895"/>
      <w:bookmarkStart w:id="326" w:name="_Toc138066173"/>
      <w:bookmarkStart w:id="327" w:name="_Toc472579421"/>
      <w:r w:rsidRPr="00A646D9">
        <w:t>§6.1</w:t>
      </w:r>
      <w:r w:rsidRPr="00A646D9">
        <w:tab/>
        <w:t>PURPOSE.</w:t>
      </w:r>
      <w:bookmarkEnd w:id="325"/>
      <w:bookmarkEnd w:id="326"/>
      <w:bookmarkEnd w:id="327"/>
    </w:p>
    <w:p w:rsidR="00FF0637" w:rsidRPr="00A646D9" w:rsidRDefault="00FF0637"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The purpose of this </w:t>
      </w:r>
      <w:r w:rsidR="005C5174" w:rsidRPr="00A646D9">
        <w:rPr>
          <w:szCs w:val="24"/>
        </w:rPr>
        <w:t>c</w:t>
      </w:r>
      <w:r w:rsidRPr="00A646D9">
        <w:rPr>
          <w:szCs w:val="24"/>
        </w:rPr>
        <w:t xml:space="preserve">hapter is to achieve the District’s statutory goals of conserving, preserving, protecting, and recharging the groundwater resources within the District by establishing aquifer management requirements consistent with Texas Water Code Chapter 36, and appropriate to the aquifer system.  </w:t>
      </w: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646D9" w:rsidRDefault="00FF0637" w:rsidP="00F56F4C">
      <w:pPr>
        <w:pStyle w:val="Heading3"/>
      </w:pPr>
      <w:bookmarkStart w:id="328" w:name="_Toc61880896"/>
      <w:bookmarkStart w:id="329" w:name="_Toc138066174"/>
      <w:bookmarkStart w:id="330" w:name="_Toc472579422"/>
      <w:r w:rsidRPr="00A646D9">
        <w:t>§6.2</w:t>
      </w:r>
      <w:r w:rsidRPr="00A646D9">
        <w:tab/>
        <w:t>APPLICABILITY.</w:t>
      </w:r>
      <w:bookmarkEnd w:id="328"/>
      <w:bookmarkEnd w:id="329"/>
      <w:bookmarkEnd w:id="330"/>
    </w:p>
    <w:p w:rsidR="00FF0637" w:rsidRPr="00A646D9" w:rsidRDefault="00FF0637" w:rsidP="0070320D">
      <w:pPr>
        <w:widowControl w:val="0"/>
        <w:tabs>
          <w:tab w:val="left" w:pos="-1080"/>
          <w:tab w:val="left" w:pos="-720"/>
          <w:tab w:val="left" w:pos="1"/>
          <w:tab w:val="left" w:pos="1440"/>
          <w:tab w:val="left" w:pos="2160"/>
          <w:tab w:val="left" w:pos="2880"/>
          <w:tab w:val="left" w:pos="360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All permitted wells are required to meet the well production regulations set forth in this chapter.</w:t>
      </w:r>
    </w:p>
    <w:p w:rsidR="00FF0637"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331" w:name="_Toc61880897"/>
      <w:bookmarkStart w:id="332" w:name="_Toc138066175"/>
      <w:bookmarkStart w:id="333" w:name="_Toc472579423"/>
      <w:r w:rsidRPr="00A646D9">
        <w:t>§6.3</w:t>
      </w:r>
      <w:r w:rsidRPr="00A646D9">
        <w:tab/>
        <w:t>basis for limitation of well production.</w:t>
      </w:r>
      <w:bookmarkEnd w:id="331"/>
      <w:bookmarkEnd w:id="332"/>
      <w:bookmarkEnd w:id="333"/>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The requirements of this </w:t>
      </w:r>
      <w:r w:rsidR="005C5174" w:rsidRPr="00A646D9">
        <w:rPr>
          <w:szCs w:val="24"/>
        </w:rPr>
        <w:t>c</w:t>
      </w:r>
      <w:r w:rsidRPr="00A646D9">
        <w:rPr>
          <w:szCs w:val="24"/>
        </w:rPr>
        <w:t>hapter are based on the District’s statutory authority to regulate the spacing of water wells and the production of groundwater in order to minimize the drawdown of the water table or the reduction of artesian pressure, to control subsidence, to prevent interference between wells, to prevent degradation of water quality, or to prevent waste.</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BF07AA">
      <w:pPr>
        <w:pStyle w:val="Heading3"/>
      </w:pPr>
    </w:p>
    <w:p w:rsidR="00B84F90" w:rsidRPr="00A646D9" w:rsidRDefault="00503AB5" w:rsidP="00F56F4C">
      <w:pPr>
        <w:pStyle w:val="Heading2"/>
      </w:pPr>
      <w:bookmarkStart w:id="334" w:name="_Toc61880898"/>
      <w:bookmarkStart w:id="335" w:name="_Toc472579424"/>
      <w:bookmarkStart w:id="336" w:name="_Toc138066176"/>
      <w:r w:rsidRPr="00A646D9">
        <w:t xml:space="preserve">SUBCHAPTER B:  </w:t>
      </w:r>
      <w:bookmarkStart w:id="337" w:name="_Toc61880903"/>
      <w:bookmarkEnd w:id="334"/>
      <w:r w:rsidRPr="00A646D9">
        <w:t>PRODUCTION LIMITS</w:t>
      </w:r>
      <w:bookmarkEnd w:id="335"/>
      <w:bookmarkEnd w:id="337"/>
    </w:p>
    <w:p w:rsidR="00B84F90" w:rsidRPr="00A646D9" w:rsidRDefault="00B84F90" w:rsidP="00F56F4C">
      <w:pPr>
        <w:pStyle w:val="Heading2"/>
      </w:pPr>
    </w:p>
    <w:p w:rsidR="00FF0637" w:rsidRPr="00A646D9" w:rsidRDefault="00FF0637" w:rsidP="00F56F4C">
      <w:pPr>
        <w:pStyle w:val="Heading3"/>
      </w:pPr>
      <w:bookmarkStart w:id="338" w:name="_Toc61880904"/>
      <w:bookmarkStart w:id="339" w:name="_Toc472579425"/>
      <w:r w:rsidRPr="00A646D9">
        <w:t>§6.</w:t>
      </w:r>
      <w:r w:rsidR="00B215A2" w:rsidRPr="00A646D9">
        <w:t>1</w:t>
      </w:r>
      <w:r w:rsidRPr="00A646D9">
        <w:t>0</w:t>
      </w:r>
      <w:r w:rsidRPr="00A646D9">
        <w:tab/>
        <w:t>Permit allocation.</w:t>
      </w:r>
      <w:bookmarkEnd w:id="338"/>
      <w:bookmarkEnd w:id="339"/>
    </w:p>
    <w:p w:rsidR="00B84F90" w:rsidRPr="00A646D9" w:rsidRDefault="00B84F90">
      <w:pPr>
        <w:widowControl w:val="0"/>
        <w:rPr>
          <w:szCs w:val="24"/>
        </w:rPr>
      </w:pPr>
    </w:p>
    <w:p w:rsidR="00B84F90" w:rsidRPr="00A646D9" w:rsidRDefault="00FF0637">
      <w:pPr>
        <w:widowControl w:val="0"/>
        <w:ind w:left="720" w:hanging="720"/>
        <w:rPr>
          <w:szCs w:val="24"/>
        </w:rPr>
      </w:pPr>
      <w:r w:rsidRPr="00A646D9">
        <w:rPr>
          <w:szCs w:val="24"/>
        </w:rPr>
        <w:tab/>
        <w:t xml:space="preserve">The maximum annual quantity of water that may be withdrawn from a permitted well within the District shall be the amount authorized in the permit.  The permit allocation shall be based on the amount of groundwater the Board determines can be reasonably put to a beneficial, non-wasteful use by the </w:t>
      </w:r>
      <w:proofErr w:type="spellStart"/>
      <w:r w:rsidRPr="00A646D9">
        <w:rPr>
          <w:szCs w:val="24"/>
        </w:rPr>
        <w:t>permittee</w:t>
      </w:r>
      <w:proofErr w:type="spellEnd"/>
      <w:r w:rsidRPr="00A646D9">
        <w:rPr>
          <w:szCs w:val="24"/>
        </w:rPr>
        <w:t xml:space="preserve"> and is subject to any production limits or other requirements imposed by the Board.</w:t>
      </w:r>
    </w:p>
    <w:p w:rsidR="00FF0637" w:rsidRPr="00A646D9" w:rsidRDefault="00FF0637" w:rsidP="00A8509B">
      <w:pPr>
        <w:pStyle w:val="Heading3"/>
        <w:keepNext w:val="0"/>
      </w:pPr>
    </w:p>
    <w:p w:rsidR="00FF0637" w:rsidRPr="00A646D9" w:rsidRDefault="00FF0637" w:rsidP="00A8509B">
      <w:pPr>
        <w:pStyle w:val="Heading3"/>
        <w:keepNext w:val="0"/>
      </w:pPr>
      <w:bookmarkStart w:id="340" w:name="_Toc61880905"/>
      <w:bookmarkStart w:id="341" w:name="_Toc472579426"/>
      <w:r w:rsidRPr="00A646D9">
        <w:t>§6.</w:t>
      </w:r>
      <w:r w:rsidR="00B215A2" w:rsidRPr="00A646D9">
        <w:t>1</w:t>
      </w:r>
      <w:r w:rsidRPr="00A646D9">
        <w:t>1</w:t>
      </w:r>
      <w:r w:rsidRPr="00A646D9">
        <w:tab/>
      </w:r>
      <w:r w:rsidR="008F0CC0">
        <w:t xml:space="preserve">MODELED </w:t>
      </w:r>
      <w:r w:rsidR="000F1B81" w:rsidRPr="00A646D9">
        <w:t xml:space="preserve">AVAILABLE GROUNDWATER </w:t>
      </w:r>
      <w:r w:rsidRPr="00A646D9">
        <w:t>PRODUCTION LIMITS.</w:t>
      </w:r>
      <w:bookmarkEnd w:id="340"/>
      <w:bookmarkEnd w:id="341"/>
    </w:p>
    <w:p w:rsidR="00B84F90" w:rsidRPr="00A646D9" w:rsidRDefault="00B84F90" w:rsidP="00A8509B">
      <w:pPr>
        <w:rPr>
          <w:szCs w:val="24"/>
        </w:rPr>
      </w:pPr>
    </w:p>
    <w:p w:rsidR="00B84F90" w:rsidRPr="00A646D9" w:rsidRDefault="00FF0637" w:rsidP="00A8509B">
      <w:pPr>
        <w:ind w:left="720" w:hanging="720"/>
        <w:rPr>
          <w:szCs w:val="24"/>
        </w:rPr>
      </w:pPr>
      <w:r w:rsidRPr="00A646D9">
        <w:rPr>
          <w:szCs w:val="24"/>
        </w:rPr>
        <w:tab/>
        <w:t xml:space="preserve">Pending collection of additional </w:t>
      </w:r>
      <w:proofErr w:type="spellStart"/>
      <w:r w:rsidRPr="00A646D9">
        <w:rPr>
          <w:szCs w:val="24"/>
        </w:rPr>
        <w:t>hydrogeologic</w:t>
      </w:r>
      <w:proofErr w:type="spellEnd"/>
      <w:r w:rsidRPr="00A646D9">
        <w:rPr>
          <w:szCs w:val="24"/>
        </w:rPr>
        <w:t xml:space="preserve"> and other scientific data, </w:t>
      </w:r>
      <w:r w:rsidR="00B82CC3">
        <w:rPr>
          <w:szCs w:val="24"/>
        </w:rPr>
        <w:t xml:space="preserve">aggregate </w:t>
      </w:r>
      <w:r w:rsidRPr="00A646D9">
        <w:rPr>
          <w:szCs w:val="24"/>
        </w:rPr>
        <w:t xml:space="preserve">production </w:t>
      </w:r>
      <w:r w:rsidR="00B82CC3">
        <w:rPr>
          <w:szCs w:val="24"/>
        </w:rPr>
        <w:t xml:space="preserve">within the district </w:t>
      </w:r>
      <w:r w:rsidRPr="00A646D9">
        <w:rPr>
          <w:szCs w:val="24"/>
        </w:rPr>
        <w:t>is not limited, except to the extent necessary to ensure that the groundwater is put to a beneficial, non-wasteful use.  However, in order to accomplish the purposes of Texas Water Code Chapter 36, and achieve the stated purposes and goals of the District, including managing the sustainability of the aquifers and preventing significant, sustained water-level declines within the aquifers, the Board reserves the right to amend this section in the future to establish any production limits necessary on new or existing permits.  All permits are issued subject to any future production limits adopted by the District.</w:t>
      </w:r>
    </w:p>
    <w:p w:rsidR="00B84F90" w:rsidRPr="00A646D9" w:rsidRDefault="00B84F90">
      <w:pPr>
        <w:widowControl w:val="0"/>
        <w:ind w:left="720" w:hanging="720"/>
        <w:rPr>
          <w:szCs w:val="24"/>
        </w:rPr>
      </w:pPr>
    </w:p>
    <w:p w:rsidR="00B84F90" w:rsidRPr="00A646D9" w:rsidRDefault="007B5D8A">
      <w:pPr>
        <w:widowControl w:val="0"/>
        <w:ind w:left="720" w:hanging="720"/>
        <w:rPr>
          <w:szCs w:val="24"/>
        </w:rPr>
      </w:pPr>
      <w:r w:rsidRPr="00A646D9">
        <w:rPr>
          <w:szCs w:val="24"/>
        </w:rPr>
        <w:tab/>
        <w:t>If necessary, existing permits may be amended to ensure the District achieves the desired future condition established during the joint planning process in accordance with Section 36.108, Water Code.</w:t>
      </w:r>
    </w:p>
    <w:p w:rsidR="00FF0637" w:rsidRPr="00A646D9" w:rsidRDefault="00FF0637" w:rsidP="00BF07AA">
      <w:pPr>
        <w:pStyle w:val="Heading3"/>
      </w:pPr>
    </w:p>
    <w:p w:rsidR="00B84F90" w:rsidRPr="00A646D9" w:rsidRDefault="00B84F90" w:rsidP="0070320D">
      <w:pPr>
        <w:widowControl w:val="0"/>
        <w:rPr>
          <w:szCs w:val="24"/>
        </w:rPr>
      </w:pPr>
    </w:p>
    <w:p w:rsidR="00B84F90" w:rsidRPr="00A646D9" w:rsidRDefault="00FF0637" w:rsidP="00610AD5">
      <w:pPr>
        <w:pStyle w:val="Heading1"/>
        <w:keepLines/>
      </w:pPr>
      <w:bookmarkStart w:id="342" w:name="_Toc61880906"/>
      <w:bookmarkStart w:id="343" w:name="_Toc138066180"/>
      <w:bookmarkStart w:id="344" w:name="_Toc472579427"/>
      <w:r w:rsidRPr="00A646D9">
        <w:t>CHAPTER 7.  DRILLING, EQUIPPING</w:t>
      </w:r>
      <w:r w:rsidR="00B215A2" w:rsidRPr="00A646D9">
        <w:t>,</w:t>
      </w:r>
      <w:r w:rsidRPr="00A646D9">
        <w:t xml:space="preserve"> CONSTRUCTION</w:t>
      </w:r>
      <w:bookmarkEnd w:id="320"/>
      <w:bookmarkEnd w:id="321"/>
      <w:bookmarkEnd w:id="342"/>
      <w:bookmarkEnd w:id="343"/>
      <w:r w:rsidR="00B215A2" w:rsidRPr="00A646D9">
        <w:t xml:space="preserve"> AND SPACING REQUIREMENTS</w:t>
      </w:r>
      <w:bookmarkEnd w:id="336"/>
      <w:bookmarkEnd w:id="344"/>
    </w:p>
    <w:p w:rsidR="00B84F90" w:rsidRPr="00A646D9" w:rsidRDefault="00B84F90" w:rsidP="00610AD5">
      <w:pPr>
        <w:pStyle w:val="Heading1"/>
        <w:keepLines/>
        <w:rPr>
          <w:szCs w:val="24"/>
        </w:rPr>
      </w:pPr>
    </w:p>
    <w:p w:rsidR="00FF0637" w:rsidRPr="00A646D9" w:rsidRDefault="00FF0637" w:rsidP="00610AD5">
      <w:pPr>
        <w:pStyle w:val="Heading3"/>
        <w:keepLines/>
      </w:pPr>
      <w:bookmarkStart w:id="345" w:name="_Toc56140223"/>
      <w:bookmarkStart w:id="346" w:name="_Toc56182603"/>
      <w:bookmarkStart w:id="347" w:name="_Toc61880907"/>
      <w:bookmarkStart w:id="348" w:name="_Toc472579428"/>
      <w:bookmarkStart w:id="349" w:name="_Toc138066181"/>
      <w:bookmarkStart w:id="350" w:name="_Toc138066177"/>
      <w:r w:rsidRPr="00A646D9">
        <w:t>§7.1</w:t>
      </w:r>
      <w:r w:rsidRPr="00A646D9">
        <w:tab/>
        <w:t>APPLICABILITY.</w:t>
      </w:r>
      <w:bookmarkEnd w:id="345"/>
      <w:bookmarkEnd w:id="346"/>
      <w:bookmarkEnd w:id="347"/>
      <w:bookmarkEnd w:id="348"/>
    </w:p>
    <w:p w:rsidR="00B84F90" w:rsidRPr="00A646D9" w:rsidRDefault="00B84F90" w:rsidP="00610AD5">
      <w:pPr>
        <w:keepNext/>
        <w:keepLines/>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445B4B" w:rsidP="00610AD5">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The requirements of this c</w:t>
      </w:r>
      <w:r w:rsidR="00FF0637" w:rsidRPr="00A646D9">
        <w:rPr>
          <w:szCs w:val="24"/>
        </w:rPr>
        <w:t>hapter are applicable to all wells drilled in the District, including exempt</w:t>
      </w:r>
      <w:r w:rsidR="00F674F9" w:rsidRPr="00A646D9">
        <w:rPr>
          <w:szCs w:val="24"/>
        </w:rPr>
        <w:t xml:space="preserve"> use</w:t>
      </w:r>
      <w:r w:rsidR="00FF0637" w:rsidRPr="00A646D9">
        <w:rPr>
          <w:szCs w:val="24"/>
        </w:rPr>
        <w:t xml:space="preserve"> wells.</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351" w:name="_Toc56140226"/>
      <w:bookmarkStart w:id="352" w:name="_Toc56182606"/>
      <w:bookmarkStart w:id="353" w:name="_Toc61880908"/>
      <w:bookmarkStart w:id="354" w:name="_Toc472579429"/>
      <w:r w:rsidRPr="00A646D9">
        <w:t>§7.</w:t>
      </w:r>
      <w:r w:rsidR="00445B4B" w:rsidRPr="00A646D9">
        <w:t>2</w:t>
      </w:r>
      <w:r w:rsidRPr="00A646D9">
        <w:tab/>
        <w:t>RECORDS.</w:t>
      </w:r>
      <w:bookmarkEnd w:id="349"/>
      <w:bookmarkEnd w:id="351"/>
      <w:bookmarkEnd w:id="352"/>
      <w:bookmarkEnd w:id="353"/>
      <w:bookmarkEnd w:id="354"/>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70320D">
      <w:pPr>
        <w:pStyle w:val="QuickA"/>
        <w:widowControl w:val="0"/>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rFonts w:ascii="Times New Roman" w:hAnsi="Times New Roman"/>
          <w:b w:val="0"/>
          <w:szCs w:val="24"/>
        </w:rPr>
      </w:pPr>
      <w:r w:rsidRPr="00A646D9">
        <w:rPr>
          <w:rFonts w:ascii="Times New Roman" w:hAnsi="Times New Roman"/>
          <w:b w:val="0"/>
          <w:szCs w:val="24"/>
        </w:rPr>
        <w:t>Complete records shall be kept and reports thereof made to the District concerning the drilling, equipping, and completion of all wells drilled in the District.  Such records shall include an accurate driller's log, depth to water, any electric log that shall have been made, and such additional data concerning the description of the well, its discharge, and its equipment as may be required by the Board.  Such records shall be filed with the District within sixty (60) days after drilling of the well.</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355" w:name="_Toc56140227"/>
      <w:bookmarkStart w:id="356" w:name="_Toc56182607"/>
      <w:bookmarkStart w:id="357" w:name="_Toc61880909"/>
      <w:bookmarkStart w:id="358" w:name="_Toc138066182"/>
      <w:bookmarkStart w:id="359" w:name="_Toc472579430"/>
      <w:r w:rsidRPr="00A646D9">
        <w:t>§7.</w:t>
      </w:r>
      <w:r w:rsidR="00445B4B" w:rsidRPr="00A646D9">
        <w:t>3</w:t>
      </w:r>
      <w:r w:rsidRPr="00A646D9">
        <w:tab/>
        <w:t>DRILLING AND COMPLETION OF WELLS.</w:t>
      </w:r>
      <w:bookmarkEnd w:id="355"/>
      <w:bookmarkEnd w:id="356"/>
      <w:bookmarkEnd w:id="357"/>
      <w:bookmarkEnd w:id="358"/>
      <w:bookmarkEnd w:id="359"/>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Cs w:val="24"/>
        </w:rPr>
      </w:pPr>
      <w:r w:rsidRPr="00A646D9">
        <w:rPr>
          <w:szCs w:val="24"/>
        </w:rPr>
        <w:t>Drilling and completion of wells must satisfy all applicable requirements of the Texas Department of Licensing and Regulation</w:t>
      </w:r>
      <w:r w:rsidR="005A2B0F" w:rsidRPr="00A646D9">
        <w:rPr>
          <w:szCs w:val="24"/>
        </w:rPr>
        <w:t xml:space="preserve"> set forth under Title 16, Texas Administrative Code Chapter 76, Water Well Drillers and Pump Installers Rules</w:t>
      </w:r>
      <w:r w:rsidRPr="00A646D9">
        <w:rPr>
          <w:szCs w:val="24"/>
        </w:rPr>
        <w:t xml:space="preserve">, and any additional well construction standards adopted by the District.  </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646D9" w:rsidRDefault="00FF0637" w:rsidP="00A8509B">
      <w:pPr>
        <w:pStyle w:val="Heading3"/>
        <w:keepLines/>
      </w:pPr>
      <w:bookmarkStart w:id="360" w:name="_Toc56140228"/>
      <w:bookmarkStart w:id="361" w:name="_Toc56182608"/>
      <w:bookmarkStart w:id="362" w:name="_Toc61880910"/>
      <w:bookmarkStart w:id="363" w:name="_Toc472579431"/>
      <w:r w:rsidRPr="00A646D9">
        <w:t>§7.</w:t>
      </w:r>
      <w:r w:rsidR="00B1639C" w:rsidRPr="00A646D9">
        <w:t>4</w:t>
      </w:r>
      <w:r w:rsidRPr="00A646D9">
        <w:tab/>
      </w:r>
      <w:bookmarkStart w:id="364" w:name="_Toc56140229"/>
      <w:bookmarkStart w:id="365" w:name="_Toc56182609"/>
      <w:bookmarkStart w:id="366" w:name="_Toc61880911"/>
      <w:bookmarkEnd w:id="360"/>
      <w:bookmarkEnd w:id="361"/>
      <w:bookmarkEnd w:id="362"/>
      <w:r w:rsidRPr="00A646D9">
        <w:t>SUSPENSION</w:t>
      </w:r>
      <w:bookmarkEnd w:id="363"/>
      <w:bookmarkEnd w:id="364"/>
      <w:bookmarkEnd w:id="365"/>
      <w:bookmarkEnd w:id="366"/>
    </w:p>
    <w:p w:rsidR="00B84F90" w:rsidRPr="00A646D9" w:rsidRDefault="00B84F90" w:rsidP="00A8509B">
      <w:pPr>
        <w:keepNext/>
        <w:keepLines/>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B84F90" w:rsidRPr="00A646D9" w:rsidRDefault="00FF0637" w:rsidP="00A8509B">
      <w:pPr>
        <w:keepNext/>
        <w:keepLines/>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The General Manager or Board of Directors may suspend an authorization for a well registration or permit for failure to comply with</w:t>
      </w:r>
      <w:r w:rsidR="007F23A1" w:rsidRPr="00A646D9">
        <w:rPr>
          <w:szCs w:val="24"/>
        </w:rPr>
        <w:t xml:space="preserve"> these rules</w:t>
      </w:r>
      <w:r w:rsidR="003F29FA" w:rsidRPr="00A646D9">
        <w:rPr>
          <w:szCs w:val="24"/>
        </w:rPr>
        <w:t>.  A suspension may be appealed by requesting a hearing before the Board</w:t>
      </w:r>
      <w:r w:rsidRPr="00A646D9">
        <w:rPr>
          <w:szCs w:val="24"/>
        </w:rPr>
        <w:t>.</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87590" w:rsidRPr="00A646D9" w:rsidRDefault="00F87590" w:rsidP="00F56F4C">
      <w:pPr>
        <w:pStyle w:val="Heading3"/>
      </w:pPr>
      <w:bookmarkStart w:id="367" w:name="_Toc472579432"/>
      <w:r w:rsidRPr="00A646D9">
        <w:t>§</w:t>
      </w:r>
      <w:r w:rsidR="00B215A2" w:rsidRPr="00A646D9">
        <w:t>7.</w:t>
      </w:r>
      <w:r w:rsidR="00854AA3">
        <w:t>5</w:t>
      </w:r>
      <w:r w:rsidRPr="00A646D9">
        <w:tab/>
        <w:t>Drilling wells at unapproved locations prohibited.</w:t>
      </w:r>
      <w:bookmarkEnd w:id="350"/>
      <w:bookmarkEnd w:id="367"/>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875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It is a violation of these Rules for a well owner or well operator, or water well driller to drill a new well that does not comply with the spacing and location requirements of this subchapter.  </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87590" w:rsidRPr="00A646D9" w:rsidRDefault="00B215A2" w:rsidP="00F56F4C">
      <w:pPr>
        <w:pStyle w:val="Heading3"/>
      </w:pPr>
      <w:bookmarkStart w:id="368" w:name="_Toc138066178"/>
      <w:bookmarkStart w:id="369" w:name="_Toc472579433"/>
      <w:r w:rsidRPr="00A646D9">
        <w:t>§7.</w:t>
      </w:r>
      <w:r w:rsidR="00854AA3">
        <w:t>6</w:t>
      </w:r>
      <w:r w:rsidR="00F87590" w:rsidRPr="00A646D9">
        <w:tab/>
        <w:t>Minimum spacing applicable to all NEW wells.</w:t>
      </w:r>
      <w:bookmarkEnd w:id="368"/>
      <w:bookmarkEnd w:id="369"/>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875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All new wells must comply with the spacing and location requirements promulgated by the Texas Department of Licensing and Regulation and set forth under Title 16, Texas Administrative Code Chapter 76, Water Well Drillers and Pump Installers Rules.</w:t>
      </w:r>
      <w:r w:rsidR="007A6AD8" w:rsidRPr="00A646D9">
        <w:rPr>
          <w:szCs w:val="24"/>
        </w:rPr>
        <w:t xml:space="preserve">  Any variance granted by the Texas Department of Licensing and Regulation shall be submitted with the Well Log.</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617778" w:rsidRPr="00A646D9" w:rsidRDefault="00B215A2" w:rsidP="00610AD5">
      <w:pPr>
        <w:pStyle w:val="Heading3"/>
      </w:pPr>
      <w:bookmarkStart w:id="370" w:name="_Toc138066179"/>
      <w:bookmarkStart w:id="371" w:name="_Toc472579434"/>
      <w:r w:rsidRPr="00A646D9">
        <w:t>§</w:t>
      </w:r>
      <w:r w:rsidR="003F29FA" w:rsidRPr="00A646D9">
        <w:t>7.</w:t>
      </w:r>
      <w:r w:rsidR="00854AA3">
        <w:t>7</w:t>
      </w:r>
      <w:r w:rsidR="00617778" w:rsidRPr="00A646D9">
        <w:tab/>
        <w:t>ADDITIONAL STANDARDS</w:t>
      </w:r>
      <w:r w:rsidR="00E56CC7" w:rsidRPr="00A646D9">
        <w:t xml:space="preserve"> AND WAIVERS</w:t>
      </w:r>
      <w:r w:rsidR="00617778" w:rsidRPr="00A646D9">
        <w:t>.</w:t>
      </w:r>
      <w:bookmarkEnd w:id="370"/>
      <w:bookmarkEnd w:id="371"/>
    </w:p>
    <w:p w:rsidR="00B84F90" w:rsidRPr="00A646D9" w:rsidRDefault="00B84F90" w:rsidP="00610AD5">
      <w:pPr>
        <w:keepNext/>
        <w:tabs>
          <w:tab w:val="left" w:pos="-1080"/>
          <w:tab w:val="left" w:pos="-720"/>
          <w:tab w:val="left" w:pos="1"/>
          <w:tab w:val="left" w:pos="1440"/>
          <w:tab w:val="left" w:pos="2160"/>
          <w:tab w:val="left" w:pos="2880"/>
          <w:tab w:val="left" w:pos="360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4A26A5" w:rsidP="00610AD5">
      <w:pPr>
        <w:keepNext/>
        <w:ind w:left="720"/>
        <w:rPr>
          <w:szCs w:val="24"/>
        </w:rPr>
      </w:pPr>
      <w:r w:rsidRPr="00A646D9">
        <w:rPr>
          <w:szCs w:val="24"/>
        </w:rPr>
        <w:t>The Board may adopt additional spacing standards for wells drilled in the District.  Approved well spacing standards will be made available to the public</w:t>
      </w:r>
      <w:r w:rsidR="00AC2AC7" w:rsidRPr="00A646D9">
        <w:rPr>
          <w:szCs w:val="24"/>
        </w:rPr>
        <w:t>.</w:t>
      </w:r>
      <w:r w:rsidR="00CA7766" w:rsidRPr="00A646D9">
        <w:rPr>
          <w:szCs w:val="24"/>
        </w:rPr>
        <w:t xml:space="preserve"> </w:t>
      </w:r>
      <w:r w:rsidR="00F87590" w:rsidRPr="00A646D9">
        <w:rPr>
          <w:szCs w:val="24"/>
        </w:rPr>
        <w:t xml:space="preserve">The spacing requirements of </w:t>
      </w:r>
      <w:r w:rsidR="00CA7766" w:rsidRPr="00A646D9">
        <w:rPr>
          <w:szCs w:val="24"/>
        </w:rPr>
        <w:t>Rule 7.</w:t>
      </w:r>
      <w:r w:rsidR="00854AA3">
        <w:rPr>
          <w:szCs w:val="24"/>
        </w:rPr>
        <w:t>6</w:t>
      </w:r>
      <w:r w:rsidR="00CA7766" w:rsidRPr="00A646D9">
        <w:rPr>
          <w:szCs w:val="24"/>
        </w:rPr>
        <w:t xml:space="preserve"> </w:t>
      </w:r>
      <w:r w:rsidR="00F87590" w:rsidRPr="00A646D9">
        <w:rPr>
          <w:szCs w:val="24"/>
        </w:rPr>
        <w:t>may be waived by the Board if the applicant obtains</w:t>
      </w:r>
      <w:r w:rsidR="00CA7766" w:rsidRPr="00A646D9">
        <w:rPr>
          <w:szCs w:val="24"/>
        </w:rPr>
        <w:t xml:space="preserve"> a waiver from the Texas Department of Licensing and Regulation</w:t>
      </w:r>
      <w:r w:rsidR="00F87590" w:rsidRPr="00A646D9">
        <w:rPr>
          <w:szCs w:val="24"/>
        </w:rPr>
        <w:t>.</w:t>
      </w:r>
    </w:p>
    <w:p w:rsidR="00E56CC7" w:rsidRPr="00E04D6B" w:rsidRDefault="00E56CC7" w:rsidP="007B2057">
      <w:pPr>
        <w:pStyle w:val="Heading1"/>
        <w:rPr>
          <w:rFonts w:ascii="Times New Roman" w:hAnsi="Times New Roman"/>
          <w:sz w:val="24"/>
          <w:szCs w:val="24"/>
        </w:rPr>
      </w:pPr>
      <w:bookmarkStart w:id="372" w:name="_Toc61880912"/>
      <w:bookmarkStart w:id="373" w:name="_Toc138066183"/>
      <w:bookmarkStart w:id="374" w:name="_Toc56182612"/>
      <w:bookmarkStart w:id="375" w:name="_Toc56140230"/>
      <w:bookmarkStart w:id="376" w:name="_Toc56182613"/>
    </w:p>
    <w:p w:rsidR="00E56CC7" w:rsidRPr="00E04D6B" w:rsidRDefault="00E56CC7" w:rsidP="007B2057">
      <w:pPr>
        <w:pStyle w:val="Heading1"/>
        <w:rPr>
          <w:rFonts w:ascii="Times New Roman" w:hAnsi="Times New Roman"/>
          <w:sz w:val="24"/>
          <w:szCs w:val="24"/>
        </w:rPr>
      </w:pPr>
    </w:p>
    <w:p w:rsidR="00B84F90" w:rsidRPr="00A646D9" w:rsidRDefault="00FF0637" w:rsidP="00F56F4C">
      <w:pPr>
        <w:pStyle w:val="Heading1"/>
      </w:pPr>
      <w:bookmarkStart w:id="377" w:name="_Toc472579435"/>
      <w:r w:rsidRPr="00A646D9">
        <w:t>CHAPTER 8.  ABANDONED, OPEN AND UNCOVERED WELLS</w:t>
      </w:r>
      <w:bookmarkEnd w:id="372"/>
      <w:bookmarkEnd w:id="373"/>
      <w:bookmarkEnd w:id="377"/>
    </w:p>
    <w:p w:rsidR="00B84F90" w:rsidRPr="00A646D9" w:rsidRDefault="00B84F90" w:rsidP="00F56F4C">
      <w:pPr>
        <w:pStyle w:val="Heading1"/>
      </w:pPr>
    </w:p>
    <w:p w:rsidR="00FF0637" w:rsidRPr="00A646D9" w:rsidRDefault="00FF0637" w:rsidP="00F56F4C">
      <w:pPr>
        <w:pStyle w:val="Heading3"/>
      </w:pPr>
      <w:bookmarkStart w:id="378" w:name="_Toc56140231"/>
      <w:bookmarkStart w:id="379" w:name="_Toc56182614"/>
      <w:bookmarkStart w:id="380" w:name="_Toc61880913"/>
      <w:bookmarkStart w:id="381" w:name="_Toc138066184"/>
      <w:bookmarkStart w:id="382" w:name="_Toc472579436"/>
      <w:bookmarkEnd w:id="374"/>
      <w:bookmarkEnd w:id="375"/>
      <w:bookmarkEnd w:id="376"/>
      <w:r w:rsidRPr="00A646D9">
        <w:t>§8.1</w:t>
      </w:r>
      <w:r w:rsidRPr="00A646D9">
        <w:tab/>
        <w:t>REGISTRATION AND SEALING.</w:t>
      </w:r>
      <w:bookmarkEnd w:id="378"/>
      <w:bookmarkEnd w:id="379"/>
      <w:bookmarkEnd w:id="380"/>
      <w:bookmarkEnd w:id="381"/>
      <w:bookmarkEnd w:id="382"/>
    </w:p>
    <w:p w:rsidR="00B84F90" w:rsidRPr="00A646D9" w:rsidRDefault="00B84F90" w:rsidP="0070320D">
      <w:pPr>
        <w:pStyle w:val="TOC4"/>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4F90" w:rsidRPr="00A646D9" w:rsidRDefault="00FF0637" w:rsidP="00C65ACF">
      <w:pPr>
        <w:widowControl w:val="0"/>
        <w:numPr>
          <w:ilvl w:val="0"/>
          <w:numId w:val="92"/>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Any owner or lessee of land on which an open or uncovered well or an abandoned well is located must register the well with the District.  </w:t>
      </w:r>
    </w:p>
    <w:p w:rsidR="00B84F90" w:rsidRPr="00A646D9" w:rsidRDefault="00B84F90" w:rsidP="00C24242">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C65ACF">
      <w:pPr>
        <w:widowControl w:val="0"/>
        <w:numPr>
          <w:ilvl w:val="0"/>
          <w:numId w:val="92"/>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Any well not registered with the District shall be classified as abandoned. </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FF0637" w:rsidRPr="00A646D9" w:rsidRDefault="00FF0637" w:rsidP="00F56F4C">
      <w:pPr>
        <w:pStyle w:val="Heading3"/>
      </w:pPr>
      <w:bookmarkStart w:id="383" w:name="_Toc56140232"/>
      <w:bookmarkStart w:id="384" w:name="_Toc56182615"/>
      <w:bookmarkStart w:id="385" w:name="_Toc61880914"/>
      <w:bookmarkStart w:id="386" w:name="_Toc138066185"/>
      <w:bookmarkStart w:id="387" w:name="_Toc472579437"/>
      <w:r w:rsidRPr="00A646D9">
        <w:t>§8.2</w:t>
      </w:r>
      <w:r w:rsidRPr="00A646D9">
        <w:tab/>
      </w:r>
      <w:bookmarkEnd w:id="383"/>
      <w:bookmarkEnd w:id="384"/>
      <w:r w:rsidRPr="00A646D9">
        <w:t>MINIMUM STANDARDS.</w:t>
      </w:r>
      <w:bookmarkEnd w:id="385"/>
      <w:bookmarkEnd w:id="386"/>
      <w:bookmarkEnd w:id="387"/>
    </w:p>
    <w:p w:rsidR="00B84F90" w:rsidRPr="00A646D9" w:rsidRDefault="00B84F90" w:rsidP="0070320D">
      <w:pPr>
        <w:widowControl w:val="0"/>
        <w:rPr>
          <w:szCs w:val="24"/>
        </w:rPr>
      </w:pPr>
    </w:p>
    <w:p w:rsidR="00B84F90" w:rsidRPr="00C24242" w:rsidRDefault="00FF0637" w:rsidP="00C65ACF">
      <w:pPr>
        <w:widowControl w:val="0"/>
        <w:numPr>
          <w:ilvl w:val="0"/>
          <w:numId w:val="93"/>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C24242">
        <w:rPr>
          <w:szCs w:val="24"/>
        </w:rPr>
        <w:t xml:space="preserve">Capping of Open or Uncovered Wells.  </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rPr>
          <w:szCs w:val="24"/>
          <w:u w:val="single"/>
        </w:rPr>
      </w:pPr>
    </w:p>
    <w:p w:rsidR="00B84F90" w:rsidRPr="00A646D9" w:rsidRDefault="00FF0637" w:rsidP="00C65ACF">
      <w:pPr>
        <w:numPr>
          <w:ilvl w:val="0"/>
          <w:numId w:val="94"/>
        </w:numPr>
        <w:ind w:left="2160" w:hanging="720"/>
        <w:rPr>
          <w:szCs w:val="24"/>
        </w:rPr>
      </w:pPr>
      <w:r w:rsidRPr="00A646D9">
        <w:rPr>
          <w:szCs w:val="24"/>
        </w:rPr>
        <w:t>At a minimum, open or uncovered wells must be capped in accordance with these Rules and in accordance with the standards set forth in the Texas Water Well Drillers and Pump Installers Administrative Rules, Title 16, Chapter 76, Texas Administrative Code.</w:t>
      </w:r>
    </w:p>
    <w:p w:rsidR="00B84F90" w:rsidRPr="00A646D9" w:rsidRDefault="00B84F90" w:rsidP="00C24242">
      <w:pPr>
        <w:rPr>
          <w:szCs w:val="24"/>
        </w:rPr>
      </w:pPr>
    </w:p>
    <w:p w:rsidR="00DA3FBE" w:rsidRPr="00A646D9" w:rsidRDefault="003857CD" w:rsidP="00C65ACF">
      <w:pPr>
        <w:numPr>
          <w:ilvl w:val="0"/>
          <w:numId w:val="94"/>
        </w:numPr>
        <w:ind w:left="2160" w:hanging="720"/>
        <w:rPr>
          <w:szCs w:val="24"/>
        </w:rPr>
      </w:pPr>
      <w:r w:rsidRPr="00A646D9">
        <w:rPr>
          <w:szCs w:val="24"/>
        </w:rPr>
        <w:t>The Board may adopt additional well capping standards for open or uncovered wells within the District.  Approved well capping standards will be made available to the public.</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3857CD" w:rsidP="00C65ACF">
      <w:pPr>
        <w:widowControl w:val="0"/>
        <w:numPr>
          <w:ilvl w:val="0"/>
          <w:numId w:val="93"/>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C24242">
        <w:rPr>
          <w:szCs w:val="24"/>
        </w:rPr>
        <w:t>Plugging of Abandoned Wells.</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C65ACF">
      <w:pPr>
        <w:numPr>
          <w:ilvl w:val="0"/>
          <w:numId w:val="95"/>
        </w:numPr>
        <w:ind w:left="2160" w:hanging="720"/>
        <w:rPr>
          <w:szCs w:val="24"/>
        </w:rPr>
      </w:pPr>
      <w:r w:rsidRPr="00A646D9">
        <w:rPr>
          <w:szCs w:val="24"/>
        </w:rPr>
        <w:t>All abandoned wells must be plugged in accordance with standards set forth in the Texas Water Well Drillers and Pump Installers Administrative Rules, Title 16, Chapter 76, Texas Administrative Code.</w:t>
      </w:r>
    </w:p>
    <w:p w:rsidR="00B84F90" w:rsidRPr="00A646D9" w:rsidRDefault="00B84F90" w:rsidP="00C24242">
      <w:pPr>
        <w:rPr>
          <w:szCs w:val="24"/>
        </w:rPr>
      </w:pPr>
    </w:p>
    <w:p w:rsidR="00B84F90" w:rsidRPr="00A646D9" w:rsidRDefault="001444FF" w:rsidP="00C65ACF">
      <w:pPr>
        <w:numPr>
          <w:ilvl w:val="0"/>
          <w:numId w:val="95"/>
        </w:numPr>
        <w:ind w:left="2160" w:hanging="720"/>
        <w:rPr>
          <w:szCs w:val="24"/>
        </w:rPr>
      </w:pPr>
      <w:r w:rsidRPr="00A646D9">
        <w:rPr>
          <w:szCs w:val="24"/>
        </w:rPr>
        <w:t>A copy of any plugging report required by Texas Department of Licensing and Regulation shall be submitted to the District.</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B84F90" w:rsidRPr="00A646D9" w:rsidRDefault="00FF0637" w:rsidP="009B4AE8">
      <w:pPr>
        <w:pStyle w:val="Heading3"/>
        <w:keepLines/>
        <w:rPr>
          <w:szCs w:val="24"/>
        </w:rPr>
      </w:pPr>
      <w:bookmarkStart w:id="388" w:name="_Toc56140234"/>
      <w:bookmarkStart w:id="389" w:name="_Toc56182616"/>
      <w:bookmarkStart w:id="390" w:name="_Toc61880915"/>
      <w:bookmarkStart w:id="391" w:name="_Toc138066186"/>
      <w:bookmarkStart w:id="392" w:name="_Toc472579438"/>
      <w:r w:rsidRPr="00A646D9">
        <w:t>§8.3</w:t>
      </w:r>
      <w:r w:rsidRPr="00A646D9">
        <w:tab/>
        <w:t>ENFORCEMENT.</w:t>
      </w:r>
      <w:bookmarkEnd w:id="388"/>
      <w:bookmarkEnd w:id="389"/>
      <w:bookmarkEnd w:id="390"/>
      <w:bookmarkEnd w:id="391"/>
      <w:bookmarkEnd w:id="392"/>
      <w:r w:rsidR="009B4AE8" w:rsidRPr="00A646D9">
        <w:rPr>
          <w:szCs w:val="24"/>
        </w:rPr>
        <w:t xml:space="preserve"> </w:t>
      </w:r>
    </w:p>
    <w:p w:rsidR="009A37B3" w:rsidRDefault="009A37B3" w:rsidP="009B4AE8">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B84F90" w:rsidRPr="00A646D9" w:rsidRDefault="00FF0637" w:rsidP="009B4AE8">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If the owner or lessee or operator of a well fails or refuses to cap or plug the well in compliance with this rule and District standards after being requested to do so in writing by an officer, agent, or employee of the District, then, upon Board approval, any person, firm or corporation employed by the District may go onto the land (pursuant to Texas Water Code </w:t>
      </w:r>
      <w:r w:rsidR="00B1639C" w:rsidRPr="00A646D9">
        <w:rPr>
          <w:szCs w:val="24"/>
        </w:rPr>
        <w:t>Section</w:t>
      </w:r>
      <w:r w:rsidRPr="00A646D9">
        <w:rPr>
          <w:szCs w:val="24"/>
        </w:rPr>
        <w:t xml:space="preserve"> 36.118) and plug or cap the well safely and securely.</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F56F4C">
      <w:pPr>
        <w:pStyle w:val="Heading3"/>
      </w:pPr>
      <w:bookmarkStart w:id="393" w:name="_Toc56140235"/>
      <w:bookmarkStart w:id="394" w:name="_Toc56182617"/>
      <w:bookmarkStart w:id="395" w:name="_Toc61880916"/>
      <w:bookmarkStart w:id="396" w:name="_Toc472579439"/>
      <w:r w:rsidRPr="00A646D9">
        <w:t>§8.4</w:t>
      </w:r>
      <w:r w:rsidRPr="00A646D9">
        <w:tab/>
        <w:t>LIEN FOR RECOVERY OF EXPENSES INCURRED BY DISTRICT.</w:t>
      </w:r>
      <w:bookmarkEnd w:id="393"/>
      <w:bookmarkEnd w:id="394"/>
      <w:bookmarkEnd w:id="395"/>
      <w:bookmarkEnd w:id="396"/>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C24242" w:rsidRDefault="00FF0637" w:rsidP="00C65ACF">
      <w:pPr>
        <w:widowControl w:val="0"/>
        <w:numPr>
          <w:ilvl w:val="0"/>
          <w:numId w:val="96"/>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C24242">
        <w:rPr>
          <w:szCs w:val="24"/>
        </w:rPr>
        <w:t>Reasonable expenses incurred by the District in plugging or capping a well will be assessed to the landowner and shall constitute a lien on the land on which the well is located.</w:t>
      </w:r>
    </w:p>
    <w:p w:rsidR="00B84F90" w:rsidRPr="00A646D9" w:rsidRDefault="00B84F90" w:rsidP="00C24242">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B84F90" w:rsidRPr="00C24242" w:rsidRDefault="00FF0637" w:rsidP="00C65ACF">
      <w:pPr>
        <w:widowControl w:val="0"/>
        <w:numPr>
          <w:ilvl w:val="0"/>
          <w:numId w:val="96"/>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C24242">
        <w:rPr>
          <w:szCs w:val="24"/>
        </w:rPr>
        <w:t>The District shall perfect the lien by filing in the deed records of the county where the well is located an affidavit, executed by any person conversant with the facts, stating the following:</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B84F90" w:rsidRPr="00A646D9" w:rsidRDefault="00FF0637" w:rsidP="00C65ACF">
      <w:pPr>
        <w:numPr>
          <w:ilvl w:val="0"/>
          <w:numId w:val="97"/>
        </w:numPr>
        <w:ind w:left="2160" w:hanging="720"/>
        <w:rPr>
          <w:szCs w:val="24"/>
        </w:rPr>
      </w:pPr>
      <w:r w:rsidRPr="00A646D9">
        <w:rPr>
          <w:szCs w:val="24"/>
        </w:rPr>
        <w:t>the existence of the well;</w:t>
      </w:r>
    </w:p>
    <w:p w:rsidR="00B84F90" w:rsidRPr="00A646D9" w:rsidRDefault="00B84F90" w:rsidP="002759D0">
      <w:pPr>
        <w:rPr>
          <w:szCs w:val="24"/>
        </w:rPr>
      </w:pPr>
    </w:p>
    <w:p w:rsidR="00B84F90" w:rsidRPr="00A646D9" w:rsidRDefault="00FF0637" w:rsidP="00C65ACF">
      <w:pPr>
        <w:numPr>
          <w:ilvl w:val="0"/>
          <w:numId w:val="97"/>
        </w:numPr>
        <w:ind w:left="2160" w:hanging="720"/>
        <w:rPr>
          <w:szCs w:val="24"/>
        </w:rPr>
      </w:pPr>
      <w:r w:rsidRPr="00A646D9">
        <w:rPr>
          <w:szCs w:val="24"/>
        </w:rPr>
        <w:t>the legal description of the property on which the well is located;</w:t>
      </w:r>
    </w:p>
    <w:p w:rsidR="00B84F90" w:rsidRPr="00A646D9" w:rsidRDefault="00B84F90" w:rsidP="002759D0">
      <w:pPr>
        <w:rPr>
          <w:szCs w:val="24"/>
        </w:rPr>
      </w:pPr>
    </w:p>
    <w:p w:rsidR="00B84F90" w:rsidRPr="00A646D9" w:rsidRDefault="00FF0637" w:rsidP="00C65ACF">
      <w:pPr>
        <w:numPr>
          <w:ilvl w:val="0"/>
          <w:numId w:val="97"/>
        </w:numPr>
        <w:ind w:left="2160" w:hanging="720"/>
        <w:rPr>
          <w:szCs w:val="24"/>
        </w:rPr>
      </w:pPr>
      <w:r w:rsidRPr="00A646D9">
        <w:rPr>
          <w:szCs w:val="24"/>
        </w:rPr>
        <w:t>the approximate location of the well on the property;</w:t>
      </w:r>
    </w:p>
    <w:p w:rsidR="00B84F90" w:rsidRPr="00A646D9" w:rsidRDefault="00B84F90" w:rsidP="002759D0">
      <w:pPr>
        <w:rPr>
          <w:szCs w:val="24"/>
        </w:rPr>
      </w:pPr>
    </w:p>
    <w:p w:rsidR="00B84F90" w:rsidRPr="00A646D9" w:rsidRDefault="00FF0637" w:rsidP="00C65ACF">
      <w:pPr>
        <w:numPr>
          <w:ilvl w:val="0"/>
          <w:numId w:val="97"/>
        </w:numPr>
        <w:ind w:left="2160" w:hanging="720"/>
        <w:rPr>
          <w:szCs w:val="24"/>
        </w:rPr>
      </w:pPr>
      <w:r w:rsidRPr="00A646D9">
        <w:rPr>
          <w:szCs w:val="24"/>
        </w:rPr>
        <w:t>the failure or refusal of the owner or lessee, after notification, to close the well after the notification;</w:t>
      </w:r>
    </w:p>
    <w:p w:rsidR="00B84F90" w:rsidRPr="00A646D9" w:rsidRDefault="00B84F90" w:rsidP="002759D0">
      <w:pPr>
        <w:rPr>
          <w:szCs w:val="24"/>
        </w:rPr>
      </w:pPr>
    </w:p>
    <w:p w:rsidR="00B84F90" w:rsidRPr="00A646D9" w:rsidRDefault="00FF0637" w:rsidP="00C65ACF">
      <w:pPr>
        <w:numPr>
          <w:ilvl w:val="0"/>
          <w:numId w:val="97"/>
        </w:numPr>
        <w:ind w:left="2160" w:hanging="720"/>
        <w:rPr>
          <w:szCs w:val="24"/>
        </w:rPr>
      </w:pPr>
      <w:r w:rsidRPr="00A646D9">
        <w:rPr>
          <w:szCs w:val="24"/>
        </w:rPr>
        <w:t>the closing of the well by the District, or by an authorized agent, representative, or employee of the District; and</w:t>
      </w:r>
    </w:p>
    <w:p w:rsidR="00B84F90" w:rsidRPr="00A646D9" w:rsidRDefault="00B84F90" w:rsidP="002759D0">
      <w:pPr>
        <w:rPr>
          <w:szCs w:val="24"/>
        </w:rPr>
      </w:pPr>
    </w:p>
    <w:p w:rsidR="00B84F90" w:rsidRPr="00A646D9" w:rsidRDefault="00FF0637" w:rsidP="00C65ACF">
      <w:pPr>
        <w:numPr>
          <w:ilvl w:val="0"/>
          <w:numId w:val="97"/>
        </w:numPr>
        <w:ind w:left="2160" w:hanging="720"/>
        <w:rPr>
          <w:szCs w:val="24"/>
        </w:rPr>
      </w:pPr>
      <w:r w:rsidRPr="00A646D9">
        <w:rPr>
          <w:szCs w:val="24"/>
        </w:rPr>
        <w:t>the expense incurred by the District in closing the well.</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Cs w:val="24"/>
        </w:rPr>
      </w:pPr>
    </w:p>
    <w:p w:rsidR="00FF0637" w:rsidRPr="00A646D9" w:rsidRDefault="00FF0637" w:rsidP="00F56F4C">
      <w:pPr>
        <w:pStyle w:val="Heading3"/>
      </w:pPr>
      <w:bookmarkStart w:id="397" w:name="_Toc56140236"/>
      <w:bookmarkStart w:id="398" w:name="_Toc56182618"/>
      <w:bookmarkStart w:id="399" w:name="_Toc61880917"/>
      <w:bookmarkStart w:id="400" w:name="_Toc138066187"/>
      <w:bookmarkStart w:id="401" w:name="_Toc472579440"/>
      <w:r w:rsidRPr="00A646D9">
        <w:t>§8.5</w:t>
      </w:r>
      <w:r w:rsidRPr="00A646D9">
        <w:tab/>
        <w:t>PENALTIES.</w:t>
      </w:r>
      <w:bookmarkEnd w:id="397"/>
      <w:bookmarkEnd w:id="398"/>
      <w:bookmarkEnd w:id="399"/>
      <w:bookmarkEnd w:id="400"/>
      <w:bookmarkEnd w:id="401"/>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Pursuant to Chapter 11 of these Rules, penalties shall be applicable in cases of failure or refusal to plug abandoned wells or cap wells not currently in use.</w:t>
      </w:r>
    </w:p>
    <w:p w:rsidR="008359B4" w:rsidRPr="00E04D6B" w:rsidRDefault="008359B4" w:rsidP="007B2057">
      <w:pPr>
        <w:pStyle w:val="Heading1"/>
        <w:rPr>
          <w:rFonts w:ascii="Times New Roman" w:hAnsi="Times New Roman"/>
          <w:b w:val="0"/>
          <w:sz w:val="24"/>
          <w:szCs w:val="24"/>
        </w:rPr>
      </w:pPr>
    </w:p>
    <w:p w:rsidR="008359B4" w:rsidRPr="00E04D6B" w:rsidRDefault="008359B4" w:rsidP="007B2057">
      <w:pPr>
        <w:pStyle w:val="Heading1"/>
        <w:rPr>
          <w:rFonts w:ascii="Times New Roman" w:hAnsi="Times New Roman"/>
          <w:b w:val="0"/>
          <w:sz w:val="24"/>
          <w:szCs w:val="24"/>
        </w:rPr>
      </w:pPr>
    </w:p>
    <w:p w:rsidR="00B84F90" w:rsidRPr="00A646D9" w:rsidRDefault="00FF0637" w:rsidP="00F56F4C">
      <w:pPr>
        <w:pStyle w:val="Heading1"/>
      </w:pPr>
      <w:r w:rsidRPr="00A646D9">
        <w:tab/>
      </w:r>
      <w:bookmarkStart w:id="402" w:name="_Toc56140237"/>
      <w:bookmarkStart w:id="403" w:name="_Toc56182619"/>
      <w:bookmarkStart w:id="404" w:name="_Toc61880918"/>
      <w:bookmarkStart w:id="405" w:name="_Toc138066188"/>
      <w:bookmarkStart w:id="406" w:name="_Toc472579441"/>
      <w:r w:rsidRPr="00A646D9">
        <w:t>CHAPTER 9.  WATER CONSERVATION</w:t>
      </w:r>
      <w:bookmarkEnd w:id="402"/>
      <w:bookmarkEnd w:id="403"/>
      <w:bookmarkEnd w:id="404"/>
      <w:bookmarkEnd w:id="405"/>
      <w:bookmarkEnd w:id="406"/>
    </w:p>
    <w:p w:rsidR="00B84F90" w:rsidRPr="00A646D9" w:rsidRDefault="00B84F90" w:rsidP="00F56F4C">
      <w:pPr>
        <w:pStyle w:val="Heading1"/>
        <w:rPr>
          <w:szCs w:val="24"/>
        </w:rPr>
      </w:pPr>
    </w:p>
    <w:p w:rsidR="00FF0637" w:rsidRPr="00A646D9" w:rsidRDefault="00FF0637" w:rsidP="00F56F4C">
      <w:pPr>
        <w:pStyle w:val="Heading3"/>
      </w:pPr>
      <w:bookmarkStart w:id="407" w:name="_Toc56140238"/>
      <w:bookmarkStart w:id="408" w:name="_Toc56182620"/>
      <w:bookmarkStart w:id="409" w:name="_Toc61880919"/>
      <w:bookmarkStart w:id="410" w:name="_Toc138066189"/>
      <w:bookmarkStart w:id="411" w:name="_Toc472579442"/>
      <w:r w:rsidRPr="00A646D9">
        <w:t>§9.1</w:t>
      </w:r>
      <w:r w:rsidRPr="00A646D9">
        <w:tab/>
        <w:t>CONSERVATION POLICY.</w:t>
      </w:r>
      <w:bookmarkEnd w:id="407"/>
      <w:bookmarkEnd w:id="408"/>
      <w:bookmarkEnd w:id="409"/>
      <w:bookmarkEnd w:id="410"/>
      <w:bookmarkEnd w:id="411"/>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The District may implement conservation policies through various programs initiatives and incentives including public education, technical assistance, special programs, through grants and loans, from support by various local, state, and federal programs, industries, foundations, </w:t>
      </w:r>
      <w:r w:rsidR="00552D35" w:rsidRPr="00A646D9">
        <w:rPr>
          <w:szCs w:val="24"/>
        </w:rPr>
        <w:t>nonprofits</w:t>
      </w:r>
      <w:r w:rsidRPr="00A646D9">
        <w:rPr>
          <w:szCs w:val="24"/>
        </w:rPr>
        <w:t xml:space="preserve">, public and private individuals, corporations, partnerships, and other interest groups that will further the District’s goals of cost-effective water conservation, pollution prevention, and waste prevention of the District’s water resources. </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646D9" w:rsidRDefault="00FF0637" w:rsidP="00F56F4C">
      <w:pPr>
        <w:pStyle w:val="Heading3"/>
      </w:pPr>
      <w:bookmarkStart w:id="412" w:name="_Toc56140241"/>
      <w:bookmarkStart w:id="413" w:name="_Toc56182622"/>
      <w:bookmarkStart w:id="414" w:name="_Toc61880920"/>
      <w:bookmarkStart w:id="415" w:name="_Toc138066190"/>
      <w:bookmarkStart w:id="416" w:name="_Toc472579443"/>
      <w:r w:rsidRPr="00A646D9">
        <w:t>§9.2</w:t>
      </w:r>
      <w:r w:rsidRPr="00A646D9">
        <w:tab/>
      </w:r>
      <w:bookmarkEnd w:id="412"/>
      <w:bookmarkEnd w:id="413"/>
      <w:r w:rsidRPr="00A646D9">
        <w:t>water conservation plans.</w:t>
      </w:r>
      <w:bookmarkEnd w:id="414"/>
      <w:bookmarkEnd w:id="415"/>
      <w:bookmarkEnd w:id="416"/>
    </w:p>
    <w:p w:rsidR="00B84F90" w:rsidRPr="00A646D9" w:rsidRDefault="00B84F90" w:rsidP="0070320D">
      <w:pPr>
        <w:widowControl w:val="0"/>
        <w:rPr>
          <w:szCs w:val="24"/>
        </w:rPr>
      </w:pPr>
    </w:p>
    <w:p w:rsidR="00B84F90"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Each </w:t>
      </w:r>
      <w:proofErr w:type="spellStart"/>
      <w:r w:rsidRPr="00A646D9">
        <w:rPr>
          <w:szCs w:val="24"/>
        </w:rPr>
        <w:t>permittee</w:t>
      </w:r>
      <w:proofErr w:type="spellEnd"/>
      <w:r w:rsidRPr="00A646D9">
        <w:rPr>
          <w:szCs w:val="24"/>
        </w:rPr>
        <w:t xml:space="preserve"> who is required to prepare, adopt, and implement a water conservation plan by another agency of the State of Texas or by any water wholesale provider shall submit a copy of that plan to the District for the District’s files in order to assist the District in monitoring the success of water conservation efforts within the District.  </w:t>
      </w:r>
    </w:p>
    <w:p w:rsidR="008359B4" w:rsidRPr="00E04D6B" w:rsidRDefault="008359B4" w:rsidP="007B2057">
      <w:pPr>
        <w:pStyle w:val="Heading1"/>
        <w:rPr>
          <w:rFonts w:ascii="Times New Roman" w:hAnsi="Times New Roman"/>
          <w:b w:val="0"/>
          <w:sz w:val="24"/>
          <w:szCs w:val="24"/>
        </w:rPr>
      </w:pPr>
      <w:bookmarkStart w:id="417" w:name="_Toc56140242"/>
      <w:bookmarkStart w:id="418" w:name="_Toc56182623"/>
      <w:bookmarkStart w:id="419" w:name="_Toc61880921"/>
      <w:bookmarkStart w:id="420" w:name="_Toc138066191"/>
    </w:p>
    <w:p w:rsidR="008359B4" w:rsidRPr="00E04D6B" w:rsidRDefault="008359B4" w:rsidP="007B2057">
      <w:pPr>
        <w:pStyle w:val="Heading1"/>
        <w:rPr>
          <w:rFonts w:ascii="Times New Roman" w:hAnsi="Times New Roman"/>
          <w:b w:val="0"/>
          <w:sz w:val="24"/>
          <w:szCs w:val="24"/>
        </w:rPr>
      </w:pPr>
    </w:p>
    <w:p w:rsidR="00B84F90" w:rsidRPr="00A646D9" w:rsidRDefault="00FF0637" w:rsidP="00F56F4C">
      <w:pPr>
        <w:pStyle w:val="Heading1"/>
      </w:pPr>
      <w:bookmarkStart w:id="421" w:name="_Toc472579444"/>
      <w:r w:rsidRPr="00A646D9">
        <w:t>CHAPTER 10.  DROUGHT</w:t>
      </w:r>
      <w:bookmarkEnd w:id="417"/>
      <w:bookmarkEnd w:id="418"/>
      <w:bookmarkEnd w:id="419"/>
      <w:bookmarkEnd w:id="421"/>
    </w:p>
    <w:p w:rsidR="00B84F90" w:rsidRPr="00A646D9" w:rsidRDefault="00B84F90" w:rsidP="00F56F4C">
      <w:pPr>
        <w:pStyle w:val="Heading1"/>
        <w:rPr>
          <w:szCs w:val="24"/>
        </w:rPr>
      </w:pPr>
    </w:p>
    <w:p w:rsidR="00FF0637" w:rsidRPr="00A646D9" w:rsidRDefault="00FF0637" w:rsidP="00F56F4C">
      <w:pPr>
        <w:pStyle w:val="Heading3"/>
      </w:pPr>
      <w:bookmarkStart w:id="422" w:name="_Toc56140243"/>
      <w:bookmarkStart w:id="423" w:name="_Toc56182624"/>
      <w:bookmarkStart w:id="424" w:name="_Toc61880922"/>
      <w:bookmarkStart w:id="425" w:name="_Toc472579445"/>
      <w:r w:rsidRPr="00A646D9">
        <w:t>§10.1</w:t>
      </w:r>
      <w:r w:rsidRPr="00A646D9">
        <w:tab/>
        <w:t>PURPOSE.</w:t>
      </w:r>
      <w:bookmarkEnd w:id="422"/>
      <w:bookmarkEnd w:id="423"/>
      <w:bookmarkEnd w:id="424"/>
      <w:bookmarkEnd w:id="425"/>
    </w:p>
    <w:p w:rsidR="00B84F90" w:rsidRPr="00A646D9" w:rsidRDefault="00B84F90">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The purpose of this </w:t>
      </w:r>
      <w:r w:rsidR="00B1639C" w:rsidRPr="00A646D9">
        <w:rPr>
          <w:szCs w:val="24"/>
        </w:rPr>
        <w:t>c</w:t>
      </w:r>
      <w:r w:rsidRPr="00A646D9">
        <w:rPr>
          <w:szCs w:val="24"/>
        </w:rPr>
        <w:t xml:space="preserve">hapter is to provide guidelines to well owners and </w:t>
      </w:r>
      <w:r w:rsidR="00E01803" w:rsidRPr="00A646D9">
        <w:rPr>
          <w:szCs w:val="24"/>
        </w:rPr>
        <w:t xml:space="preserve">well </w:t>
      </w:r>
      <w:r w:rsidRPr="00A646D9">
        <w:rPr>
          <w:szCs w:val="24"/>
        </w:rPr>
        <w:t xml:space="preserve">operators and water users </w:t>
      </w:r>
      <w:r w:rsidR="00BD144B" w:rsidRPr="00A646D9">
        <w:rPr>
          <w:szCs w:val="24"/>
        </w:rPr>
        <w:t>with</w:t>
      </w:r>
      <w:r w:rsidRPr="00A646D9">
        <w:rPr>
          <w:szCs w:val="24"/>
        </w:rPr>
        <w:t>in the District regarding groundwater availability and use in response to drought or other uncontrollable circumstances that have disrupted the normal availability of groundwater supplies, causing localized</w:t>
      </w:r>
      <w:r w:rsidR="005A5BA4" w:rsidRPr="00A646D9">
        <w:rPr>
          <w:szCs w:val="24"/>
        </w:rPr>
        <w:t xml:space="preserve"> or</w:t>
      </w:r>
      <w:r w:rsidRPr="00A646D9">
        <w:rPr>
          <w:szCs w:val="24"/>
        </w:rPr>
        <w:t xml:space="preserve"> regional water availability and water quality emergencies.  This </w:t>
      </w:r>
      <w:r w:rsidR="00B1639C" w:rsidRPr="00A646D9">
        <w:rPr>
          <w:szCs w:val="24"/>
        </w:rPr>
        <w:t>c</w:t>
      </w:r>
      <w:r w:rsidRPr="00A646D9">
        <w:rPr>
          <w:szCs w:val="24"/>
        </w:rPr>
        <w:t xml:space="preserve">hapter establishes procedures intended to preserve the availability and quality of water during such conditions.  </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426" w:name="_Toc56140244"/>
      <w:bookmarkStart w:id="427" w:name="_Toc56182625"/>
      <w:bookmarkStart w:id="428" w:name="_Toc61880923"/>
      <w:bookmarkStart w:id="429" w:name="_Toc472579446"/>
      <w:r w:rsidRPr="00A646D9">
        <w:t>§10.2</w:t>
      </w:r>
      <w:r w:rsidRPr="00A646D9">
        <w:tab/>
        <w:t>APPLICABILITY.</w:t>
      </w:r>
      <w:bookmarkEnd w:id="426"/>
      <w:bookmarkEnd w:id="427"/>
      <w:bookmarkEnd w:id="428"/>
      <w:bookmarkEnd w:id="429"/>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This </w:t>
      </w:r>
      <w:r w:rsidR="00B1639C" w:rsidRPr="00A646D9">
        <w:rPr>
          <w:szCs w:val="24"/>
        </w:rPr>
        <w:t>c</w:t>
      </w:r>
      <w:r w:rsidRPr="00A646D9">
        <w:rPr>
          <w:szCs w:val="24"/>
        </w:rPr>
        <w:t xml:space="preserve">hapter applies to all </w:t>
      </w:r>
      <w:r w:rsidR="00BB6252" w:rsidRPr="00A646D9">
        <w:rPr>
          <w:szCs w:val="24"/>
        </w:rPr>
        <w:t xml:space="preserve">well owners and </w:t>
      </w:r>
      <w:r w:rsidR="006245DC" w:rsidRPr="00A646D9">
        <w:rPr>
          <w:szCs w:val="24"/>
        </w:rPr>
        <w:t xml:space="preserve">well </w:t>
      </w:r>
      <w:r w:rsidR="00BB6252" w:rsidRPr="00A646D9">
        <w:rPr>
          <w:szCs w:val="24"/>
        </w:rPr>
        <w:t xml:space="preserve">operators </w:t>
      </w:r>
      <w:r w:rsidRPr="00A646D9">
        <w:rPr>
          <w:szCs w:val="24"/>
        </w:rPr>
        <w:t>and all other water users located within the District's jurisdictional area.</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B84F90" w:rsidRPr="00A646D9" w:rsidRDefault="00FF0637">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This </w:t>
      </w:r>
      <w:r w:rsidR="00B1639C" w:rsidRPr="00A646D9">
        <w:rPr>
          <w:szCs w:val="24"/>
        </w:rPr>
        <w:t>c</w:t>
      </w:r>
      <w:r w:rsidRPr="00A646D9">
        <w:rPr>
          <w:szCs w:val="24"/>
        </w:rPr>
        <w:t>hapter is directly applicable to water users of the Gulf Coast Aquifer.  The District may apply these Rules to all groundwater aquifers and water-bearing formations located within its jurisdictional boundaries.</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B84F90" w:rsidRPr="00A646D9" w:rsidRDefault="00FF0637" w:rsidP="00F56F4C">
      <w:pPr>
        <w:pStyle w:val="Heading3"/>
      </w:pPr>
      <w:bookmarkStart w:id="430" w:name="_Toc56140245"/>
      <w:bookmarkStart w:id="431" w:name="_Toc56182626"/>
      <w:bookmarkStart w:id="432" w:name="_Toc61880924"/>
      <w:bookmarkStart w:id="433" w:name="_Toc472579447"/>
      <w:r w:rsidRPr="00A646D9">
        <w:t>§10.3</w:t>
      </w:r>
      <w:r w:rsidRPr="00A646D9">
        <w:tab/>
        <w:t>DROUGHT CONDITION.</w:t>
      </w:r>
      <w:bookmarkEnd w:id="430"/>
      <w:bookmarkEnd w:id="431"/>
      <w:bookmarkEnd w:id="432"/>
      <w:bookmarkEnd w:id="433"/>
    </w:p>
    <w:p w:rsidR="00B84F90" w:rsidRPr="00A646D9" w:rsidRDefault="00B84F90">
      <w:pPr>
        <w:widowControl w:val="0"/>
        <w:rPr>
          <w:szCs w:val="24"/>
        </w:rPr>
      </w:pPr>
    </w:p>
    <w:p w:rsidR="00B84F90" w:rsidRDefault="00FF0637">
      <w:pPr>
        <w:widowControl w:val="0"/>
        <w:ind w:left="720"/>
        <w:rPr>
          <w:szCs w:val="24"/>
        </w:rPr>
      </w:pPr>
      <w:r w:rsidRPr="00A646D9">
        <w:rPr>
          <w:szCs w:val="24"/>
        </w:rPr>
        <w:t>The District shall define and declare drought and its specific stages according to the Palmer Drought Severity Index as published by the Texas Water Development Board or similar agency.  The index ranges from 4 (Extremely Wet) to –4 (Extreme Drought) --- see Table 10.1 -- and takes into account hydrologic factors such as recent precipitation, evaporation, and soil moisture.  Upon declaration of a drought stage of “Moderate drought” or worse, water well owners</w:t>
      </w:r>
      <w:r w:rsidR="00E01803" w:rsidRPr="00A646D9">
        <w:rPr>
          <w:szCs w:val="24"/>
        </w:rPr>
        <w:t xml:space="preserve"> or well</w:t>
      </w:r>
      <w:r w:rsidRPr="00A646D9">
        <w:rPr>
          <w:szCs w:val="24"/>
        </w:rPr>
        <w:t xml:space="preserve"> operators or users </w:t>
      </w:r>
      <w:r w:rsidR="00BD144B" w:rsidRPr="00A646D9">
        <w:rPr>
          <w:szCs w:val="24"/>
        </w:rPr>
        <w:t xml:space="preserve">are encouraged to </w:t>
      </w:r>
      <w:r w:rsidRPr="00A646D9">
        <w:rPr>
          <w:szCs w:val="24"/>
        </w:rPr>
        <w:t>implement the corresponding drought measures stipulated in any drought plan of the owner, operator, or user.</w:t>
      </w:r>
    </w:p>
    <w:p w:rsidR="00A8509B" w:rsidRPr="00A646D9" w:rsidRDefault="00A8509B">
      <w:pPr>
        <w:widowControl w:val="0"/>
        <w:ind w:left="720"/>
        <w:rPr>
          <w:szCs w:val="24"/>
        </w:rPr>
      </w:pPr>
    </w:p>
    <w:tbl>
      <w:tblPr>
        <w:tblW w:w="2965"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10"/>
        <w:gridCol w:w="2873"/>
      </w:tblGrid>
      <w:tr w:rsidR="00FF0637" w:rsidRPr="00A646D9" w:rsidTr="009B3F72">
        <w:trPr>
          <w:tblCellSpacing w:w="7" w:type="dxa"/>
          <w:jc w:val="center"/>
        </w:trPr>
        <w:tc>
          <w:tcPr>
            <w:tcW w:w="4974" w:type="pct"/>
            <w:gridSpan w:val="2"/>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jc w:val="center"/>
              <w:rPr>
                <w:szCs w:val="24"/>
              </w:rPr>
            </w:pPr>
            <w:r w:rsidRPr="00A646D9">
              <w:rPr>
                <w:b/>
                <w:bCs/>
                <w:szCs w:val="24"/>
              </w:rPr>
              <w:t>Table 10.1 Palmer Drought Index Classifications</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szCs w:val="24"/>
              </w:rPr>
            </w:pPr>
            <w:r w:rsidRPr="00A646D9">
              <w:rPr>
                <w:szCs w:val="24"/>
              </w:rPr>
              <w:t>4.0 or more</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szCs w:val="24"/>
              </w:rPr>
            </w:pPr>
            <w:r w:rsidRPr="00A646D9">
              <w:rPr>
                <w:szCs w:val="24"/>
              </w:rPr>
              <w:t>extremely wet</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szCs w:val="24"/>
              </w:rPr>
            </w:pPr>
            <w:r w:rsidRPr="00A646D9">
              <w:rPr>
                <w:szCs w:val="24"/>
              </w:rPr>
              <w:t xml:space="preserve">3.0 to 3.99 </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very wet</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2.0 to 2.99</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moderately wet</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1.0 to 1.99</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slightly wet</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0.5 to 0.99</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incipient wet spell</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0.49 to -0.49</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near normal</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-0.5 to -0.99</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incipient dry spell</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-1.0 to -1.99</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Mild drought</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-2.0 to -2.99</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b/>
                <w:szCs w:val="24"/>
              </w:rPr>
              <w:t>moderate drought</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-3.0 to -3.99</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severe drought</w:t>
            </w:r>
          </w:p>
        </w:tc>
      </w:tr>
      <w:tr w:rsidR="00FF0637" w:rsidRPr="00A646D9" w:rsidTr="00A8509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-4.0 or less</w:t>
            </w:r>
          </w:p>
        </w:tc>
        <w:tc>
          <w:tcPr>
            <w:tcW w:w="2607" w:type="pct"/>
            <w:tcBorders>
              <w:top w:val="outset" w:sz="6" w:space="0" w:color="auto"/>
              <w:left w:val="outset" w:sz="6" w:space="0" w:color="auto"/>
              <w:bottom w:val="outset" w:sz="6" w:space="0" w:color="auto"/>
              <w:right w:val="outset" w:sz="6" w:space="0" w:color="auto"/>
            </w:tcBorders>
            <w:vAlign w:val="center"/>
          </w:tcPr>
          <w:p w:rsidR="00B84F90" w:rsidRPr="00A646D9" w:rsidRDefault="00FF0637">
            <w:pPr>
              <w:widowControl w:val="0"/>
              <w:rPr>
                <w:b/>
                <w:szCs w:val="24"/>
              </w:rPr>
            </w:pPr>
            <w:r w:rsidRPr="00A646D9">
              <w:rPr>
                <w:szCs w:val="24"/>
              </w:rPr>
              <w:t>extreme drought</w:t>
            </w:r>
          </w:p>
        </w:tc>
      </w:tr>
    </w:tbl>
    <w:p w:rsidR="00B84F90" w:rsidRPr="00A646D9" w:rsidRDefault="00B84F90">
      <w:pPr>
        <w:widowControl w:val="0"/>
        <w:ind w:left="720"/>
        <w:rPr>
          <w:szCs w:val="24"/>
        </w:rPr>
      </w:pPr>
    </w:p>
    <w:p w:rsidR="00FF0637" w:rsidRPr="00A646D9" w:rsidRDefault="00FF0637" w:rsidP="00F56F4C">
      <w:pPr>
        <w:pStyle w:val="Heading3"/>
      </w:pPr>
      <w:bookmarkStart w:id="434" w:name="_Toc56140246"/>
      <w:bookmarkStart w:id="435" w:name="_Toc56182627"/>
      <w:bookmarkStart w:id="436" w:name="_Toc61880925"/>
      <w:bookmarkStart w:id="437" w:name="_Toc472579448"/>
      <w:r w:rsidRPr="00A646D9">
        <w:t>§10.4</w:t>
      </w:r>
      <w:r w:rsidRPr="00A646D9">
        <w:tab/>
        <w:t>WATER QUALITY.</w:t>
      </w:r>
      <w:bookmarkEnd w:id="434"/>
      <w:bookmarkEnd w:id="435"/>
      <w:bookmarkEnd w:id="436"/>
      <w:bookmarkEnd w:id="437"/>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The District may monitor groundwater quality of water supply wells along or near the saline water line or elsewhere in the District as it determines necessary.</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B84F90" w:rsidRPr="00A646D9" w:rsidRDefault="00FF0637" w:rsidP="00504889">
      <w:pPr>
        <w:pStyle w:val="Heading3"/>
        <w:keepLines/>
      </w:pPr>
      <w:bookmarkStart w:id="438" w:name="_Toc56140247"/>
      <w:bookmarkStart w:id="439" w:name="_Toc56182628"/>
      <w:bookmarkStart w:id="440" w:name="_Toc61880926"/>
      <w:bookmarkStart w:id="441" w:name="_Toc472579449"/>
      <w:r w:rsidRPr="00A646D9">
        <w:t>§10.5</w:t>
      </w:r>
      <w:r w:rsidRPr="00A646D9">
        <w:tab/>
        <w:t>AQUIFER EMERGENCY WARNINGS.</w:t>
      </w:r>
      <w:bookmarkEnd w:id="438"/>
      <w:bookmarkEnd w:id="439"/>
      <w:bookmarkEnd w:id="440"/>
      <w:bookmarkEnd w:id="441"/>
    </w:p>
    <w:p w:rsidR="00B84F90" w:rsidRPr="00A646D9" w:rsidRDefault="00B84F90" w:rsidP="00504889">
      <w:pPr>
        <w:keepNext/>
        <w:keepLines/>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504889">
      <w:pPr>
        <w:keepNext/>
        <w:keepLines/>
        <w:numPr>
          <w:ilvl w:val="0"/>
          <w:numId w:val="9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When the concentration of Total Dissolved Solids (TDS) increases above Safe Drinking Water Standards in any </w:t>
      </w:r>
      <w:r w:rsidR="00CD3097" w:rsidRPr="00A646D9">
        <w:rPr>
          <w:szCs w:val="24"/>
        </w:rPr>
        <w:t>ground</w:t>
      </w:r>
      <w:r w:rsidRPr="00A646D9">
        <w:rPr>
          <w:szCs w:val="24"/>
        </w:rPr>
        <w:t xml:space="preserve">water well(s) </w:t>
      </w:r>
      <w:r w:rsidR="00BD144B" w:rsidRPr="00A646D9">
        <w:rPr>
          <w:szCs w:val="24"/>
        </w:rPr>
        <w:t>within the District</w:t>
      </w:r>
      <w:r w:rsidR="005A5BA4" w:rsidRPr="00A646D9">
        <w:rPr>
          <w:szCs w:val="24"/>
        </w:rPr>
        <w:t xml:space="preserve"> or</w:t>
      </w:r>
      <w:r w:rsidRPr="00A646D9">
        <w:rPr>
          <w:szCs w:val="24"/>
        </w:rPr>
        <w:t xml:space="preserve"> other contamination or hazardous conditions affecting </w:t>
      </w:r>
      <w:r w:rsidR="00CD3097" w:rsidRPr="00A646D9">
        <w:rPr>
          <w:szCs w:val="24"/>
        </w:rPr>
        <w:t>ground</w:t>
      </w:r>
      <w:r w:rsidRPr="00A646D9">
        <w:rPr>
          <w:szCs w:val="24"/>
        </w:rPr>
        <w:t xml:space="preserve">water quality or </w:t>
      </w:r>
      <w:r w:rsidR="00CD3097" w:rsidRPr="00A646D9">
        <w:rPr>
          <w:szCs w:val="24"/>
        </w:rPr>
        <w:t>ground</w:t>
      </w:r>
      <w:r w:rsidRPr="00A646D9">
        <w:rPr>
          <w:szCs w:val="24"/>
        </w:rPr>
        <w:t xml:space="preserve">water quantity exist, an Aquifer Emergency Warning may be declared by the Board of Directors.  </w:t>
      </w:r>
    </w:p>
    <w:p w:rsidR="00B84F90" w:rsidRPr="00A646D9" w:rsidRDefault="00B84F90" w:rsidP="002759D0">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C65ACF">
      <w:pPr>
        <w:widowControl w:val="0"/>
        <w:numPr>
          <w:ilvl w:val="0"/>
          <w:numId w:val="98"/>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During an Aquifer Emergency Warning the District may:</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B84F90" w:rsidRPr="002759D0" w:rsidRDefault="00FF0637" w:rsidP="00C65ACF">
      <w:pPr>
        <w:numPr>
          <w:ilvl w:val="0"/>
          <w:numId w:val="99"/>
        </w:numPr>
        <w:ind w:left="2160" w:hanging="720"/>
        <w:rPr>
          <w:szCs w:val="24"/>
        </w:rPr>
      </w:pPr>
      <w:r w:rsidRPr="002759D0">
        <w:rPr>
          <w:szCs w:val="24"/>
        </w:rPr>
        <w:t>initiate further detailed analysis to determine whether significant changes have occurred in the water quality;</w:t>
      </w:r>
    </w:p>
    <w:p w:rsidR="00B84F90" w:rsidRPr="00A646D9" w:rsidRDefault="00B84F90" w:rsidP="002759D0">
      <w:pPr>
        <w:rPr>
          <w:szCs w:val="24"/>
        </w:rPr>
      </w:pPr>
    </w:p>
    <w:p w:rsidR="00B84F90" w:rsidRPr="00A646D9" w:rsidRDefault="00BD144B" w:rsidP="00C65ACF">
      <w:pPr>
        <w:numPr>
          <w:ilvl w:val="0"/>
          <w:numId w:val="99"/>
        </w:numPr>
        <w:ind w:left="2160" w:hanging="720"/>
        <w:rPr>
          <w:szCs w:val="24"/>
        </w:rPr>
      </w:pPr>
      <w:r w:rsidRPr="00A646D9">
        <w:rPr>
          <w:szCs w:val="24"/>
        </w:rPr>
        <w:t>encourage permittees and other water users within the District to identify and implement measures to conserve water and reduce groundwater pumpage</w:t>
      </w:r>
      <w:r w:rsidR="00FF0637" w:rsidRPr="00A646D9">
        <w:rPr>
          <w:szCs w:val="24"/>
        </w:rPr>
        <w:t xml:space="preserve">; </w:t>
      </w:r>
      <w:r w:rsidRPr="00A646D9">
        <w:rPr>
          <w:szCs w:val="24"/>
        </w:rPr>
        <w:t>and</w:t>
      </w:r>
    </w:p>
    <w:p w:rsidR="00B84F90" w:rsidRPr="00A646D9" w:rsidRDefault="00B84F90" w:rsidP="002759D0">
      <w:pPr>
        <w:rPr>
          <w:szCs w:val="24"/>
        </w:rPr>
      </w:pPr>
    </w:p>
    <w:p w:rsidR="00B84F90" w:rsidRPr="002759D0" w:rsidRDefault="00FF0637" w:rsidP="00C65ACF">
      <w:pPr>
        <w:numPr>
          <w:ilvl w:val="0"/>
          <w:numId w:val="99"/>
        </w:numPr>
        <w:ind w:left="2160" w:hanging="720"/>
        <w:rPr>
          <w:szCs w:val="24"/>
        </w:rPr>
      </w:pPr>
      <w:r w:rsidRPr="002759D0">
        <w:rPr>
          <w:szCs w:val="24"/>
        </w:rPr>
        <w:t>encourage the interconnection of public and private water systems to prevent health hazards and localized water shortages or depletions.</w:t>
      </w:r>
    </w:p>
    <w:p w:rsidR="00B84F90" w:rsidRPr="00A646D9" w:rsidRDefault="00B84F90">
      <w:pPr>
        <w:pStyle w:val="QuickA"/>
        <w:widowControl w:val="0"/>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Times New Roman" w:hAnsi="Times New Roman"/>
          <w:szCs w:val="24"/>
        </w:rPr>
      </w:pPr>
    </w:p>
    <w:p w:rsidR="00FF0637" w:rsidRPr="00F56F4C" w:rsidRDefault="00FF0637" w:rsidP="00BF07AA">
      <w:pPr>
        <w:pStyle w:val="Heading3"/>
      </w:pPr>
      <w:bookmarkStart w:id="442" w:name="_Toc56140248"/>
      <w:bookmarkStart w:id="443" w:name="_Toc56182629"/>
      <w:bookmarkStart w:id="444" w:name="_Toc61880927"/>
      <w:bookmarkStart w:id="445" w:name="_Toc472579450"/>
      <w:r w:rsidRPr="00A646D9">
        <w:t>§</w:t>
      </w:r>
      <w:r w:rsidRPr="00F56F4C">
        <w:t>10.6</w:t>
      </w:r>
      <w:r w:rsidRPr="00F56F4C">
        <w:tab/>
        <w:t>DROUGHT MANAGEMENT PLANS</w:t>
      </w:r>
      <w:bookmarkEnd w:id="442"/>
      <w:bookmarkEnd w:id="443"/>
      <w:bookmarkEnd w:id="444"/>
      <w:bookmarkEnd w:id="445"/>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Cs w:val="24"/>
        </w:rPr>
      </w:pPr>
    </w:p>
    <w:p w:rsidR="00B84F90" w:rsidRPr="00A646D9" w:rsidRDefault="00927B45" w:rsidP="00610AD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Each </w:t>
      </w:r>
      <w:proofErr w:type="spellStart"/>
      <w:r w:rsidRPr="00A646D9">
        <w:rPr>
          <w:szCs w:val="24"/>
        </w:rPr>
        <w:t>permittee</w:t>
      </w:r>
      <w:proofErr w:type="spellEnd"/>
      <w:r w:rsidRPr="00A646D9">
        <w:rPr>
          <w:szCs w:val="24"/>
        </w:rPr>
        <w:t xml:space="preserve"> who is required </w:t>
      </w:r>
      <w:r w:rsidR="00CD3097" w:rsidRPr="00A646D9">
        <w:rPr>
          <w:szCs w:val="24"/>
        </w:rPr>
        <w:t xml:space="preserve">by another agency or political subdivision of the state </w:t>
      </w:r>
      <w:r w:rsidRPr="00A646D9">
        <w:rPr>
          <w:szCs w:val="24"/>
        </w:rPr>
        <w:t>to maintain a</w:t>
      </w:r>
      <w:r w:rsidR="00FF0637" w:rsidRPr="00A646D9">
        <w:rPr>
          <w:szCs w:val="24"/>
        </w:rPr>
        <w:t xml:space="preserve"> drought management plan</w:t>
      </w:r>
      <w:r w:rsidR="00CD3097" w:rsidRPr="00A646D9">
        <w:rPr>
          <w:szCs w:val="24"/>
        </w:rPr>
        <w:t xml:space="preserve"> shall submit a copy of the plan to the District for the District’s files in order to assist the District in monitoring the success of drought management efforts within the District</w:t>
      </w:r>
      <w:r w:rsidR="00FF0637" w:rsidRPr="00A646D9">
        <w:rPr>
          <w:szCs w:val="24"/>
        </w:rPr>
        <w:t>.</w:t>
      </w:r>
    </w:p>
    <w:p w:rsidR="00B84F90"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8509B" w:rsidRPr="00A646D9" w:rsidRDefault="00A8509B">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F56F4C" w:rsidRDefault="00FF0637" w:rsidP="00F56F4C">
      <w:pPr>
        <w:pStyle w:val="Heading1"/>
      </w:pPr>
      <w:bookmarkStart w:id="446" w:name="_Toc56140253"/>
      <w:bookmarkStart w:id="447" w:name="_Toc56182632"/>
      <w:bookmarkStart w:id="448" w:name="_Toc61880930"/>
      <w:bookmarkStart w:id="449" w:name="_Toc472579451"/>
      <w:r w:rsidRPr="00F56F4C">
        <w:t>CHAPTER 11.   ENFORCEMENT</w:t>
      </w:r>
      <w:bookmarkEnd w:id="420"/>
      <w:bookmarkEnd w:id="446"/>
      <w:bookmarkEnd w:id="447"/>
      <w:bookmarkEnd w:id="448"/>
      <w:bookmarkEnd w:id="449"/>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FF0637" w:rsidRPr="00A646D9" w:rsidRDefault="00FF0637" w:rsidP="00F56F4C">
      <w:pPr>
        <w:pStyle w:val="Heading3"/>
      </w:pPr>
      <w:bookmarkStart w:id="450" w:name="_Toc56140254"/>
      <w:bookmarkStart w:id="451" w:name="_Toc56182633"/>
      <w:bookmarkStart w:id="452" w:name="_Toc61880931"/>
      <w:bookmarkStart w:id="453" w:name="_Toc138066192"/>
      <w:bookmarkStart w:id="454" w:name="_Toc472579452"/>
      <w:r w:rsidRPr="00A646D9">
        <w:t>§11.1</w:t>
      </w:r>
      <w:r w:rsidRPr="00A646D9">
        <w:tab/>
        <w:t>NOTICE AND ACCESS.</w:t>
      </w:r>
      <w:bookmarkEnd w:id="450"/>
      <w:bookmarkEnd w:id="451"/>
      <w:bookmarkEnd w:id="452"/>
      <w:bookmarkEnd w:id="453"/>
      <w:bookmarkEnd w:id="454"/>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Pursuant to Texas Water Code Section 36.123, any authorized officer, agent, employee, or representative of the District, when carrying out technical and other investigations necessary to the implementation of the Rules or the Act, and may enter upon private property for the purpose of inspecting and investigating conditions relating to the withdrawal, waste, water quality, pollution, or contamination of groundwater or other acts covered by the these Rules or the Texas Water Code.</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F0637" w:rsidRPr="00A646D9" w:rsidRDefault="00FF0637" w:rsidP="00F56F4C">
      <w:pPr>
        <w:pStyle w:val="Heading3"/>
      </w:pPr>
      <w:bookmarkStart w:id="455" w:name="_Toc56140255"/>
      <w:bookmarkStart w:id="456" w:name="_Toc56182634"/>
      <w:bookmarkStart w:id="457" w:name="_Toc61880932"/>
      <w:bookmarkStart w:id="458" w:name="_Toc138066193"/>
      <w:bookmarkStart w:id="459" w:name="_Toc472579453"/>
      <w:r w:rsidRPr="00A646D9">
        <w:t>§11.2</w:t>
      </w:r>
      <w:r w:rsidRPr="00A646D9">
        <w:tab/>
        <w:t>SHOW CAUSE ORDERS AND COMPLAINTS.</w:t>
      </w:r>
      <w:bookmarkEnd w:id="455"/>
      <w:bookmarkEnd w:id="456"/>
      <w:bookmarkEnd w:id="457"/>
      <w:bookmarkEnd w:id="458"/>
      <w:bookmarkEnd w:id="459"/>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The Board, either on its own motion or upon receipt of sufficient written protest or complaint, may at any time, after due notice to all interested parties, cite any person owning or operating a well within the District, or any person in the District violating the Act, these Rules, or an Order of the Board.  Under the citation, that person is ordered to appear before the Board in a public hearing and require him to show cause why an enforcement action should not be initiated or why his operating authority or permit should not be suspended, cancelled, or otherwise restricted and limited, for failure to abide by the terms and provisions of the permit, these Rules, or the Act.</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FF0637" w:rsidRPr="00A646D9" w:rsidRDefault="00FF0637" w:rsidP="00F56F4C">
      <w:pPr>
        <w:pStyle w:val="Heading3"/>
      </w:pPr>
      <w:bookmarkStart w:id="460" w:name="_Toc56140256"/>
      <w:bookmarkStart w:id="461" w:name="_Toc56182635"/>
      <w:bookmarkStart w:id="462" w:name="_Toc61880933"/>
      <w:bookmarkStart w:id="463" w:name="_Toc138066194"/>
      <w:bookmarkStart w:id="464" w:name="_Toc472579454"/>
      <w:r w:rsidRPr="00A646D9">
        <w:t>§11.3</w:t>
      </w:r>
      <w:r w:rsidRPr="00A646D9">
        <w:tab/>
        <w:t>CONDUCT OF INVESTIGATION.</w:t>
      </w:r>
      <w:bookmarkEnd w:id="460"/>
      <w:bookmarkEnd w:id="461"/>
      <w:bookmarkEnd w:id="462"/>
      <w:bookmarkEnd w:id="463"/>
      <w:bookmarkEnd w:id="464"/>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When investigations or inspections require entrance upon private property, such investigations and such inspections shall be conducted at reasonable times, and shall be consistent with all applicable rules and regulations concerning safety, internal security, and fire protection.  The persons conducting such investigations shall identify themselves and present District identification upon request by the owner, operator, lessee, management in residence, or person in charge.</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FF0637" w:rsidRPr="00A646D9" w:rsidRDefault="00FF0637" w:rsidP="00F56F4C">
      <w:pPr>
        <w:pStyle w:val="Heading3"/>
      </w:pPr>
      <w:bookmarkStart w:id="465" w:name="_Toc56140257"/>
      <w:bookmarkStart w:id="466" w:name="_Toc56182636"/>
      <w:bookmarkStart w:id="467" w:name="_Toc61880934"/>
      <w:bookmarkStart w:id="468" w:name="_Toc138066195"/>
      <w:bookmarkStart w:id="469" w:name="_Toc472579455"/>
      <w:r w:rsidRPr="00A646D9">
        <w:t>§11.4</w:t>
      </w:r>
      <w:r w:rsidRPr="00A646D9">
        <w:tab/>
        <w:t>SEALING OF WELLS.</w:t>
      </w:r>
      <w:bookmarkEnd w:id="465"/>
      <w:bookmarkEnd w:id="466"/>
      <w:bookmarkEnd w:id="467"/>
      <w:bookmarkEnd w:id="468"/>
      <w:bookmarkEnd w:id="469"/>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C65ACF">
      <w:pPr>
        <w:widowControl w:val="0"/>
        <w:numPr>
          <w:ilvl w:val="0"/>
          <w:numId w:val="100"/>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The District may seal wells that are prohibited by the Act, Rules, or Board orders from withdrawing groundwater within the District when the General Manager, or his designated District employee, determines that such action is reasonably necessary to assure that a well is not operated in violation of the Act, Rules, or Board orders.  This authorization to seal a well or to take other appropriate action to prohibit the withdrawal of groundwater extends to, but is not limited to, the following circumstances in which: (i) a permit has been granted, but the applicable fees have not been paid within the time period provided for payment; (ii) representations have been made by the well owner or </w:t>
      </w:r>
      <w:r w:rsidR="00E01803" w:rsidRPr="00A646D9">
        <w:rPr>
          <w:szCs w:val="24"/>
        </w:rPr>
        <w:t xml:space="preserve">well </w:t>
      </w:r>
      <w:r w:rsidRPr="00A646D9">
        <w:rPr>
          <w:szCs w:val="24"/>
        </w:rPr>
        <w:t>operator that no groundwater is to be withdrawn from a well during a particular period; (iii) no application has been made for a permit to withdraw groundwater from an existing well that is not excluded or exempted from the requirement that a permit be obtained in order to lawfully withdraw groundwater; (iv) the Board has denied, cancelled, or revoked a permit; (v) permit conditions have not been met; or (vi) a threat of, or potential for, contamination to the aquifer exists.</w:t>
      </w:r>
    </w:p>
    <w:p w:rsidR="00B84F90" w:rsidRPr="00A646D9" w:rsidRDefault="00B84F90" w:rsidP="002759D0">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B84F90" w:rsidRPr="00A646D9" w:rsidRDefault="00FF0637" w:rsidP="00C65ACF">
      <w:pPr>
        <w:widowControl w:val="0"/>
        <w:numPr>
          <w:ilvl w:val="0"/>
          <w:numId w:val="100"/>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The well may be physically sealed by the District, and if sealed by the District, the well shall then be red-tagged to indicate that the well has been sealed. Other appropriate action may be taken as necessary to preclude operation of the well or to identify unauthorized operation of the well.</w:t>
      </w:r>
    </w:p>
    <w:p w:rsidR="00B84F90" w:rsidRPr="00A646D9" w:rsidRDefault="00B84F90" w:rsidP="002759D0">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B84F90" w:rsidRPr="00A646D9" w:rsidRDefault="00FF0637" w:rsidP="00C65ACF">
      <w:pPr>
        <w:widowControl w:val="0"/>
        <w:numPr>
          <w:ilvl w:val="0"/>
          <w:numId w:val="100"/>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Tampering with, altering, damaging, or removing the seal or red tag of a sealed or red tagged well, or in any other way violating the integrity of the seal or red tag, or the pumping of groundwater from a well that has been sealed or red tagged shall constitute a violation of these Rules and shall subject the person performing that action, as well as any well owner</w:t>
      </w:r>
      <w:r w:rsidR="005A5BA4" w:rsidRPr="00A646D9">
        <w:rPr>
          <w:szCs w:val="24"/>
        </w:rPr>
        <w:t xml:space="preserve"> or</w:t>
      </w:r>
      <w:r w:rsidRPr="00A646D9">
        <w:rPr>
          <w:szCs w:val="24"/>
        </w:rPr>
        <w:t xml:space="preserve"> </w:t>
      </w:r>
      <w:r w:rsidR="00E01803" w:rsidRPr="00A646D9">
        <w:rPr>
          <w:szCs w:val="24"/>
        </w:rPr>
        <w:t xml:space="preserve">well </w:t>
      </w:r>
      <w:r w:rsidRPr="00A646D9">
        <w:rPr>
          <w:szCs w:val="24"/>
        </w:rPr>
        <w:t>operator who authorizes or allows that action, to such penalties as provided by the Act and these Rules.</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FF0637" w:rsidRPr="00A646D9" w:rsidRDefault="00FF0637" w:rsidP="00504889">
      <w:pPr>
        <w:pStyle w:val="Heading3"/>
        <w:keepLines/>
      </w:pPr>
      <w:bookmarkStart w:id="470" w:name="_Toc56140258"/>
      <w:bookmarkStart w:id="471" w:name="_Toc56182637"/>
      <w:bookmarkStart w:id="472" w:name="_Toc61880935"/>
      <w:bookmarkStart w:id="473" w:name="_Toc138066196"/>
      <w:bookmarkStart w:id="474" w:name="_Toc472579456"/>
      <w:r w:rsidRPr="00A646D9">
        <w:t>§11.5</w:t>
      </w:r>
      <w:r w:rsidRPr="00A646D9">
        <w:tab/>
        <w:t>REQUEST FOR INJUNCTIVE RELIEF.</w:t>
      </w:r>
      <w:bookmarkEnd w:id="470"/>
      <w:bookmarkEnd w:id="471"/>
      <w:bookmarkEnd w:id="472"/>
      <w:bookmarkEnd w:id="473"/>
      <w:bookmarkEnd w:id="474"/>
    </w:p>
    <w:p w:rsidR="00B84F90" w:rsidRPr="00A646D9" w:rsidRDefault="00B84F90" w:rsidP="00504889">
      <w:pPr>
        <w:keepNext/>
        <w:keepLines/>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504889">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If it appears that a person has violated, is violating, or is threatening to violate any provision of the Act or any Rule, permit, Board order, or other order of the District, the Board may institute and conduct a suit in the name of the District for injunctive relief, for recovery of a civil penalty, or for both injunctive relief and penalty.</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FF0637" w:rsidRPr="00A646D9" w:rsidRDefault="00FF0637" w:rsidP="00F56F4C">
      <w:pPr>
        <w:pStyle w:val="Heading3"/>
      </w:pPr>
      <w:bookmarkStart w:id="475" w:name="_Toc56140259"/>
      <w:bookmarkStart w:id="476" w:name="_Toc56182638"/>
      <w:bookmarkStart w:id="477" w:name="_Toc61880936"/>
      <w:bookmarkStart w:id="478" w:name="_Toc138066197"/>
      <w:bookmarkStart w:id="479" w:name="_Toc472579457"/>
      <w:r w:rsidRPr="00A646D9">
        <w:t>§11.6</w:t>
      </w:r>
      <w:r w:rsidRPr="00A646D9">
        <w:tab/>
        <w:t>penalties for LATE PAYMENT of FEES.</w:t>
      </w:r>
      <w:bookmarkEnd w:id="475"/>
      <w:bookmarkEnd w:id="476"/>
      <w:bookmarkEnd w:id="477"/>
      <w:bookmarkEnd w:id="478"/>
      <w:bookmarkEnd w:id="479"/>
      <w:r w:rsidRPr="00A646D9">
        <w:t xml:space="preserve">  </w:t>
      </w:r>
    </w:p>
    <w:p w:rsidR="00B84F90" w:rsidRPr="00A646D9" w:rsidRDefault="00B84F90" w:rsidP="0070320D">
      <w:pPr>
        <w:widowControl w:val="0"/>
        <w:tabs>
          <w:tab w:val="left" w:pos="1080"/>
        </w:tabs>
        <w:ind w:left="720"/>
        <w:rPr>
          <w:szCs w:val="24"/>
        </w:rPr>
      </w:pPr>
    </w:p>
    <w:p w:rsidR="00B84F90" w:rsidRPr="00A646D9" w:rsidRDefault="00FF0637" w:rsidP="00C65ACF">
      <w:pPr>
        <w:widowControl w:val="0"/>
        <w:numPr>
          <w:ilvl w:val="0"/>
          <w:numId w:val="101"/>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2759D0">
        <w:rPr>
          <w:szCs w:val="24"/>
        </w:rPr>
        <w:t>Failure to Make Production or Export Fee Payment.</w:t>
      </w:r>
      <w:r w:rsidRPr="00A646D9">
        <w:rPr>
          <w:szCs w:val="24"/>
        </w:rPr>
        <w:t xml:space="preserve">  Failure to make the production or export fee payment within the time period specified shall constitute grounds for the District to declare the permit void.  </w:t>
      </w:r>
    </w:p>
    <w:p w:rsidR="00B84F90" w:rsidRPr="00A646D9" w:rsidRDefault="00B84F90" w:rsidP="002759D0">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B84F90" w:rsidRPr="00A646D9" w:rsidRDefault="00FF0637" w:rsidP="00C65ACF">
      <w:pPr>
        <w:widowControl w:val="0"/>
        <w:numPr>
          <w:ilvl w:val="0"/>
          <w:numId w:val="101"/>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2759D0">
        <w:rPr>
          <w:szCs w:val="24"/>
        </w:rPr>
        <w:t>Late Payment Penalties.</w:t>
      </w:r>
      <w:r w:rsidRPr="00A646D9">
        <w:rPr>
          <w:szCs w:val="24"/>
        </w:rPr>
        <w:t xml:space="preserve">  Failure to make complete and timely payments of a fee </w:t>
      </w:r>
      <w:r w:rsidR="00A25146" w:rsidRPr="00A646D9">
        <w:rPr>
          <w:szCs w:val="24"/>
        </w:rPr>
        <w:t>may</w:t>
      </w:r>
      <w:r w:rsidRPr="00A646D9">
        <w:rPr>
          <w:szCs w:val="24"/>
        </w:rPr>
        <w:t xml:space="preserve"> result in a late payment penalty </w:t>
      </w:r>
      <w:r w:rsidR="00AB3C36" w:rsidRPr="00A646D9">
        <w:rPr>
          <w:szCs w:val="24"/>
        </w:rPr>
        <w:t>in accordance with</w:t>
      </w:r>
      <w:r w:rsidRPr="00A646D9">
        <w:rPr>
          <w:szCs w:val="24"/>
        </w:rPr>
        <w:t xml:space="preserve"> the </w:t>
      </w:r>
      <w:r w:rsidR="00AB3C36" w:rsidRPr="00A646D9">
        <w:rPr>
          <w:szCs w:val="24"/>
        </w:rPr>
        <w:t>District’s</w:t>
      </w:r>
      <w:r w:rsidRPr="00A646D9">
        <w:rPr>
          <w:szCs w:val="24"/>
        </w:rPr>
        <w:t xml:space="preserve"> fee </w:t>
      </w:r>
      <w:r w:rsidR="00AB3C36" w:rsidRPr="00A646D9">
        <w:rPr>
          <w:szCs w:val="24"/>
        </w:rPr>
        <w:t>schedule</w:t>
      </w:r>
      <w:r w:rsidR="00A9037B" w:rsidRPr="00A646D9">
        <w:rPr>
          <w:szCs w:val="24"/>
        </w:rPr>
        <w:t xml:space="preserve">. </w:t>
      </w:r>
      <w:r w:rsidR="006D02DB" w:rsidRPr="00A646D9">
        <w:rPr>
          <w:szCs w:val="24"/>
        </w:rPr>
        <w:t xml:space="preserve">The </w:t>
      </w:r>
      <w:r w:rsidRPr="00A646D9">
        <w:rPr>
          <w:szCs w:val="24"/>
        </w:rPr>
        <w:t xml:space="preserve">payment plus the late payment fee must be made within thirty (30) days following the date the payment is due, otherwise the permit may be declared void by the Board. </w:t>
      </w:r>
    </w:p>
    <w:p w:rsidR="00B84F90" w:rsidRPr="00A646D9" w:rsidRDefault="00B84F90" w:rsidP="002759D0">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B84F90" w:rsidRPr="00A646D9" w:rsidRDefault="00FF0637" w:rsidP="00C65ACF">
      <w:pPr>
        <w:widowControl w:val="0"/>
        <w:numPr>
          <w:ilvl w:val="0"/>
          <w:numId w:val="101"/>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2759D0">
        <w:rPr>
          <w:szCs w:val="24"/>
        </w:rPr>
        <w:t>Loss of Installment Payment Option.</w:t>
      </w:r>
      <w:r w:rsidRPr="00A646D9">
        <w:rPr>
          <w:szCs w:val="24"/>
        </w:rPr>
        <w:t xml:space="preserve">  The option of making payment of a production </w:t>
      </w:r>
      <w:r w:rsidR="002759D0" w:rsidRPr="00A646D9">
        <w:rPr>
          <w:szCs w:val="24"/>
        </w:rPr>
        <w:t>or export</w:t>
      </w:r>
      <w:r w:rsidRPr="00A646D9">
        <w:rPr>
          <w:szCs w:val="24"/>
        </w:rPr>
        <w:t xml:space="preserve"> fee in installments may be made available by the District in order to avoid causing cash flow problems for permit</w:t>
      </w:r>
      <w:r w:rsidR="00064DE9" w:rsidRPr="00A646D9">
        <w:rPr>
          <w:szCs w:val="24"/>
        </w:rPr>
        <w:t>tees</w:t>
      </w:r>
      <w:r w:rsidRPr="00A646D9">
        <w:rPr>
          <w:szCs w:val="24"/>
        </w:rPr>
        <w:t xml:space="preserve">.  </w:t>
      </w:r>
    </w:p>
    <w:p w:rsidR="00B84F90" w:rsidRPr="00A646D9" w:rsidRDefault="00B84F90" w:rsidP="002759D0">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rsidR="00B84F90" w:rsidRPr="00A646D9" w:rsidRDefault="00FF0637" w:rsidP="00C65ACF">
      <w:pPr>
        <w:widowControl w:val="0"/>
        <w:numPr>
          <w:ilvl w:val="0"/>
          <w:numId w:val="101"/>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After a permit is declared void for failure to make payment of production or export fees, all enforcement mechanisms provided by this Rule and the Act shall be available to prevent unauthorized use of the well, and may be initiated by the General Manager without further authorization from the Board.</w:t>
      </w:r>
    </w:p>
    <w:p w:rsidR="00B84F90" w:rsidRPr="00A646D9" w:rsidRDefault="00B84F90" w:rsidP="0070320D">
      <w:pPr>
        <w:widowControl w:val="0"/>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FF0637" w:rsidRPr="00A646D9" w:rsidRDefault="00FF0637" w:rsidP="00F56F4C">
      <w:pPr>
        <w:pStyle w:val="Heading3"/>
      </w:pPr>
      <w:bookmarkStart w:id="480" w:name="_Toc56140260"/>
      <w:bookmarkStart w:id="481" w:name="_Toc56182639"/>
      <w:bookmarkStart w:id="482" w:name="_Toc61880937"/>
      <w:bookmarkStart w:id="483" w:name="_Toc138066198"/>
      <w:bookmarkStart w:id="484" w:name="_Toc472579458"/>
      <w:r w:rsidRPr="00A646D9">
        <w:t>§11.7</w:t>
      </w:r>
      <w:r w:rsidRPr="00A646D9">
        <w:tab/>
        <w:t>FAILURE TO REPORT PUMPAGE</w:t>
      </w:r>
      <w:r w:rsidR="005A5BA4" w:rsidRPr="00A646D9">
        <w:t xml:space="preserve"> or</w:t>
      </w:r>
      <w:r w:rsidRPr="00A646D9">
        <w:t xml:space="preserve"> EXPORTED VOLUMES.</w:t>
      </w:r>
      <w:bookmarkEnd w:id="480"/>
      <w:bookmarkEnd w:id="481"/>
      <w:bookmarkEnd w:id="482"/>
      <w:bookmarkEnd w:id="483"/>
      <w:bookmarkEnd w:id="484"/>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The accurate reporting and timely submission of pumpage</w:t>
      </w:r>
      <w:r w:rsidR="005A5BA4" w:rsidRPr="00A646D9">
        <w:rPr>
          <w:szCs w:val="24"/>
        </w:rPr>
        <w:t xml:space="preserve"> or</w:t>
      </w:r>
      <w:r w:rsidRPr="00A646D9">
        <w:rPr>
          <w:szCs w:val="24"/>
        </w:rPr>
        <w:t xml:space="preserve"> exported volumes is necessary for the</w:t>
      </w:r>
      <w:r w:rsidRPr="00A646D9">
        <w:rPr>
          <w:b/>
          <w:szCs w:val="24"/>
        </w:rPr>
        <w:t xml:space="preserve"> </w:t>
      </w:r>
      <w:r w:rsidRPr="00A646D9">
        <w:rPr>
          <w:szCs w:val="24"/>
        </w:rPr>
        <w:t xml:space="preserve">proper management of water resources.  Failure of the </w:t>
      </w:r>
      <w:proofErr w:type="spellStart"/>
      <w:r w:rsidRPr="00A646D9">
        <w:rPr>
          <w:szCs w:val="24"/>
        </w:rPr>
        <w:t>permittee</w:t>
      </w:r>
      <w:proofErr w:type="spellEnd"/>
      <w:r w:rsidRPr="00A646D9">
        <w:rPr>
          <w:szCs w:val="24"/>
        </w:rPr>
        <w:t xml:space="preserve"> to submit complete, accurate, and timely pumpage, export and water quality reports, as required by </w:t>
      </w:r>
      <w:r w:rsidR="00064DE9" w:rsidRPr="00A646D9">
        <w:rPr>
          <w:szCs w:val="24"/>
        </w:rPr>
        <w:t xml:space="preserve">Section </w:t>
      </w:r>
      <w:r w:rsidRPr="00A646D9">
        <w:rPr>
          <w:szCs w:val="24"/>
        </w:rPr>
        <w:t xml:space="preserve">3.40 of these Rules, may result in forfeiture of the permit, </w:t>
      </w:r>
      <w:r w:rsidR="00064DE9" w:rsidRPr="00A646D9">
        <w:rPr>
          <w:szCs w:val="24"/>
        </w:rPr>
        <w:t xml:space="preserve">civil </w:t>
      </w:r>
      <w:r w:rsidRPr="00A646D9">
        <w:rPr>
          <w:szCs w:val="24"/>
        </w:rPr>
        <w:t>penalties, or payment of increased meter reading and inspection fees as a result of District inspections to obtain current and accurate pumpage</w:t>
      </w:r>
      <w:r w:rsidR="005A5BA4" w:rsidRPr="00A646D9">
        <w:rPr>
          <w:szCs w:val="24"/>
        </w:rPr>
        <w:t xml:space="preserve"> or</w:t>
      </w:r>
      <w:r w:rsidRPr="00A646D9">
        <w:rPr>
          <w:szCs w:val="24"/>
        </w:rPr>
        <w:t xml:space="preserve"> exported volumes and water quality reports.</w:t>
      </w:r>
      <w:r w:rsidR="006D4743" w:rsidRPr="00A646D9">
        <w:rPr>
          <w:b/>
          <w:szCs w:val="24"/>
        </w:rPr>
        <w:t xml:space="preserve"> </w:t>
      </w:r>
      <w:r w:rsidR="006D4743" w:rsidRPr="00A646D9">
        <w:rPr>
          <w:szCs w:val="24"/>
        </w:rPr>
        <w:t>Each day the violation continues is a separate violation.</w:t>
      </w:r>
      <w:r w:rsidRPr="00A646D9">
        <w:rPr>
          <w:szCs w:val="24"/>
        </w:rPr>
        <w:t xml:space="preserve"> </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bookmarkStart w:id="485" w:name="_Toc138066199"/>
    </w:p>
    <w:p w:rsidR="00FF0637" w:rsidRPr="00A646D9" w:rsidRDefault="00FF0637" w:rsidP="00F56F4C">
      <w:pPr>
        <w:pStyle w:val="Heading3"/>
      </w:pPr>
      <w:bookmarkStart w:id="486" w:name="_Toc56140261"/>
      <w:bookmarkStart w:id="487" w:name="_Toc56182640"/>
      <w:bookmarkStart w:id="488" w:name="_Toc61880938"/>
      <w:bookmarkStart w:id="489" w:name="_Toc472579459"/>
      <w:r w:rsidRPr="00A646D9">
        <w:t>§11.8</w:t>
      </w:r>
      <w:r w:rsidRPr="00A646D9">
        <w:tab/>
        <w:t>EMERGENCY ORDERS.</w:t>
      </w:r>
      <w:bookmarkEnd w:id="485"/>
      <w:bookmarkEnd w:id="486"/>
      <w:bookmarkEnd w:id="487"/>
      <w:bookmarkEnd w:id="488"/>
      <w:bookmarkEnd w:id="489"/>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50488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646D9">
        <w:rPr>
          <w:szCs w:val="24"/>
        </w:rPr>
        <w:t xml:space="preserve">The District will develop Emergency Contingency Plans to deal with water quality or water quantity emergencies.  Public hearings on Emergency Contingency Plans shall be conducted by the Board prior to adoption.  To implement Emergency Contingency Plans, the Board, or the General Manager if specifically authorized by an Emergency Contingency Plan, may adopt emergency orders of either a mandatory or prohibitory nature, requiring remedial action by a </w:t>
      </w:r>
      <w:proofErr w:type="spellStart"/>
      <w:r w:rsidRPr="00A646D9">
        <w:rPr>
          <w:szCs w:val="24"/>
        </w:rPr>
        <w:t>permittee</w:t>
      </w:r>
      <w:proofErr w:type="spellEnd"/>
      <w:r w:rsidRPr="00A646D9">
        <w:rPr>
          <w:szCs w:val="24"/>
        </w:rPr>
        <w:t xml:space="preserve"> or other party responsible for the emergency condition.</w:t>
      </w:r>
    </w:p>
    <w:p w:rsidR="00B84F90" w:rsidRPr="00A646D9" w:rsidRDefault="00B84F90" w:rsidP="0050488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p>
    <w:p w:rsidR="00FF0637" w:rsidRPr="00A646D9" w:rsidRDefault="00FF0637" w:rsidP="00F56F4C">
      <w:pPr>
        <w:pStyle w:val="Heading3"/>
      </w:pPr>
      <w:bookmarkStart w:id="490" w:name="_Toc56140262"/>
      <w:bookmarkStart w:id="491" w:name="_Toc56182641"/>
      <w:bookmarkStart w:id="492" w:name="_Toc61880939"/>
      <w:bookmarkStart w:id="493" w:name="_Toc138066200"/>
      <w:bookmarkStart w:id="494" w:name="_Toc472579460"/>
      <w:r w:rsidRPr="00A646D9">
        <w:t xml:space="preserve">§11.9 </w:t>
      </w:r>
      <w:r w:rsidRPr="00A646D9">
        <w:tab/>
        <w:t>CIVIL PENALTIES.</w:t>
      </w:r>
      <w:bookmarkEnd w:id="490"/>
      <w:bookmarkEnd w:id="491"/>
      <w:bookmarkEnd w:id="492"/>
      <w:bookmarkEnd w:id="493"/>
      <w:bookmarkEnd w:id="494"/>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u w:val="single"/>
        </w:rPr>
      </w:pPr>
    </w:p>
    <w:p w:rsidR="00B84F90" w:rsidRPr="00A646D9" w:rsidRDefault="00FF0637" w:rsidP="00C65ACF">
      <w:pPr>
        <w:widowControl w:val="0"/>
        <w:numPr>
          <w:ilvl w:val="0"/>
          <w:numId w:val="102"/>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The District may enforce these Rules by injunction or other appropriate remedy in a court of competent jurisdiction</w:t>
      </w:r>
      <w:r w:rsidR="006D02DB" w:rsidRPr="00A646D9">
        <w:rPr>
          <w:szCs w:val="24"/>
        </w:rPr>
        <w:t xml:space="preserve"> in the District</w:t>
      </w:r>
      <w:r w:rsidRPr="00A646D9">
        <w:rPr>
          <w:szCs w:val="24"/>
        </w:rPr>
        <w:t>.</w:t>
      </w:r>
    </w:p>
    <w:p w:rsidR="00B84F90" w:rsidRPr="00A646D9" w:rsidRDefault="00B84F90" w:rsidP="002759D0">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C65ACF">
      <w:pPr>
        <w:widowControl w:val="0"/>
        <w:numPr>
          <w:ilvl w:val="0"/>
          <w:numId w:val="102"/>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Any person who violates any District Rule is subject to a civil penalty of up to $10,000 for each violation and for each day of continuing violation.  Each day a violation continues may be considered a separate violation.</w:t>
      </w:r>
    </w:p>
    <w:p w:rsidR="00B84F90" w:rsidRPr="00A646D9" w:rsidRDefault="00B84F90" w:rsidP="002759D0">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C65ACF">
      <w:pPr>
        <w:widowControl w:val="0"/>
        <w:numPr>
          <w:ilvl w:val="0"/>
          <w:numId w:val="102"/>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All civil penalties recovered by the District shall be paid to the </w:t>
      </w:r>
      <w:r w:rsidR="00A9037B" w:rsidRPr="00A646D9">
        <w:rPr>
          <w:szCs w:val="24"/>
        </w:rPr>
        <w:t>Brazoria County</w:t>
      </w:r>
      <w:r w:rsidRPr="002759D0">
        <w:rPr>
          <w:szCs w:val="24"/>
        </w:rPr>
        <w:t xml:space="preserve"> </w:t>
      </w:r>
      <w:r w:rsidRPr="00A646D9">
        <w:rPr>
          <w:szCs w:val="24"/>
        </w:rPr>
        <w:t>Groundwater Conservation District.</w:t>
      </w:r>
    </w:p>
    <w:p w:rsidR="00B84F90" w:rsidRPr="00A646D9" w:rsidRDefault="00B84F90" w:rsidP="002759D0">
      <w:pPr>
        <w:widowControl w:val="0"/>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84F90" w:rsidRPr="00A646D9" w:rsidRDefault="00FF0637" w:rsidP="00C65ACF">
      <w:pPr>
        <w:widowControl w:val="0"/>
        <w:numPr>
          <w:ilvl w:val="0"/>
          <w:numId w:val="102"/>
        </w:numPr>
        <w:tabs>
          <w:tab w:val="clear" w:pos="1080"/>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A646D9">
        <w:rPr>
          <w:szCs w:val="24"/>
        </w:rPr>
        <w:t xml:space="preserve">A penalty under this section may be enforced by complaints filed in the appropriate court of jurisdiction in </w:t>
      </w:r>
      <w:r w:rsidR="00A9037B" w:rsidRPr="00A646D9">
        <w:rPr>
          <w:szCs w:val="24"/>
        </w:rPr>
        <w:t>Brazoria</w:t>
      </w:r>
      <w:r w:rsidR="00CB58C6" w:rsidRPr="002759D0">
        <w:rPr>
          <w:szCs w:val="24"/>
        </w:rPr>
        <w:t xml:space="preserve"> </w:t>
      </w:r>
      <w:r w:rsidR="00CB58C6" w:rsidRPr="00A646D9">
        <w:rPr>
          <w:szCs w:val="24"/>
        </w:rPr>
        <w:t>County</w:t>
      </w:r>
      <w:r w:rsidRPr="00A646D9">
        <w:rPr>
          <w:szCs w:val="24"/>
        </w:rPr>
        <w:t>.</w:t>
      </w:r>
    </w:p>
    <w:p w:rsidR="00B84F90" w:rsidRDefault="00703406" w:rsidP="00F56F4C">
      <w:pPr>
        <w:pStyle w:val="Heading1"/>
      </w:pPr>
      <w:r>
        <w:br w:type="page"/>
      </w:r>
      <w:bookmarkStart w:id="495" w:name="_Toc472579461"/>
      <w:r w:rsidR="006D00E8" w:rsidRPr="00A646D9">
        <w:t>VIOLATIONS OF DISTRICT RULES</w:t>
      </w:r>
      <w:bookmarkEnd w:id="495"/>
    </w:p>
    <w:p w:rsidR="00703406" w:rsidRPr="00A646D9" w:rsidRDefault="00703406" w:rsidP="00703406">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B84F90" w:rsidRPr="00A646D9" w:rsidRDefault="006D00E8">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646D9">
        <w:rPr>
          <w:b/>
          <w:szCs w:val="24"/>
        </w:rPr>
        <w:t>Registration</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B84F90" w:rsidRPr="00A646D9" w:rsidRDefault="006D00E8">
      <w:pPr>
        <w:widowControl w:val="0"/>
        <w:ind w:left="720"/>
        <w:jc w:val="both"/>
        <w:rPr>
          <w:szCs w:val="24"/>
        </w:rPr>
      </w:pPr>
      <w:r w:rsidRPr="00A646D9">
        <w:rPr>
          <w:szCs w:val="24"/>
        </w:rPr>
        <w:t>A</w:t>
      </w:r>
      <w:r w:rsidR="006B5E86" w:rsidRPr="00A646D9">
        <w:rPr>
          <w:szCs w:val="24"/>
        </w:rPr>
        <w:t xml:space="preserve">ll new wells must be registered by the well owner, the well driller, or other authorized agent of the well owner prior to the well being drilled, equipped or completed.  </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6D00E8">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646D9">
        <w:rPr>
          <w:b/>
          <w:szCs w:val="24"/>
        </w:rPr>
        <w:t>Permit</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6D00E8">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Cs w:val="24"/>
        </w:rPr>
      </w:pPr>
      <w:r w:rsidRPr="00A646D9">
        <w:rPr>
          <w:szCs w:val="24"/>
        </w:rPr>
        <w:t xml:space="preserve">A </w:t>
      </w:r>
      <w:r w:rsidR="006B5E86" w:rsidRPr="00A646D9">
        <w:rPr>
          <w:szCs w:val="24"/>
        </w:rPr>
        <w:t>permit from the District is required prior to drilling, equipping, completing, operating, or producing groundwater from any non-exempt well within the District.  It is a violation of the District Rules for a well owner, well operator, well driller, or any other person acting on behalf of the well owner to drill, equip, complete, operate, or produce groundwater from a non-exempt well within the District without first obtaining the proper permit</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6D00E8">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646D9">
        <w:rPr>
          <w:b/>
          <w:szCs w:val="24"/>
        </w:rPr>
        <w:t>Payment of Fees</w:t>
      </w:r>
      <w:r w:rsidR="004A5B1A" w:rsidRPr="00A646D9">
        <w:rPr>
          <w:b/>
          <w:szCs w:val="24"/>
        </w:rPr>
        <w:t>/Penalty</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B84F90" w:rsidRPr="00A646D9" w:rsidRDefault="006B5E86" w:rsidP="0070320D">
      <w:pPr>
        <w:widowControl w:val="0"/>
        <w:tabs>
          <w:tab w:val="left" w:pos="-108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Cs w:val="24"/>
        </w:rPr>
      </w:pPr>
      <w:r w:rsidRPr="00A646D9">
        <w:rPr>
          <w:szCs w:val="24"/>
        </w:rPr>
        <w:t xml:space="preserve">All administrative fees, Export fees, and Production fees shall be paid </w:t>
      </w:r>
      <w:r w:rsidR="004A0CC5" w:rsidRPr="00A646D9">
        <w:rPr>
          <w:szCs w:val="24"/>
        </w:rPr>
        <w:t xml:space="preserve">in accordance with </w:t>
      </w:r>
      <w:r w:rsidRPr="00A646D9">
        <w:rPr>
          <w:szCs w:val="24"/>
        </w:rPr>
        <w:t>the District’s fee schedule.  The validity of any permit is contingent upon payment of any applicable administrative fees, export fees, or production fees in accordance with the District’s Fee Schedule. The Board, by resolution in accordance with the District’s Fee Schedule, may establish procedures for the payment of production fees or export fees in installments and/or quarterly payments.</w:t>
      </w:r>
    </w:p>
    <w:p w:rsidR="00B84F90"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504889" w:rsidRPr="00A646D9" w:rsidRDefault="00504889"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885516" w:rsidRDefault="00885516">
      <w:pPr>
        <w:rPr>
          <w:rFonts w:ascii="CG Times" w:hAnsi="CG Times"/>
          <w:b/>
          <w:sz w:val="28"/>
        </w:rPr>
      </w:pPr>
      <w:r>
        <w:br w:type="page"/>
      </w:r>
    </w:p>
    <w:p w:rsidR="00B84F90" w:rsidRPr="00A646D9" w:rsidRDefault="004A0CC5" w:rsidP="007C657B">
      <w:pPr>
        <w:pStyle w:val="Heading1"/>
      </w:pPr>
      <w:bookmarkStart w:id="496" w:name="_Toc472579462"/>
      <w:r w:rsidRPr="00A646D9">
        <w:t>POTENTIAL VIOLATIONS OF DISTRICT RULES</w:t>
      </w:r>
      <w:bookmarkEnd w:id="496"/>
    </w:p>
    <w:p w:rsidR="007C657B" w:rsidRDefault="007C657B">
      <w:pPr>
        <w:pStyle w:val="QuickA"/>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B84F90" w:rsidRPr="00A646D9" w:rsidRDefault="004A0CC5">
      <w:pPr>
        <w:pStyle w:val="QuickA"/>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A646D9">
        <w:rPr>
          <w:rFonts w:ascii="Times New Roman" w:hAnsi="Times New Roman"/>
          <w:szCs w:val="24"/>
        </w:rPr>
        <w:t>Water Meter</w:t>
      </w:r>
    </w:p>
    <w:p w:rsidR="00B84F90" w:rsidRPr="00A646D9" w:rsidRDefault="00B84F90">
      <w:pPr>
        <w:widowControl w:val="0"/>
        <w:tabs>
          <w:tab w:val="left" w:pos="-108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Cs w:val="24"/>
        </w:rPr>
      </w:pPr>
    </w:p>
    <w:p w:rsidR="00B84F90" w:rsidRPr="00A646D9" w:rsidRDefault="004A0CC5">
      <w:pPr>
        <w:widowControl w:val="0"/>
        <w:tabs>
          <w:tab w:val="left" w:pos="-108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Cs w:val="24"/>
        </w:rPr>
      </w:pPr>
      <w:r w:rsidRPr="00A646D9">
        <w:rPr>
          <w:szCs w:val="24"/>
        </w:rPr>
        <w:t xml:space="preserve">Each permitted well shall be equipped with a functioning water meter, meeting AWWA standards for line size, pressures, and flows.  </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4A0CC5">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646D9">
        <w:rPr>
          <w:b/>
          <w:szCs w:val="24"/>
        </w:rPr>
        <w:t>Records</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B84F90" w:rsidRPr="00A646D9" w:rsidRDefault="00C84409">
      <w:pPr>
        <w:pStyle w:val="QuickA"/>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Times New Roman" w:hAnsi="Times New Roman"/>
          <w:b w:val="0"/>
          <w:szCs w:val="24"/>
        </w:rPr>
      </w:pPr>
      <w:r w:rsidRPr="00A646D9">
        <w:rPr>
          <w:rFonts w:ascii="Times New Roman" w:hAnsi="Times New Roman"/>
          <w:b w:val="0"/>
          <w:szCs w:val="24"/>
        </w:rPr>
        <w:t>Complete records shall be kept and reports thereof made to the District</w:t>
      </w:r>
      <w:r w:rsidR="004A0CC5" w:rsidRPr="00A646D9">
        <w:rPr>
          <w:rFonts w:ascii="Times New Roman" w:hAnsi="Times New Roman"/>
          <w:b w:val="0"/>
          <w:szCs w:val="24"/>
        </w:rPr>
        <w:t xml:space="preserve"> </w:t>
      </w:r>
      <w:r w:rsidRPr="00A646D9">
        <w:rPr>
          <w:rFonts w:ascii="Times New Roman" w:hAnsi="Times New Roman"/>
          <w:b w:val="0"/>
          <w:szCs w:val="24"/>
        </w:rPr>
        <w:t>co</w:t>
      </w:r>
      <w:r w:rsidR="004A0CC5" w:rsidRPr="00A646D9">
        <w:rPr>
          <w:rFonts w:ascii="Times New Roman" w:hAnsi="Times New Roman"/>
          <w:b w:val="0"/>
          <w:szCs w:val="24"/>
        </w:rPr>
        <w:t xml:space="preserve">ncerning the </w:t>
      </w:r>
      <w:r w:rsidRPr="00A646D9">
        <w:rPr>
          <w:rFonts w:ascii="Times New Roman" w:hAnsi="Times New Roman"/>
          <w:b w:val="0"/>
          <w:szCs w:val="24"/>
        </w:rPr>
        <w:t>drilling, equipping, and completion of all wells drilled in the District.  Such records shall include an accurate driller's log, depth to water, any electric log that shall have been made, and such additional data concerning the description of the well, its discharge, and its equipment as may be required by the Board.  Such records shall be filed with the District within sixty (60) days after drilling of the well.</w:t>
      </w:r>
    </w:p>
    <w:p w:rsidR="00B84F90" w:rsidRPr="00A646D9" w:rsidRDefault="00B84F90">
      <w:pPr>
        <w:pStyle w:val="QuickA"/>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Times New Roman" w:hAnsi="Times New Roman"/>
          <w:b w:val="0"/>
          <w:szCs w:val="24"/>
        </w:rPr>
      </w:pPr>
    </w:p>
    <w:p w:rsidR="00B84F90" w:rsidRPr="00A646D9" w:rsidRDefault="004A0CC5">
      <w:pPr>
        <w:pStyle w:val="QuickA"/>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A646D9">
        <w:rPr>
          <w:rFonts w:ascii="Times New Roman" w:hAnsi="Times New Roman"/>
          <w:szCs w:val="24"/>
        </w:rPr>
        <w:t>State Well Report</w:t>
      </w:r>
    </w:p>
    <w:p w:rsidR="00B84F90" w:rsidRPr="00A646D9" w:rsidRDefault="00B84F90">
      <w:pPr>
        <w:pStyle w:val="QuickA"/>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val="0"/>
          <w:szCs w:val="24"/>
        </w:rPr>
      </w:pPr>
    </w:p>
    <w:p w:rsidR="00B84F90" w:rsidRPr="00A646D9" w:rsidRDefault="004A0CC5" w:rsidP="0050488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Cs w:val="24"/>
        </w:rPr>
      </w:pPr>
      <w:r w:rsidRPr="00A646D9">
        <w:rPr>
          <w:szCs w:val="24"/>
        </w:rPr>
        <w:t>A State Well Report must be submitted to the District within sixty (60) days of the drilling of a well.  If the State Well Report is not submitted to the District within sixty (60) days of the drilling of a well, the continued operation of the well is a violation of District Rules and is subject to fines and fees</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4A0CC5">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646D9">
        <w:rPr>
          <w:b/>
          <w:szCs w:val="24"/>
        </w:rPr>
        <w:t>Construction of Well</w:t>
      </w:r>
    </w:p>
    <w:p w:rsidR="00B84F90" w:rsidRPr="00A646D9" w:rsidRDefault="00B84F90">
      <w:pPr>
        <w:pStyle w:val="QuickA"/>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Times New Roman" w:hAnsi="Times New Roman"/>
          <w:b w:val="0"/>
          <w:szCs w:val="24"/>
        </w:rPr>
      </w:pPr>
    </w:p>
    <w:p w:rsidR="00B84F90" w:rsidRPr="00A646D9" w:rsidRDefault="00C84409">
      <w:pPr>
        <w:pStyle w:val="QuickA"/>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Times New Roman" w:hAnsi="Times New Roman"/>
          <w:b w:val="0"/>
          <w:szCs w:val="24"/>
        </w:rPr>
      </w:pPr>
      <w:r w:rsidRPr="00A646D9">
        <w:rPr>
          <w:rFonts w:ascii="Times New Roman" w:hAnsi="Times New Roman"/>
          <w:b w:val="0"/>
          <w:szCs w:val="24"/>
        </w:rPr>
        <w:t xml:space="preserve">Drilling and completion of wells must satisfy all applicable requirements of the Commission and the Texas Department of Licensing and Regulation, and any additional well construction standards adopted by the District.  </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B84F90" w:rsidRPr="00A646D9" w:rsidRDefault="00C84409">
      <w:pPr>
        <w:pStyle w:val="QuickA"/>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Times New Roman" w:hAnsi="Times New Roman"/>
          <w:b w:val="0"/>
          <w:szCs w:val="24"/>
        </w:rPr>
      </w:pPr>
      <w:r w:rsidRPr="00A646D9">
        <w:rPr>
          <w:rFonts w:ascii="Times New Roman" w:hAnsi="Times New Roman"/>
          <w:b w:val="0"/>
          <w:szCs w:val="24"/>
        </w:rPr>
        <w:t>All wells must be completed in accordance with the well completion standards set forth under the requirements promulgated by the Texas Department of Licensing and Regulation and set forth under Title 16, Texas Administrative Code Chapter 76, Water Well Drillers and Pump Installers Rules.</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2759D0" w:rsidRDefault="002759D0">
      <w:pPr>
        <w:rPr>
          <w:b/>
          <w:szCs w:val="24"/>
        </w:rPr>
      </w:pPr>
      <w:r>
        <w:rPr>
          <w:b/>
          <w:szCs w:val="24"/>
        </w:rPr>
        <w:br w:type="page"/>
      </w:r>
    </w:p>
    <w:p w:rsidR="00B84F90" w:rsidRPr="00A646D9" w:rsidRDefault="006D00E8" w:rsidP="007C657B">
      <w:pPr>
        <w:pStyle w:val="Heading1"/>
      </w:pPr>
      <w:bookmarkStart w:id="497" w:name="_Toc472579463"/>
      <w:r w:rsidRPr="00A646D9">
        <w:t xml:space="preserve">DISTRICT </w:t>
      </w:r>
      <w:r w:rsidR="002B1067" w:rsidRPr="00A646D9">
        <w:t xml:space="preserve">RULES </w:t>
      </w:r>
      <w:r w:rsidR="00C84409" w:rsidRPr="00A646D9">
        <w:t>ENFORCEMENT OPTIONS</w:t>
      </w:r>
      <w:bookmarkEnd w:id="497"/>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C84409">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646D9">
        <w:rPr>
          <w:b/>
          <w:szCs w:val="24"/>
        </w:rPr>
        <w:t>Citation to appear before the Board</w:t>
      </w:r>
    </w:p>
    <w:p w:rsidR="00B84F90" w:rsidRPr="00A646D9" w:rsidRDefault="00B84F90"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Cs w:val="24"/>
        </w:rPr>
      </w:pPr>
    </w:p>
    <w:p w:rsidR="00B84F90" w:rsidRPr="00A646D9" w:rsidRDefault="00C84409" w:rsidP="0070320D">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Cs w:val="24"/>
        </w:rPr>
      </w:pPr>
      <w:r w:rsidRPr="00A646D9">
        <w:rPr>
          <w:szCs w:val="24"/>
        </w:rPr>
        <w:t>The Board, either on its own motion or upon receipt of sufficient written protest or complaint, may at any time, after due notice to all interested parties, cite any person owning or operating a well within the District, or any person in the District violating the Act, the District Rules, or an Order of the Board.  Under the citation, that person is ordered to appear before the Board in a public hearing and require him to show cause why an enforcement action should not be initiated and/or why his procedure and/or operating authority and/or permit should not be suspended, cancelled, and/or otherwise restricted and limited, for failure to abide by the terms and provisions of the permit, and/or the District Rules, and/or the Act.</w:t>
      </w:r>
    </w:p>
    <w:p w:rsidR="00B84F90" w:rsidRPr="00A646D9" w:rsidRDefault="00B84F90" w:rsidP="0070320D">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6D00E8">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646D9">
        <w:rPr>
          <w:b/>
          <w:szCs w:val="24"/>
        </w:rPr>
        <w:t>Suit – Injunctive Relief and/or Civil Penalty</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C84409">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Cs w:val="24"/>
        </w:rPr>
      </w:pPr>
      <w:r w:rsidRPr="00A646D9">
        <w:rPr>
          <w:szCs w:val="24"/>
        </w:rPr>
        <w:t>If it appears that a person has violated, is violating, or is threatening to violate any provision of the Act or any Rule, permit, Board order, or other order of the District, the Board may institute and conduct a suit (generic term for any filing of complaint) in the name of the District for injunctive relief (a court-ordered act or prohibition against an act or condition), for recovery of a civil penalty (See 10.9 Civil Penalties), or for both injunctive relief and penalty.</w:t>
      </w:r>
    </w:p>
    <w:p w:rsidR="00B84F90" w:rsidRPr="00A646D9" w:rsidRDefault="00B84F90">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6D00E8">
      <w:pPr>
        <w:widowControl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646D9">
        <w:rPr>
          <w:b/>
          <w:szCs w:val="24"/>
        </w:rPr>
        <w:t>Seal Well</w:t>
      </w:r>
    </w:p>
    <w:p w:rsidR="00B84F90" w:rsidRPr="00A646D9" w:rsidRDefault="00B84F90">
      <w:pPr>
        <w:widowControl w:val="0"/>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4F90" w:rsidRPr="00A646D9" w:rsidRDefault="00C84409">
      <w:pPr>
        <w:widowControl w:val="0"/>
        <w:ind w:left="720"/>
        <w:rPr>
          <w:szCs w:val="24"/>
        </w:rPr>
      </w:pPr>
      <w:r w:rsidRPr="00A646D9">
        <w:rPr>
          <w:szCs w:val="24"/>
        </w:rPr>
        <w:t>The District may seal wells that are prohibited by the Act, Rules, or Board orders from  withdrawing groundwater within the District when the Board, or its designated District employee, determines that such action is reasonably necessary to assure that a well is not operated in violation of the Act, Rules, or Board orders.  This authorization to seal a well or to take other appropriate action to prohibit the withdrawal of groundwater extends to, but is not limited to, the following circumstances in which: (i) a permit has been granted, but the applicable fees have not been paid within the time period provided for payment; (ii) representations have been made by the well owner or operator that no groundwater is to be withdrawn from a well during a particular period; (iii) no application has been made for a permit to withdraw groundwater from an existing well that is not excluded or exempted from the requirement that a permit be obtained in order to lawfully withdraw groundwater; (iv) the Board has denied, cancelled, or revoked a permit; (v) permit conditions have not been met; or (vi) a threat of, or potential for, contamination to the aquifer exists.</w:t>
      </w:r>
    </w:p>
    <w:p w:rsidR="00FF0637" w:rsidRPr="00A646D9" w:rsidRDefault="00FF0637" w:rsidP="00627786">
      <w:pPr>
        <w:widowControl w:val="0"/>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DD6B22" w:rsidRPr="00A646D9" w:rsidRDefault="00DD6B22" w:rsidP="00627786">
      <w:pPr>
        <w:widowControl w:val="0"/>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sectPr w:rsidR="00DD6B22" w:rsidRPr="00A646D9" w:rsidSect="00DA5C0E">
      <w:footerReference w:type="default" r:id="rId17"/>
      <w:pgSz w:w="12240" w:h="15840" w:code="1"/>
      <w:pgMar w:top="1440" w:right="1354" w:bottom="1267" w:left="1440" w:header="720" w:footer="432" w:gutter="288"/>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51" w:rsidRDefault="00D36451">
      <w:r>
        <w:separator/>
      </w:r>
    </w:p>
  </w:endnote>
  <w:endnote w:type="continuationSeparator" w:id="0">
    <w:p w:rsidR="00D36451" w:rsidRDefault="00D36451">
      <w:r>
        <w:continuationSeparator/>
      </w:r>
    </w:p>
  </w:endnote>
  <w:endnote w:type="continuationNotice" w:id="1">
    <w:p w:rsidR="00D36451" w:rsidRDefault="00D36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A3" w:rsidRDefault="00311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3111A3" w:rsidRDefault="00311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A3" w:rsidRPr="005A357C" w:rsidRDefault="003111A3">
    <w:pPr>
      <w:pStyle w:val="Footer"/>
      <w:rPr>
        <w:rFonts w:ascii="Book Antiqua" w:hAnsi="Book Antiqua"/>
        <w:sz w:val="16"/>
        <w:szCs w:val="16"/>
      </w:rPr>
    </w:pPr>
  </w:p>
  <w:p w:rsidR="003111A3" w:rsidRDefault="003111A3">
    <w:pPr>
      <w:tabs>
        <w:tab w:val="left" w:pos="39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928682"/>
      <w:docPartObj>
        <w:docPartGallery w:val="Page Numbers (Bottom of Page)"/>
        <w:docPartUnique/>
      </w:docPartObj>
    </w:sdtPr>
    <w:sdtEndPr>
      <w:rPr>
        <w:noProof/>
      </w:rPr>
    </w:sdtEndPr>
    <w:sdtContent>
      <w:p w:rsidR="003A188E" w:rsidRDefault="003A188E" w:rsidP="005F71AD">
        <w:pPr>
          <w:pStyle w:val="Footer"/>
          <w:tabs>
            <w:tab w:val="clear" w:pos="8640"/>
            <w:tab w:val="right" w:pos="9360"/>
          </w:tabs>
          <w:ind w:right="360"/>
          <w:jc w:val="center"/>
        </w:pPr>
      </w:p>
      <w:p w:rsidR="005F71AD" w:rsidRDefault="005F71AD" w:rsidP="005F71AD">
        <w:pPr>
          <w:pStyle w:val="Footer"/>
          <w:tabs>
            <w:tab w:val="clear" w:pos="8640"/>
            <w:tab w:val="right" w:pos="9360"/>
          </w:tabs>
          <w:ind w:right="360"/>
          <w:jc w:val="center"/>
          <w:rPr>
            <w:rStyle w:val="PageNumber"/>
            <w:b/>
            <w:sz w:val="20"/>
          </w:rPr>
        </w:pPr>
        <w:r>
          <w:rPr>
            <w:rStyle w:val="PageNumber"/>
            <w:b/>
            <w:sz w:val="20"/>
          </w:rPr>
          <w:t>BRAZORIA COUNTY GROUNDWATER CONSERVATION DISTRICT</w:t>
        </w:r>
      </w:p>
      <w:p w:rsidR="005F71AD" w:rsidRDefault="005F71AD" w:rsidP="005F71AD">
        <w:pPr>
          <w:pStyle w:val="Footer"/>
          <w:tabs>
            <w:tab w:val="clear" w:pos="8640"/>
            <w:tab w:val="right" w:pos="9360"/>
          </w:tabs>
          <w:ind w:right="360"/>
          <w:jc w:val="center"/>
          <w:rPr>
            <w:rStyle w:val="PageNumber"/>
            <w:b/>
            <w:sz w:val="20"/>
          </w:rPr>
        </w:pPr>
        <w:r>
          <w:rPr>
            <w:rStyle w:val="PageNumber"/>
            <w:b/>
            <w:sz w:val="20"/>
          </w:rPr>
          <w:t>Last Amended:  November 9, 2017</w:t>
        </w:r>
      </w:p>
      <w:p w:rsidR="003111A3" w:rsidRDefault="003111A3">
        <w:pPr>
          <w:pStyle w:val="Footer"/>
          <w:jc w:val="center"/>
        </w:pPr>
        <w:r>
          <w:t>-</w:t>
        </w:r>
        <w:r>
          <w:fldChar w:fldCharType="begin"/>
        </w:r>
        <w:r>
          <w:instrText xml:space="preserve"> PAGE   \* MERGEFORMAT </w:instrText>
        </w:r>
        <w:r>
          <w:fldChar w:fldCharType="separate"/>
        </w:r>
        <w:r w:rsidR="00F02D25">
          <w:rPr>
            <w:noProof/>
          </w:rPr>
          <w:t>i</w:t>
        </w:r>
        <w:r>
          <w:rPr>
            <w:noProof/>
          </w:rPr>
          <w:fldChar w:fldCharType="end"/>
        </w:r>
        <w:r>
          <w:rPr>
            <w:noProof/>
          </w:rPr>
          <w:t>-</w:t>
        </w:r>
      </w:p>
    </w:sdtContent>
  </w:sdt>
  <w:p w:rsidR="003111A3" w:rsidRDefault="003111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A3" w:rsidRPr="005A357C" w:rsidRDefault="003111A3">
    <w:pPr>
      <w:pStyle w:val="Footer"/>
      <w:rPr>
        <w:rFonts w:ascii="Book Antiqua" w:hAnsi="Book Antiqua"/>
        <w:sz w:val="16"/>
        <w:szCs w:val="16"/>
      </w:rPr>
    </w:pPr>
  </w:p>
  <w:p w:rsidR="003111A3" w:rsidRDefault="003111A3">
    <w:pPr>
      <w:tabs>
        <w:tab w:val="left" w:pos="39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A3" w:rsidRDefault="00311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3111A3" w:rsidRDefault="003111A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5F" w:rsidRDefault="0089535F" w:rsidP="0089535F">
    <w:pPr>
      <w:pStyle w:val="Footer"/>
      <w:tabs>
        <w:tab w:val="clear" w:pos="8640"/>
        <w:tab w:val="right" w:pos="9360"/>
      </w:tabs>
      <w:ind w:right="360"/>
      <w:jc w:val="center"/>
    </w:pPr>
  </w:p>
  <w:p w:rsidR="0089535F" w:rsidRDefault="0089535F" w:rsidP="0089535F">
    <w:pPr>
      <w:pStyle w:val="Footer"/>
      <w:tabs>
        <w:tab w:val="clear" w:pos="8640"/>
        <w:tab w:val="right" w:pos="9360"/>
      </w:tabs>
      <w:ind w:right="360"/>
      <w:jc w:val="center"/>
      <w:rPr>
        <w:rStyle w:val="PageNumber"/>
        <w:b/>
        <w:sz w:val="20"/>
      </w:rPr>
    </w:pPr>
    <w:r>
      <w:rPr>
        <w:rStyle w:val="PageNumber"/>
        <w:b/>
        <w:sz w:val="20"/>
      </w:rPr>
      <w:t>BRAZORIA COUNTY GROUNDWATER CONSERVATION DISTRICT</w:t>
    </w:r>
  </w:p>
  <w:p w:rsidR="0089535F" w:rsidRDefault="0089535F" w:rsidP="0089535F">
    <w:pPr>
      <w:pStyle w:val="Footer"/>
      <w:tabs>
        <w:tab w:val="clear" w:pos="8640"/>
        <w:tab w:val="right" w:pos="9360"/>
      </w:tabs>
      <w:ind w:right="360"/>
      <w:jc w:val="center"/>
      <w:rPr>
        <w:rStyle w:val="PageNumber"/>
        <w:b/>
        <w:sz w:val="20"/>
      </w:rPr>
    </w:pPr>
    <w:r>
      <w:rPr>
        <w:rStyle w:val="PageNumber"/>
        <w:b/>
        <w:sz w:val="20"/>
      </w:rPr>
      <w:t>Last Amended:  November 9, 2017</w:t>
    </w:r>
  </w:p>
  <w:p w:rsidR="003111A3" w:rsidRPr="00D77E13" w:rsidRDefault="003111A3" w:rsidP="0089535F">
    <w:pPr>
      <w:pStyle w:val="Footer"/>
      <w:tabs>
        <w:tab w:val="clear" w:pos="8640"/>
        <w:tab w:val="right" w:pos="9360"/>
      </w:tabs>
      <w:ind w:right="360"/>
      <w:jc w:val="center"/>
      <w:rPr>
        <w:b/>
      </w:rPr>
    </w:pPr>
    <w:r>
      <w:rPr>
        <w:rStyle w:val="PageNumber"/>
        <w:b/>
        <w:sz w:val="20"/>
      </w:rPr>
      <w:t>-</w:t>
    </w:r>
    <w:r w:rsidRPr="00AF375E">
      <w:rPr>
        <w:sz w:val="20"/>
      </w:rPr>
      <w:fldChar w:fldCharType="begin"/>
    </w:r>
    <w:r w:rsidRPr="00AF375E">
      <w:rPr>
        <w:sz w:val="20"/>
      </w:rPr>
      <w:instrText xml:space="preserve"> PAGE </w:instrText>
    </w:r>
    <w:r w:rsidRPr="00AF375E">
      <w:rPr>
        <w:sz w:val="20"/>
      </w:rPr>
      <w:fldChar w:fldCharType="separate"/>
    </w:r>
    <w:r w:rsidR="00124EAD">
      <w:rPr>
        <w:noProof/>
        <w:sz w:val="20"/>
      </w:rPr>
      <w:t>iv</w:t>
    </w:r>
    <w:r w:rsidRPr="00AF375E">
      <w:rPr>
        <w:sz w:val="20"/>
      </w:rPr>
      <w:fldChar w:fldCharType="end"/>
    </w:r>
    <w:r>
      <w:rPr>
        <w:b/>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83181"/>
      <w:docPartObj>
        <w:docPartGallery w:val="Page Numbers (Bottom of Page)"/>
        <w:docPartUnique/>
      </w:docPartObj>
    </w:sdtPr>
    <w:sdtEndPr>
      <w:rPr>
        <w:noProof/>
      </w:rPr>
    </w:sdtEndPr>
    <w:sdtContent>
      <w:p w:rsidR="00F02D25" w:rsidRDefault="00F02D25" w:rsidP="005F71AD">
        <w:pPr>
          <w:pStyle w:val="Footer"/>
          <w:tabs>
            <w:tab w:val="clear" w:pos="8640"/>
            <w:tab w:val="right" w:pos="9360"/>
          </w:tabs>
          <w:ind w:right="360"/>
          <w:jc w:val="center"/>
        </w:pPr>
      </w:p>
      <w:p w:rsidR="00F02D25" w:rsidRDefault="00F02D25" w:rsidP="005F71AD">
        <w:pPr>
          <w:pStyle w:val="Footer"/>
          <w:tabs>
            <w:tab w:val="clear" w:pos="8640"/>
            <w:tab w:val="right" w:pos="9360"/>
          </w:tabs>
          <w:ind w:right="360"/>
          <w:jc w:val="center"/>
          <w:rPr>
            <w:rStyle w:val="PageNumber"/>
            <w:b/>
            <w:sz w:val="20"/>
          </w:rPr>
        </w:pPr>
        <w:r>
          <w:rPr>
            <w:rStyle w:val="PageNumber"/>
            <w:b/>
            <w:sz w:val="20"/>
          </w:rPr>
          <w:t>BRAZORIA COUNTY GROUNDWATER CONSERVATION DISTRICT</w:t>
        </w:r>
      </w:p>
      <w:p w:rsidR="00F02D25" w:rsidRDefault="00F02D25" w:rsidP="005F71AD">
        <w:pPr>
          <w:pStyle w:val="Footer"/>
          <w:tabs>
            <w:tab w:val="clear" w:pos="8640"/>
            <w:tab w:val="right" w:pos="9360"/>
          </w:tabs>
          <w:ind w:right="360"/>
          <w:jc w:val="center"/>
          <w:rPr>
            <w:rStyle w:val="PageNumber"/>
            <w:b/>
            <w:sz w:val="20"/>
          </w:rPr>
        </w:pPr>
        <w:r>
          <w:rPr>
            <w:rStyle w:val="PageNumber"/>
            <w:b/>
            <w:sz w:val="20"/>
          </w:rPr>
          <w:t>Last Amended:  November 9, 2017</w:t>
        </w:r>
      </w:p>
      <w:p w:rsidR="00F02D25" w:rsidRDefault="00F02D25">
        <w:pPr>
          <w:pStyle w:val="Footer"/>
          <w:jc w:val="center"/>
        </w:pPr>
        <w:r>
          <w:t>-</w:t>
        </w:r>
        <w:r>
          <w:fldChar w:fldCharType="begin"/>
        </w:r>
        <w:r>
          <w:instrText xml:space="preserve"> PAGE   \* MERGEFORMAT </w:instrText>
        </w:r>
        <w:r>
          <w:fldChar w:fldCharType="separate"/>
        </w:r>
        <w:r w:rsidR="00124EAD">
          <w:rPr>
            <w:noProof/>
          </w:rPr>
          <w:t>i</w:t>
        </w:r>
        <w:r>
          <w:rPr>
            <w:noProof/>
          </w:rPr>
          <w:fldChar w:fldCharType="end"/>
        </w:r>
        <w:r>
          <w:rPr>
            <w:noProof/>
          </w:rPr>
          <w:t>-</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25" w:rsidRDefault="00F02D25" w:rsidP="00AF375E">
    <w:pPr>
      <w:pStyle w:val="Footer"/>
      <w:tabs>
        <w:tab w:val="clear" w:pos="8640"/>
        <w:tab w:val="right" w:pos="9360"/>
      </w:tabs>
      <w:ind w:right="360"/>
      <w:jc w:val="center"/>
      <w:rPr>
        <w:rStyle w:val="PageNumber"/>
        <w:b/>
        <w:sz w:val="20"/>
      </w:rPr>
    </w:pPr>
  </w:p>
  <w:p w:rsidR="003111A3" w:rsidRDefault="003111A3" w:rsidP="00AF375E">
    <w:pPr>
      <w:pStyle w:val="Footer"/>
      <w:tabs>
        <w:tab w:val="clear" w:pos="8640"/>
        <w:tab w:val="right" w:pos="9360"/>
      </w:tabs>
      <w:ind w:right="360"/>
      <w:jc w:val="center"/>
      <w:rPr>
        <w:rStyle w:val="PageNumber"/>
        <w:b/>
        <w:sz w:val="20"/>
      </w:rPr>
    </w:pPr>
    <w:r>
      <w:rPr>
        <w:rStyle w:val="PageNumber"/>
        <w:b/>
        <w:sz w:val="20"/>
      </w:rPr>
      <w:t>BRAZORIA COUNTY GROUNDWATER CONSERVATION DISTRICT</w:t>
    </w:r>
  </w:p>
  <w:p w:rsidR="005F71AD" w:rsidRDefault="005F71AD" w:rsidP="00AF375E">
    <w:pPr>
      <w:pStyle w:val="Footer"/>
      <w:tabs>
        <w:tab w:val="clear" w:pos="8640"/>
        <w:tab w:val="right" w:pos="9360"/>
      </w:tabs>
      <w:ind w:right="360"/>
      <w:jc w:val="center"/>
      <w:rPr>
        <w:rStyle w:val="PageNumber"/>
        <w:b/>
        <w:sz w:val="20"/>
      </w:rPr>
    </w:pPr>
    <w:r>
      <w:rPr>
        <w:rStyle w:val="PageNumber"/>
        <w:b/>
        <w:sz w:val="20"/>
      </w:rPr>
      <w:t>Last Amended:  November 9, 2017</w:t>
    </w:r>
  </w:p>
  <w:p w:rsidR="003111A3" w:rsidRPr="00D77E13" w:rsidRDefault="003111A3" w:rsidP="00AF375E">
    <w:pPr>
      <w:pStyle w:val="Footer"/>
      <w:tabs>
        <w:tab w:val="clear" w:pos="8640"/>
        <w:tab w:val="right" w:pos="9360"/>
      </w:tabs>
      <w:ind w:right="360"/>
      <w:jc w:val="center"/>
      <w:rPr>
        <w:b/>
      </w:rPr>
    </w:pPr>
    <w:r>
      <w:rPr>
        <w:rStyle w:val="PageNumber"/>
        <w:b/>
        <w:sz w:val="20"/>
      </w:rPr>
      <w:t>-</w:t>
    </w:r>
    <w:r w:rsidRPr="00AF375E">
      <w:rPr>
        <w:sz w:val="20"/>
      </w:rPr>
      <w:fldChar w:fldCharType="begin"/>
    </w:r>
    <w:r w:rsidRPr="00AF375E">
      <w:rPr>
        <w:sz w:val="20"/>
      </w:rPr>
      <w:instrText xml:space="preserve"> PAGE </w:instrText>
    </w:r>
    <w:r w:rsidRPr="00AF375E">
      <w:rPr>
        <w:sz w:val="20"/>
      </w:rPr>
      <w:fldChar w:fldCharType="separate"/>
    </w:r>
    <w:r w:rsidR="00124EAD">
      <w:rPr>
        <w:noProof/>
        <w:sz w:val="20"/>
      </w:rPr>
      <w:t>59</w:t>
    </w:r>
    <w:r w:rsidRPr="00AF375E">
      <w:rPr>
        <w:sz w:val="20"/>
      </w:rPr>
      <w:fldChar w:fldCharType="end"/>
    </w:r>
    <w:r>
      <w:rPr>
        <w:b/>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51" w:rsidRDefault="00D36451">
      <w:r>
        <w:separator/>
      </w:r>
    </w:p>
  </w:footnote>
  <w:footnote w:type="continuationSeparator" w:id="0">
    <w:p w:rsidR="00D36451" w:rsidRDefault="00D36451">
      <w:r>
        <w:continuationSeparator/>
      </w:r>
    </w:p>
  </w:footnote>
  <w:footnote w:type="continuationNotice" w:id="1">
    <w:p w:rsidR="00D36451" w:rsidRDefault="00D364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A3" w:rsidRDefault="00311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656"/>
    <w:multiLevelType w:val="hybridMultilevel"/>
    <w:tmpl w:val="E1CC0528"/>
    <w:lvl w:ilvl="0" w:tplc="1068C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AF5C2A"/>
    <w:multiLevelType w:val="hybridMultilevel"/>
    <w:tmpl w:val="DE18F6AE"/>
    <w:lvl w:ilvl="0" w:tplc="9D5686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B676BB"/>
    <w:multiLevelType w:val="hybridMultilevel"/>
    <w:tmpl w:val="CB3A0D76"/>
    <w:lvl w:ilvl="0" w:tplc="E088578C">
      <w:start w:val="1"/>
      <w:numFmt w:val="lowerLetter"/>
      <w:lvlText w:val="(%1)"/>
      <w:lvlJc w:val="left"/>
      <w:pPr>
        <w:tabs>
          <w:tab w:val="num" w:pos="1080"/>
        </w:tabs>
        <w:ind w:left="1080" w:hanging="360"/>
      </w:pPr>
      <w:rPr>
        <w:rFonts w:hint="default"/>
      </w:rPr>
    </w:lvl>
    <w:lvl w:ilvl="1" w:tplc="F2A2CAC4">
      <w:start w:val="1"/>
      <w:numFmt w:val="decimal"/>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22160E"/>
    <w:multiLevelType w:val="hybridMultilevel"/>
    <w:tmpl w:val="CB3A0D76"/>
    <w:lvl w:ilvl="0" w:tplc="E088578C">
      <w:start w:val="1"/>
      <w:numFmt w:val="lowerLetter"/>
      <w:lvlText w:val="(%1)"/>
      <w:lvlJc w:val="left"/>
      <w:pPr>
        <w:tabs>
          <w:tab w:val="num" w:pos="1080"/>
        </w:tabs>
        <w:ind w:left="1080" w:hanging="360"/>
      </w:pPr>
      <w:rPr>
        <w:rFonts w:hint="default"/>
      </w:rPr>
    </w:lvl>
    <w:lvl w:ilvl="1" w:tplc="F2A2CAC4">
      <w:start w:val="1"/>
      <w:numFmt w:val="decimal"/>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1426A4A"/>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2D137ED"/>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76E3B6B"/>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2B4480"/>
    <w:multiLevelType w:val="hybridMultilevel"/>
    <w:tmpl w:val="A08EDF9C"/>
    <w:lvl w:ilvl="0" w:tplc="B0541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3C6244"/>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B1852A4"/>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51429A"/>
    <w:multiLevelType w:val="hybridMultilevel"/>
    <w:tmpl w:val="178CC768"/>
    <w:lvl w:ilvl="0" w:tplc="327E6C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327E6C8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109BF"/>
    <w:multiLevelType w:val="hybridMultilevel"/>
    <w:tmpl w:val="AA6679C2"/>
    <w:lvl w:ilvl="0" w:tplc="89425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9E7563"/>
    <w:multiLevelType w:val="hybridMultilevel"/>
    <w:tmpl w:val="14B0F5E4"/>
    <w:lvl w:ilvl="0" w:tplc="9C54EEFE">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C33777"/>
    <w:multiLevelType w:val="hybridMultilevel"/>
    <w:tmpl w:val="F2AC4B1C"/>
    <w:lvl w:ilvl="0" w:tplc="06507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3600870"/>
    <w:multiLevelType w:val="hybridMultilevel"/>
    <w:tmpl w:val="ADA87304"/>
    <w:lvl w:ilvl="0" w:tplc="330CBAF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683C50"/>
    <w:multiLevelType w:val="multilevel"/>
    <w:tmpl w:val="D4D47530"/>
    <w:lvl w:ilvl="0">
      <w:start w:val="1"/>
      <w:numFmt w:val="upperLett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142F0DE3"/>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6A55D77"/>
    <w:multiLevelType w:val="hybridMultilevel"/>
    <w:tmpl w:val="1AC08BCC"/>
    <w:lvl w:ilvl="0" w:tplc="8DD809B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73343F7"/>
    <w:multiLevelType w:val="hybridMultilevel"/>
    <w:tmpl w:val="CD1AD530"/>
    <w:lvl w:ilvl="0" w:tplc="640C8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7D27D5E"/>
    <w:multiLevelType w:val="hybridMultilevel"/>
    <w:tmpl w:val="CB3A0D76"/>
    <w:lvl w:ilvl="0" w:tplc="E088578C">
      <w:start w:val="1"/>
      <w:numFmt w:val="lowerLetter"/>
      <w:lvlText w:val="(%1)"/>
      <w:lvlJc w:val="left"/>
      <w:pPr>
        <w:tabs>
          <w:tab w:val="num" w:pos="1080"/>
        </w:tabs>
        <w:ind w:left="1080" w:hanging="360"/>
      </w:pPr>
      <w:rPr>
        <w:rFonts w:hint="default"/>
      </w:rPr>
    </w:lvl>
    <w:lvl w:ilvl="1" w:tplc="F2A2CAC4">
      <w:start w:val="1"/>
      <w:numFmt w:val="decimal"/>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91614FE"/>
    <w:multiLevelType w:val="hybridMultilevel"/>
    <w:tmpl w:val="8D520FE4"/>
    <w:lvl w:ilvl="0" w:tplc="E054A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A107F8C"/>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AA27678"/>
    <w:multiLevelType w:val="hybridMultilevel"/>
    <w:tmpl w:val="CB3A0D76"/>
    <w:lvl w:ilvl="0" w:tplc="E088578C">
      <w:start w:val="1"/>
      <w:numFmt w:val="lowerLetter"/>
      <w:lvlText w:val="(%1)"/>
      <w:lvlJc w:val="left"/>
      <w:pPr>
        <w:tabs>
          <w:tab w:val="num" w:pos="1080"/>
        </w:tabs>
        <w:ind w:left="1080" w:hanging="360"/>
      </w:pPr>
      <w:rPr>
        <w:rFonts w:hint="default"/>
      </w:rPr>
    </w:lvl>
    <w:lvl w:ilvl="1" w:tplc="F2A2CAC4">
      <w:start w:val="1"/>
      <w:numFmt w:val="decimal"/>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C4C4E7C"/>
    <w:multiLevelType w:val="hybridMultilevel"/>
    <w:tmpl w:val="E9ECC8BA"/>
    <w:lvl w:ilvl="0" w:tplc="8A28C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C5E72D8"/>
    <w:multiLevelType w:val="hybridMultilevel"/>
    <w:tmpl w:val="A08EDF9C"/>
    <w:lvl w:ilvl="0" w:tplc="B0541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9E4DA2"/>
    <w:multiLevelType w:val="hybridMultilevel"/>
    <w:tmpl w:val="ADA87304"/>
    <w:lvl w:ilvl="0" w:tplc="330CBAF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441C00"/>
    <w:multiLevelType w:val="multilevel"/>
    <w:tmpl w:val="D1703F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720"/>
      </w:pPr>
      <w:rPr>
        <w:rFonts w:ascii="Times New Roman" w:hAnsi="Times New Roman" w:cs="Times New Roman" w:hint="default"/>
        <w:b w:val="0"/>
        <w:i w:val="0"/>
        <w:color w:val="auto"/>
      </w:rPr>
    </w:lvl>
    <w:lvl w:ilvl="2">
      <w:start w:val="1"/>
      <w:numFmt w:val="upp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054619C"/>
    <w:multiLevelType w:val="hybridMultilevel"/>
    <w:tmpl w:val="A08EDF9C"/>
    <w:lvl w:ilvl="0" w:tplc="B0541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0964D74"/>
    <w:multiLevelType w:val="hybridMultilevel"/>
    <w:tmpl w:val="47AC22A8"/>
    <w:lvl w:ilvl="0" w:tplc="69E4E8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52C4976"/>
    <w:multiLevelType w:val="hybridMultilevel"/>
    <w:tmpl w:val="CB3A0D76"/>
    <w:lvl w:ilvl="0" w:tplc="E088578C">
      <w:start w:val="1"/>
      <w:numFmt w:val="lowerLetter"/>
      <w:lvlText w:val="(%1)"/>
      <w:lvlJc w:val="left"/>
      <w:pPr>
        <w:tabs>
          <w:tab w:val="num" w:pos="1080"/>
        </w:tabs>
        <w:ind w:left="1080" w:hanging="360"/>
      </w:pPr>
      <w:rPr>
        <w:rFonts w:hint="default"/>
      </w:rPr>
    </w:lvl>
    <w:lvl w:ilvl="1" w:tplc="F2A2CAC4">
      <w:start w:val="1"/>
      <w:numFmt w:val="decimal"/>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5560461"/>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73D0751"/>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82E36BD"/>
    <w:multiLevelType w:val="hybridMultilevel"/>
    <w:tmpl w:val="802CBC42"/>
    <w:lvl w:ilvl="0" w:tplc="7B7E0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ADA2F3C"/>
    <w:multiLevelType w:val="hybridMultilevel"/>
    <w:tmpl w:val="54409CCC"/>
    <w:lvl w:ilvl="0" w:tplc="CA747F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CD65031"/>
    <w:multiLevelType w:val="hybridMultilevel"/>
    <w:tmpl w:val="7FBA7562"/>
    <w:lvl w:ilvl="0" w:tplc="0CC2D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D0E3C6E"/>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DBC3E42"/>
    <w:multiLevelType w:val="hybridMultilevel"/>
    <w:tmpl w:val="72163516"/>
    <w:lvl w:ilvl="0" w:tplc="FCCE2B3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4F48EE"/>
    <w:multiLevelType w:val="hybridMultilevel"/>
    <w:tmpl w:val="3E3848E2"/>
    <w:lvl w:ilvl="0" w:tplc="327E6C8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2E687F90"/>
    <w:multiLevelType w:val="hybridMultilevel"/>
    <w:tmpl w:val="BCBE78E4"/>
    <w:lvl w:ilvl="0" w:tplc="1DA00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F773094"/>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322C7206"/>
    <w:multiLevelType w:val="hybridMultilevel"/>
    <w:tmpl w:val="273ECA78"/>
    <w:lvl w:ilvl="0" w:tplc="CF7C5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2400205"/>
    <w:multiLevelType w:val="hybridMultilevel"/>
    <w:tmpl w:val="6784A482"/>
    <w:lvl w:ilvl="0" w:tplc="2A58DF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4000FED"/>
    <w:multiLevelType w:val="hybridMultilevel"/>
    <w:tmpl w:val="14B0F5E4"/>
    <w:lvl w:ilvl="0" w:tplc="9C54EEFE">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1B6D8C"/>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37630D0F"/>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84436A4"/>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9774111"/>
    <w:multiLevelType w:val="hybridMultilevel"/>
    <w:tmpl w:val="1AC08BCC"/>
    <w:lvl w:ilvl="0" w:tplc="8DD809B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BAD2A29"/>
    <w:multiLevelType w:val="hybridMultilevel"/>
    <w:tmpl w:val="FB5A445A"/>
    <w:lvl w:ilvl="0" w:tplc="C8BC7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BF44E0F"/>
    <w:multiLevelType w:val="hybridMultilevel"/>
    <w:tmpl w:val="AA6679C2"/>
    <w:lvl w:ilvl="0" w:tplc="89425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C3217C2"/>
    <w:multiLevelType w:val="hybridMultilevel"/>
    <w:tmpl w:val="611A9548"/>
    <w:lvl w:ilvl="0" w:tplc="CAD61D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3C710CED"/>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DC32A5C"/>
    <w:multiLevelType w:val="hybridMultilevel"/>
    <w:tmpl w:val="1C7C21E8"/>
    <w:lvl w:ilvl="0" w:tplc="13785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E3B130F"/>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3FF72983"/>
    <w:multiLevelType w:val="hybridMultilevel"/>
    <w:tmpl w:val="DD00EB76"/>
    <w:lvl w:ilvl="0" w:tplc="D81AF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0D32DE4"/>
    <w:multiLevelType w:val="hybridMultilevel"/>
    <w:tmpl w:val="FB5A445A"/>
    <w:lvl w:ilvl="0" w:tplc="C8BC7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0FA73C5"/>
    <w:multiLevelType w:val="hybridMultilevel"/>
    <w:tmpl w:val="14B0F5E4"/>
    <w:lvl w:ilvl="0" w:tplc="9C54EEFE">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FD794B"/>
    <w:multiLevelType w:val="hybridMultilevel"/>
    <w:tmpl w:val="ADA87304"/>
    <w:lvl w:ilvl="0" w:tplc="330CBAF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0E539E"/>
    <w:multiLevelType w:val="hybridMultilevel"/>
    <w:tmpl w:val="C0FE4AE2"/>
    <w:lvl w:ilvl="0" w:tplc="57105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23A62E3"/>
    <w:multiLevelType w:val="hybridMultilevel"/>
    <w:tmpl w:val="65F25E56"/>
    <w:lvl w:ilvl="0" w:tplc="7996F9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3BA7196"/>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52A2D90"/>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6DD5A93"/>
    <w:multiLevelType w:val="hybridMultilevel"/>
    <w:tmpl w:val="A08EDF9C"/>
    <w:lvl w:ilvl="0" w:tplc="B0541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8401319"/>
    <w:multiLevelType w:val="hybridMultilevel"/>
    <w:tmpl w:val="ADA87304"/>
    <w:lvl w:ilvl="0" w:tplc="330CBAF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104119"/>
    <w:multiLevelType w:val="hybridMultilevel"/>
    <w:tmpl w:val="FB5A445A"/>
    <w:lvl w:ilvl="0" w:tplc="C8BC7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9563A4E"/>
    <w:multiLevelType w:val="hybridMultilevel"/>
    <w:tmpl w:val="09EC0AAE"/>
    <w:lvl w:ilvl="0" w:tplc="9FCA997C">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49D77AF4"/>
    <w:multiLevelType w:val="hybridMultilevel"/>
    <w:tmpl w:val="A08EDF9C"/>
    <w:lvl w:ilvl="0" w:tplc="B0541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A5846D0"/>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4A98712C"/>
    <w:multiLevelType w:val="hybridMultilevel"/>
    <w:tmpl w:val="FB5A445A"/>
    <w:lvl w:ilvl="0" w:tplc="C8BC7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AD51A0A"/>
    <w:multiLevelType w:val="hybridMultilevel"/>
    <w:tmpl w:val="F2EA898A"/>
    <w:lvl w:ilvl="0" w:tplc="E14E1B2C">
      <w:start w:val="1"/>
      <w:numFmt w:val="decimal"/>
      <w:lvlText w:val="(%1)"/>
      <w:lvlJc w:val="left"/>
      <w:pPr>
        <w:tabs>
          <w:tab w:val="num" w:pos="1800"/>
        </w:tabs>
        <w:ind w:left="1800" w:hanging="360"/>
      </w:pPr>
      <w:rPr>
        <w:rFonts w:hint="default"/>
        <w:b w:val="0"/>
        <w:color w:val="auto"/>
      </w:rPr>
    </w:lvl>
    <w:lvl w:ilvl="1" w:tplc="330CBAFE">
      <w:start w:val="1"/>
      <w:numFmt w:val="lowerLetter"/>
      <w:lvlText w:val="(%2)"/>
      <w:lvlJc w:val="left"/>
      <w:pPr>
        <w:tabs>
          <w:tab w:val="num" w:pos="2520"/>
        </w:tabs>
        <w:ind w:left="2520" w:hanging="360"/>
      </w:pPr>
      <w:rPr>
        <w:rFonts w:hint="default"/>
      </w:rPr>
    </w:lvl>
    <w:lvl w:ilvl="2" w:tplc="B9548386">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nsid w:val="4BB35CCE"/>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508A0827"/>
    <w:multiLevelType w:val="hybridMultilevel"/>
    <w:tmpl w:val="73108DBE"/>
    <w:lvl w:ilvl="0" w:tplc="75DE39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52182757"/>
    <w:multiLevelType w:val="multilevel"/>
    <w:tmpl w:val="D4D47530"/>
    <w:lvl w:ilvl="0">
      <w:start w:val="1"/>
      <w:numFmt w:val="upperLett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2">
    <w:nsid w:val="53B630F6"/>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57872320"/>
    <w:multiLevelType w:val="hybridMultilevel"/>
    <w:tmpl w:val="273ECA78"/>
    <w:lvl w:ilvl="0" w:tplc="CF7C5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7E777E2"/>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583D694E"/>
    <w:multiLevelType w:val="multilevel"/>
    <w:tmpl w:val="D4D47530"/>
    <w:lvl w:ilvl="0">
      <w:start w:val="1"/>
      <w:numFmt w:val="upperLett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nsid w:val="5932150F"/>
    <w:multiLevelType w:val="hybridMultilevel"/>
    <w:tmpl w:val="CD1AD530"/>
    <w:lvl w:ilvl="0" w:tplc="640C8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59B24488"/>
    <w:multiLevelType w:val="hybridMultilevel"/>
    <w:tmpl w:val="C83C4C8A"/>
    <w:lvl w:ilvl="0" w:tplc="FCCE2B3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257E2E"/>
    <w:multiLevelType w:val="hybridMultilevel"/>
    <w:tmpl w:val="E132F070"/>
    <w:lvl w:ilvl="0" w:tplc="FCCE2B3A">
      <w:start w:val="2"/>
      <w:numFmt w:val="decimal"/>
      <w:lvlText w:val="(%1)"/>
      <w:lvlJc w:val="left"/>
      <w:pPr>
        <w:ind w:left="21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A7D2C23"/>
    <w:multiLevelType w:val="hybridMultilevel"/>
    <w:tmpl w:val="4F084540"/>
    <w:lvl w:ilvl="0" w:tplc="05CE2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5C2F410F"/>
    <w:multiLevelType w:val="hybridMultilevel"/>
    <w:tmpl w:val="FB5A445A"/>
    <w:lvl w:ilvl="0" w:tplc="C8BC7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D3D3CE3"/>
    <w:multiLevelType w:val="hybridMultilevel"/>
    <w:tmpl w:val="47AC22A8"/>
    <w:lvl w:ilvl="0" w:tplc="69E4E8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5D99704B"/>
    <w:multiLevelType w:val="hybridMultilevel"/>
    <w:tmpl w:val="611A9548"/>
    <w:lvl w:ilvl="0" w:tplc="CAD61D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5E3149C4"/>
    <w:multiLevelType w:val="hybridMultilevel"/>
    <w:tmpl w:val="B51A409E"/>
    <w:lvl w:ilvl="0" w:tplc="44A28E6C">
      <w:start w:val="1"/>
      <w:numFmt w:val="lowerLetter"/>
      <w:lvlText w:val="(%1)"/>
      <w:lvlJc w:val="left"/>
      <w:pPr>
        <w:tabs>
          <w:tab w:val="num" w:pos="1080"/>
        </w:tabs>
        <w:ind w:left="1080" w:hanging="360"/>
      </w:pPr>
      <w:rPr>
        <w:rFonts w:hint="default"/>
        <w:b w:val="0"/>
      </w:rPr>
    </w:lvl>
    <w:lvl w:ilvl="1" w:tplc="F2A2CAC4">
      <w:start w:val="1"/>
      <w:numFmt w:val="decimal"/>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5E9D6DC3"/>
    <w:multiLevelType w:val="hybridMultilevel"/>
    <w:tmpl w:val="445C12B0"/>
    <w:lvl w:ilvl="0" w:tplc="9C54EEFE">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5EB5159C"/>
    <w:multiLevelType w:val="hybridMultilevel"/>
    <w:tmpl w:val="E6561AB2"/>
    <w:lvl w:ilvl="0" w:tplc="9F483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603C3693"/>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6049294F"/>
    <w:multiLevelType w:val="hybridMultilevel"/>
    <w:tmpl w:val="ADA87304"/>
    <w:lvl w:ilvl="0" w:tplc="330CBAF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2466FF"/>
    <w:multiLevelType w:val="hybridMultilevel"/>
    <w:tmpl w:val="FB5A445A"/>
    <w:lvl w:ilvl="0" w:tplc="C8BC7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1BC3EE7"/>
    <w:multiLevelType w:val="hybridMultilevel"/>
    <w:tmpl w:val="E9ECC8BA"/>
    <w:lvl w:ilvl="0" w:tplc="8A28C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6322612B"/>
    <w:multiLevelType w:val="hybridMultilevel"/>
    <w:tmpl w:val="DC1EF6B0"/>
    <w:lvl w:ilvl="0" w:tplc="752E049E">
      <w:start w:val="1"/>
      <w:numFmt w:val="decimal"/>
      <w:lvlText w:val="(%1)"/>
      <w:lvlJc w:val="left"/>
      <w:pPr>
        <w:tabs>
          <w:tab w:val="num" w:pos="1800"/>
        </w:tabs>
        <w:ind w:left="1800" w:hanging="360"/>
      </w:pPr>
      <w:rPr>
        <w:rFonts w:hint="default"/>
        <w:color w:val="auto"/>
      </w:rPr>
    </w:lvl>
    <w:lvl w:ilvl="1" w:tplc="330CBAFE">
      <w:start w:val="1"/>
      <w:numFmt w:val="lowerLetter"/>
      <w:lvlText w:val="(%2)"/>
      <w:lvlJc w:val="left"/>
      <w:pPr>
        <w:tabs>
          <w:tab w:val="num" w:pos="2520"/>
        </w:tabs>
        <w:ind w:left="2520" w:hanging="360"/>
      </w:pPr>
      <w:rPr>
        <w:rFonts w:hint="default"/>
      </w:rPr>
    </w:lvl>
    <w:lvl w:ilvl="2" w:tplc="B9548386">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1">
    <w:nsid w:val="66F81534"/>
    <w:multiLevelType w:val="hybridMultilevel"/>
    <w:tmpl w:val="A08EDF9C"/>
    <w:lvl w:ilvl="0" w:tplc="B0541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7FE593C"/>
    <w:multiLevelType w:val="hybridMultilevel"/>
    <w:tmpl w:val="B616FDB8"/>
    <w:lvl w:ilvl="0" w:tplc="C4186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69761541"/>
    <w:multiLevelType w:val="hybridMultilevel"/>
    <w:tmpl w:val="2B36318A"/>
    <w:lvl w:ilvl="0" w:tplc="2220A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6C084E45"/>
    <w:multiLevelType w:val="hybridMultilevel"/>
    <w:tmpl w:val="0AFA6D4A"/>
    <w:lvl w:ilvl="0" w:tplc="BF5A68C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8F738A"/>
    <w:multiLevelType w:val="hybridMultilevel"/>
    <w:tmpl w:val="A5706B68"/>
    <w:lvl w:ilvl="0" w:tplc="EA6CEAC2">
      <w:start w:val="2"/>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DD84390"/>
    <w:multiLevelType w:val="hybridMultilevel"/>
    <w:tmpl w:val="A08EDF9C"/>
    <w:lvl w:ilvl="0" w:tplc="B0541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EEE765B"/>
    <w:multiLevelType w:val="hybridMultilevel"/>
    <w:tmpl w:val="FB5A445A"/>
    <w:lvl w:ilvl="0" w:tplc="C8BC7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EF504FE"/>
    <w:multiLevelType w:val="hybridMultilevel"/>
    <w:tmpl w:val="2F50703E"/>
    <w:lvl w:ilvl="0" w:tplc="20745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6F0E290A"/>
    <w:multiLevelType w:val="hybridMultilevel"/>
    <w:tmpl w:val="F2EA898A"/>
    <w:lvl w:ilvl="0" w:tplc="E14E1B2C">
      <w:start w:val="1"/>
      <w:numFmt w:val="decimal"/>
      <w:lvlText w:val="(%1)"/>
      <w:lvlJc w:val="left"/>
      <w:pPr>
        <w:tabs>
          <w:tab w:val="num" w:pos="1800"/>
        </w:tabs>
        <w:ind w:left="1800" w:hanging="360"/>
      </w:pPr>
      <w:rPr>
        <w:rFonts w:hint="default"/>
        <w:b w:val="0"/>
        <w:color w:val="auto"/>
      </w:rPr>
    </w:lvl>
    <w:lvl w:ilvl="1" w:tplc="330CBAFE">
      <w:start w:val="1"/>
      <w:numFmt w:val="lowerLetter"/>
      <w:lvlText w:val="(%2)"/>
      <w:lvlJc w:val="left"/>
      <w:pPr>
        <w:tabs>
          <w:tab w:val="num" w:pos="2520"/>
        </w:tabs>
        <w:ind w:left="2520" w:hanging="360"/>
      </w:pPr>
      <w:rPr>
        <w:rFonts w:hint="default"/>
      </w:rPr>
    </w:lvl>
    <w:lvl w:ilvl="2" w:tplc="B9548386">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0">
    <w:nsid w:val="70C92929"/>
    <w:multiLevelType w:val="hybridMultilevel"/>
    <w:tmpl w:val="CB3A0D76"/>
    <w:lvl w:ilvl="0" w:tplc="E088578C">
      <w:start w:val="1"/>
      <w:numFmt w:val="lowerLetter"/>
      <w:lvlText w:val="(%1)"/>
      <w:lvlJc w:val="left"/>
      <w:pPr>
        <w:tabs>
          <w:tab w:val="num" w:pos="1080"/>
        </w:tabs>
        <w:ind w:left="1080" w:hanging="360"/>
      </w:pPr>
      <w:rPr>
        <w:rFonts w:hint="default"/>
      </w:rPr>
    </w:lvl>
    <w:lvl w:ilvl="1" w:tplc="F2A2CAC4">
      <w:start w:val="1"/>
      <w:numFmt w:val="decimal"/>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73031184"/>
    <w:multiLevelType w:val="hybridMultilevel"/>
    <w:tmpl w:val="273ECA78"/>
    <w:lvl w:ilvl="0" w:tplc="CF7C5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6155721"/>
    <w:multiLevelType w:val="hybridMultilevel"/>
    <w:tmpl w:val="CD1AD530"/>
    <w:lvl w:ilvl="0" w:tplc="640C8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76AE54C8"/>
    <w:multiLevelType w:val="hybridMultilevel"/>
    <w:tmpl w:val="A08EDF9C"/>
    <w:lvl w:ilvl="0" w:tplc="B0541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6EF1353"/>
    <w:multiLevelType w:val="hybridMultilevel"/>
    <w:tmpl w:val="0FC684C6"/>
    <w:lvl w:ilvl="0" w:tplc="752E049E">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nsid w:val="7B2C1D56"/>
    <w:multiLevelType w:val="hybridMultilevel"/>
    <w:tmpl w:val="CB3A0D76"/>
    <w:lvl w:ilvl="0" w:tplc="E088578C">
      <w:start w:val="1"/>
      <w:numFmt w:val="lowerLetter"/>
      <w:lvlText w:val="(%1)"/>
      <w:lvlJc w:val="left"/>
      <w:pPr>
        <w:tabs>
          <w:tab w:val="num" w:pos="1080"/>
        </w:tabs>
        <w:ind w:left="1080" w:hanging="360"/>
      </w:pPr>
      <w:rPr>
        <w:rFonts w:hint="default"/>
      </w:rPr>
    </w:lvl>
    <w:lvl w:ilvl="1" w:tplc="F2A2CAC4">
      <w:start w:val="1"/>
      <w:numFmt w:val="decimal"/>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7D4171E9"/>
    <w:multiLevelType w:val="hybridMultilevel"/>
    <w:tmpl w:val="0A70AE7A"/>
    <w:lvl w:ilvl="0" w:tplc="9C54EEFE">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nsid w:val="7DA903C4"/>
    <w:multiLevelType w:val="hybridMultilevel"/>
    <w:tmpl w:val="E1CA8A00"/>
    <w:lvl w:ilvl="0" w:tplc="0060BC3A">
      <w:start w:val="1"/>
      <w:numFmt w:val="lowerLetter"/>
      <w:lvlText w:val="(%1)"/>
      <w:lvlJc w:val="left"/>
      <w:pPr>
        <w:tabs>
          <w:tab w:val="num" w:pos="1080"/>
        </w:tabs>
        <w:ind w:left="1080" w:hanging="360"/>
      </w:pPr>
      <w:rPr>
        <w:rFonts w:hint="default"/>
      </w:rPr>
    </w:lvl>
    <w:lvl w:ilvl="1" w:tplc="9C54EEFE">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nsid w:val="7E252403"/>
    <w:multiLevelType w:val="hybridMultilevel"/>
    <w:tmpl w:val="7D7ECDF2"/>
    <w:lvl w:ilvl="0" w:tplc="3F5C13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E6F33CA"/>
    <w:multiLevelType w:val="hybridMultilevel"/>
    <w:tmpl w:val="CB3A0D76"/>
    <w:lvl w:ilvl="0" w:tplc="E088578C">
      <w:start w:val="1"/>
      <w:numFmt w:val="lowerLetter"/>
      <w:lvlText w:val="(%1)"/>
      <w:lvlJc w:val="left"/>
      <w:pPr>
        <w:tabs>
          <w:tab w:val="num" w:pos="1080"/>
        </w:tabs>
        <w:ind w:left="1080" w:hanging="360"/>
      </w:pPr>
      <w:rPr>
        <w:rFonts w:hint="default"/>
      </w:rPr>
    </w:lvl>
    <w:lvl w:ilvl="1" w:tplc="F2A2CAC4">
      <w:start w:val="1"/>
      <w:numFmt w:val="decimal"/>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4"/>
  </w:num>
  <w:num w:numId="3">
    <w:abstractNumId w:val="64"/>
  </w:num>
  <w:num w:numId="4">
    <w:abstractNumId w:val="29"/>
  </w:num>
  <w:num w:numId="5">
    <w:abstractNumId w:val="90"/>
  </w:num>
  <w:num w:numId="6">
    <w:abstractNumId w:val="108"/>
  </w:num>
  <w:num w:numId="7">
    <w:abstractNumId w:val="75"/>
  </w:num>
  <w:num w:numId="8">
    <w:abstractNumId w:val="63"/>
  </w:num>
  <w:num w:numId="9">
    <w:abstractNumId w:val="28"/>
  </w:num>
  <w:num w:numId="10">
    <w:abstractNumId w:val="23"/>
  </w:num>
  <w:num w:numId="11">
    <w:abstractNumId w:val="58"/>
  </w:num>
  <w:num w:numId="12">
    <w:abstractNumId w:val="18"/>
  </w:num>
  <w:num w:numId="13">
    <w:abstractNumId w:val="38"/>
  </w:num>
  <w:num w:numId="14">
    <w:abstractNumId w:val="53"/>
  </w:num>
  <w:num w:numId="15">
    <w:abstractNumId w:val="48"/>
  </w:num>
  <w:num w:numId="16">
    <w:abstractNumId w:val="85"/>
  </w:num>
  <w:num w:numId="17">
    <w:abstractNumId w:val="57"/>
  </w:num>
  <w:num w:numId="18">
    <w:abstractNumId w:val="13"/>
  </w:num>
  <w:num w:numId="19">
    <w:abstractNumId w:val="93"/>
  </w:num>
  <w:num w:numId="20">
    <w:abstractNumId w:val="41"/>
  </w:num>
  <w:num w:numId="21">
    <w:abstractNumId w:val="70"/>
  </w:num>
  <w:num w:numId="22">
    <w:abstractNumId w:val="34"/>
  </w:num>
  <w:num w:numId="23">
    <w:abstractNumId w:val="32"/>
  </w:num>
  <w:num w:numId="24">
    <w:abstractNumId w:val="92"/>
  </w:num>
  <w:num w:numId="25">
    <w:abstractNumId w:val="20"/>
  </w:num>
  <w:num w:numId="26">
    <w:abstractNumId w:val="0"/>
  </w:num>
  <w:num w:numId="27">
    <w:abstractNumId w:val="51"/>
  </w:num>
  <w:num w:numId="28">
    <w:abstractNumId w:val="103"/>
  </w:num>
  <w:num w:numId="29">
    <w:abstractNumId w:val="101"/>
  </w:num>
  <w:num w:numId="30">
    <w:abstractNumId w:val="98"/>
  </w:num>
  <w:num w:numId="31">
    <w:abstractNumId w:val="52"/>
  </w:num>
  <w:num w:numId="32">
    <w:abstractNumId w:val="82"/>
  </w:num>
  <w:num w:numId="33">
    <w:abstractNumId w:val="33"/>
  </w:num>
  <w:num w:numId="34">
    <w:abstractNumId w:val="76"/>
  </w:num>
  <w:num w:numId="35">
    <w:abstractNumId w:val="1"/>
  </w:num>
  <w:num w:numId="36">
    <w:abstractNumId w:val="91"/>
  </w:num>
  <w:num w:numId="37">
    <w:abstractNumId w:val="96"/>
  </w:num>
  <w:num w:numId="38">
    <w:abstractNumId w:val="8"/>
  </w:num>
  <w:num w:numId="39">
    <w:abstractNumId w:val="69"/>
  </w:num>
  <w:num w:numId="40">
    <w:abstractNumId w:val="30"/>
  </w:num>
  <w:num w:numId="41">
    <w:abstractNumId w:val="50"/>
  </w:num>
  <w:num w:numId="42">
    <w:abstractNumId w:val="61"/>
  </w:num>
  <w:num w:numId="43">
    <w:abstractNumId w:val="65"/>
  </w:num>
  <w:num w:numId="44">
    <w:abstractNumId w:val="44"/>
  </w:num>
  <w:num w:numId="45">
    <w:abstractNumId w:val="24"/>
  </w:num>
  <w:num w:numId="46">
    <w:abstractNumId w:val="59"/>
  </w:num>
  <w:num w:numId="47">
    <w:abstractNumId w:val="27"/>
  </w:num>
  <w:num w:numId="48">
    <w:abstractNumId w:val="7"/>
  </w:num>
  <w:num w:numId="49">
    <w:abstractNumId w:val="81"/>
  </w:num>
  <w:num w:numId="50">
    <w:abstractNumId w:val="66"/>
  </w:num>
  <w:num w:numId="51">
    <w:abstractNumId w:val="10"/>
  </w:num>
  <w:num w:numId="52">
    <w:abstractNumId w:val="68"/>
  </w:num>
  <w:num w:numId="53">
    <w:abstractNumId w:val="47"/>
  </w:num>
  <w:num w:numId="54">
    <w:abstractNumId w:val="97"/>
  </w:num>
  <w:num w:numId="55">
    <w:abstractNumId w:val="54"/>
  </w:num>
  <w:num w:numId="56">
    <w:abstractNumId w:val="67"/>
  </w:num>
  <w:num w:numId="57">
    <w:abstractNumId w:val="88"/>
  </w:num>
  <w:num w:numId="58">
    <w:abstractNumId w:val="80"/>
  </w:num>
  <w:num w:numId="59">
    <w:abstractNumId w:val="2"/>
  </w:num>
  <w:num w:numId="60">
    <w:abstractNumId w:val="105"/>
  </w:num>
  <w:num w:numId="61">
    <w:abstractNumId w:val="109"/>
  </w:num>
  <w:num w:numId="62">
    <w:abstractNumId w:val="55"/>
  </w:num>
  <w:num w:numId="63">
    <w:abstractNumId w:val="42"/>
  </w:num>
  <w:num w:numId="64">
    <w:abstractNumId w:val="12"/>
  </w:num>
  <w:num w:numId="65">
    <w:abstractNumId w:val="100"/>
  </w:num>
  <w:num w:numId="66">
    <w:abstractNumId w:val="83"/>
  </w:num>
  <w:num w:numId="67">
    <w:abstractNumId w:val="22"/>
  </w:num>
  <w:num w:numId="68">
    <w:abstractNumId w:val="17"/>
  </w:num>
  <w:num w:numId="69">
    <w:abstractNumId w:val="71"/>
  </w:num>
  <w:num w:numId="70">
    <w:abstractNumId w:val="15"/>
  </w:num>
  <w:num w:numId="71">
    <w:abstractNumId w:val="3"/>
  </w:num>
  <w:num w:numId="72">
    <w:abstractNumId w:val="46"/>
  </w:num>
  <w:num w:numId="73">
    <w:abstractNumId w:val="19"/>
  </w:num>
  <w:num w:numId="74">
    <w:abstractNumId w:val="49"/>
  </w:num>
  <w:num w:numId="75">
    <w:abstractNumId w:val="89"/>
  </w:num>
  <w:num w:numId="76">
    <w:abstractNumId w:val="14"/>
  </w:num>
  <w:num w:numId="77">
    <w:abstractNumId w:val="56"/>
  </w:num>
  <w:num w:numId="78">
    <w:abstractNumId w:val="62"/>
  </w:num>
  <w:num w:numId="79">
    <w:abstractNumId w:val="102"/>
  </w:num>
  <w:num w:numId="80">
    <w:abstractNumId w:val="87"/>
  </w:num>
  <w:num w:numId="81">
    <w:abstractNumId w:val="25"/>
  </w:num>
  <w:num w:numId="82">
    <w:abstractNumId w:val="11"/>
  </w:num>
  <w:num w:numId="83">
    <w:abstractNumId w:val="99"/>
  </w:num>
  <w:num w:numId="84">
    <w:abstractNumId w:val="73"/>
  </w:num>
  <w:num w:numId="85">
    <w:abstractNumId w:val="21"/>
  </w:num>
  <w:num w:numId="86">
    <w:abstractNumId w:val="40"/>
  </w:num>
  <w:num w:numId="87">
    <w:abstractNumId w:val="37"/>
  </w:num>
  <w:num w:numId="88">
    <w:abstractNumId w:val="39"/>
  </w:num>
  <w:num w:numId="89">
    <w:abstractNumId w:val="6"/>
  </w:num>
  <w:num w:numId="90">
    <w:abstractNumId w:val="60"/>
  </w:num>
  <w:num w:numId="91">
    <w:abstractNumId w:val="74"/>
  </w:num>
  <w:num w:numId="92">
    <w:abstractNumId w:val="86"/>
  </w:num>
  <w:num w:numId="93">
    <w:abstractNumId w:val="5"/>
  </w:num>
  <w:num w:numId="94">
    <w:abstractNumId w:val="35"/>
  </w:num>
  <w:num w:numId="95">
    <w:abstractNumId w:val="9"/>
  </w:num>
  <w:num w:numId="96">
    <w:abstractNumId w:val="107"/>
  </w:num>
  <w:num w:numId="97">
    <w:abstractNumId w:val="79"/>
  </w:num>
  <w:num w:numId="98">
    <w:abstractNumId w:val="43"/>
  </w:num>
  <w:num w:numId="99">
    <w:abstractNumId w:val="45"/>
  </w:num>
  <w:num w:numId="100">
    <w:abstractNumId w:val="16"/>
  </w:num>
  <w:num w:numId="101">
    <w:abstractNumId w:val="72"/>
  </w:num>
  <w:num w:numId="102">
    <w:abstractNumId w:val="31"/>
  </w:num>
  <w:num w:numId="103">
    <w:abstractNumId w:val="104"/>
  </w:num>
  <w:num w:numId="104">
    <w:abstractNumId w:val="78"/>
  </w:num>
  <w:num w:numId="105">
    <w:abstractNumId w:val="84"/>
  </w:num>
  <w:num w:numId="106">
    <w:abstractNumId w:val="95"/>
  </w:num>
  <w:num w:numId="107">
    <w:abstractNumId w:val="106"/>
  </w:num>
  <w:num w:numId="108">
    <w:abstractNumId w:val="77"/>
  </w:num>
  <w:num w:numId="109">
    <w:abstractNumId w:val="36"/>
  </w:num>
  <w:num w:numId="110">
    <w:abstractNumId w:val="9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DC"/>
    <w:rsid w:val="00000078"/>
    <w:rsid w:val="00001409"/>
    <w:rsid w:val="00004684"/>
    <w:rsid w:val="000056B1"/>
    <w:rsid w:val="00006F34"/>
    <w:rsid w:val="00010C87"/>
    <w:rsid w:val="00011890"/>
    <w:rsid w:val="00011BBE"/>
    <w:rsid w:val="0001268F"/>
    <w:rsid w:val="00012E23"/>
    <w:rsid w:val="00014234"/>
    <w:rsid w:val="0001518F"/>
    <w:rsid w:val="00016027"/>
    <w:rsid w:val="0001608D"/>
    <w:rsid w:val="000165EB"/>
    <w:rsid w:val="000167BA"/>
    <w:rsid w:val="00023BF8"/>
    <w:rsid w:val="000246B7"/>
    <w:rsid w:val="00024FC6"/>
    <w:rsid w:val="0002716A"/>
    <w:rsid w:val="00041F10"/>
    <w:rsid w:val="00044BD1"/>
    <w:rsid w:val="0004726E"/>
    <w:rsid w:val="00056D41"/>
    <w:rsid w:val="00057D39"/>
    <w:rsid w:val="00061F9B"/>
    <w:rsid w:val="000621C8"/>
    <w:rsid w:val="00063EE0"/>
    <w:rsid w:val="0006415D"/>
    <w:rsid w:val="00064DE9"/>
    <w:rsid w:val="0006791F"/>
    <w:rsid w:val="000702A2"/>
    <w:rsid w:val="000710EE"/>
    <w:rsid w:val="00071293"/>
    <w:rsid w:val="00072B29"/>
    <w:rsid w:val="00072DF0"/>
    <w:rsid w:val="0007517B"/>
    <w:rsid w:val="00086A81"/>
    <w:rsid w:val="00086D7F"/>
    <w:rsid w:val="000923AB"/>
    <w:rsid w:val="00095667"/>
    <w:rsid w:val="0009572B"/>
    <w:rsid w:val="00095893"/>
    <w:rsid w:val="00095AB3"/>
    <w:rsid w:val="00096E81"/>
    <w:rsid w:val="00096F9A"/>
    <w:rsid w:val="000B1958"/>
    <w:rsid w:val="000B1C02"/>
    <w:rsid w:val="000B417A"/>
    <w:rsid w:val="000B7552"/>
    <w:rsid w:val="000B7A34"/>
    <w:rsid w:val="000C40FD"/>
    <w:rsid w:val="000C4502"/>
    <w:rsid w:val="000C4FD9"/>
    <w:rsid w:val="000C59FF"/>
    <w:rsid w:val="000C7AA7"/>
    <w:rsid w:val="000C7AEA"/>
    <w:rsid w:val="000D37F8"/>
    <w:rsid w:val="000D3D4A"/>
    <w:rsid w:val="000D3F1B"/>
    <w:rsid w:val="000D743E"/>
    <w:rsid w:val="000E44DF"/>
    <w:rsid w:val="000F0F71"/>
    <w:rsid w:val="000F1311"/>
    <w:rsid w:val="000F172C"/>
    <w:rsid w:val="000F1B81"/>
    <w:rsid w:val="000F1C5D"/>
    <w:rsid w:val="000F2B2E"/>
    <w:rsid w:val="000F4B9F"/>
    <w:rsid w:val="000F6708"/>
    <w:rsid w:val="000F7FF5"/>
    <w:rsid w:val="00111789"/>
    <w:rsid w:val="00113593"/>
    <w:rsid w:val="0011587C"/>
    <w:rsid w:val="0011597E"/>
    <w:rsid w:val="001170D5"/>
    <w:rsid w:val="00117B43"/>
    <w:rsid w:val="00120E8A"/>
    <w:rsid w:val="0012115E"/>
    <w:rsid w:val="00121474"/>
    <w:rsid w:val="00122ADD"/>
    <w:rsid w:val="00124EAD"/>
    <w:rsid w:val="00125085"/>
    <w:rsid w:val="001306A8"/>
    <w:rsid w:val="0013243B"/>
    <w:rsid w:val="00133FD6"/>
    <w:rsid w:val="001400FE"/>
    <w:rsid w:val="00141553"/>
    <w:rsid w:val="00141A69"/>
    <w:rsid w:val="001431A1"/>
    <w:rsid w:val="001444FF"/>
    <w:rsid w:val="00151542"/>
    <w:rsid w:val="00153195"/>
    <w:rsid w:val="00153FD8"/>
    <w:rsid w:val="00154655"/>
    <w:rsid w:val="00156EC9"/>
    <w:rsid w:val="0015725E"/>
    <w:rsid w:val="0016194A"/>
    <w:rsid w:val="00163138"/>
    <w:rsid w:val="001640B2"/>
    <w:rsid w:val="00164DE7"/>
    <w:rsid w:val="00165C5A"/>
    <w:rsid w:val="00165E1C"/>
    <w:rsid w:val="0017195D"/>
    <w:rsid w:val="00172EFE"/>
    <w:rsid w:val="001731E1"/>
    <w:rsid w:val="00173EAC"/>
    <w:rsid w:val="001752F2"/>
    <w:rsid w:val="00180A5A"/>
    <w:rsid w:val="001825D4"/>
    <w:rsid w:val="00182981"/>
    <w:rsid w:val="00185638"/>
    <w:rsid w:val="00186B0E"/>
    <w:rsid w:val="00186DC3"/>
    <w:rsid w:val="00186F78"/>
    <w:rsid w:val="00192F23"/>
    <w:rsid w:val="00193743"/>
    <w:rsid w:val="00194ECF"/>
    <w:rsid w:val="00197A3B"/>
    <w:rsid w:val="001A1383"/>
    <w:rsid w:val="001A1AEC"/>
    <w:rsid w:val="001A2227"/>
    <w:rsid w:val="001A2E91"/>
    <w:rsid w:val="001A434B"/>
    <w:rsid w:val="001A4C0B"/>
    <w:rsid w:val="001A5A90"/>
    <w:rsid w:val="001A6B81"/>
    <w:rsid w:val="001B051D"/>
    <w:rsid w:val="001B2E01"/>
    <w:rsid w:val="001B5CE6"/>
    <w:rsid w:val="001B7D93"/>
    <w:rsid w:val="001C0599"/>
    <w:rsid w:val="001C3E4B"/>
    <w:rsid w:val="001C435C"/>
    <w:rsid w:val="001C4D7B"/>
    <w:rsid w:val="001C6BA7"/>
    <w:rsid w:val="001C751E"/>
    <w:rsid w:val="001D006A"/>
    <w:rsid w:val="001D04F4"/>
    <w:rsid w:val="001D07E1"/>
    <w:rsid w:val="001D1C6B"/>
    <w:rsid w:val="001D2747"/>
    <w:rsid w:val="001D4DD3"/>
    <w:rsid w:val="001D57C6"/>
    <w:rsid w:val="001D724C"/>
    <w:rsid w:val="001D74DC"/>
    <w:rsid w:val="001E0776"/>
    <w:rsid w:val="001E0989"/>
    <w:rsid w:val="001E0C12"/>
    <w:rsid w:val="001E1780"/>
    <w:rsid w:val="001E75FD"/>
    <w:rsid w:val="001E79B4"/>
    <w:rsid w:val="001F1468"/>
    <w:rsid w:val="001F282D"/>
    <w:rsid w:val="001F3B9A"/>
    <w:rsid w:val="001F5F2F"/>
    <w:rsid w:val="001F77FA"/>
    <w:rsid w:val="00200462"/>
    <w:rsid w:val="002041D2"/>
    <w:rsid w:val="00205A05"/>
    <w:rsid w:val="00206BE2"/>
    <w:rsid w:val="002071B3"/>
    <w:rsid w:val="00213F5E"/>
    <w:rsid w:val="00215375"/>
    <w:rsid w:val="00216C9C"/>
    <w:rsid w:val="0022182D"/>
    <w:rsid w:val="00225A5D"/>
    <w:rsid w:val="00225BF5"/>
    <w:rsid w:val="00225CB9"/>
    <w:rsid w:val="00225D5D"/>
    <w:rsid w:val="002264D4"/>
    <w:rsid w:val="002269A7"/>
    <w:rsid w:val="00232342"/>
    <w:rsid w:val="00236314"/>
    <w:rsid w:val="0023687B"/>
    <w:rsid w:val="00237230"/>
    <w:rsid w:val="00240087"/>
    <w:rsid w:val="0024310C"/>
    <w:rsid w:val="002437DB"/>
    <w:rsid w:val="00244275"/>
    <w:rsid w:val="00244E99"/>
    <w:rsid w:val="0024714A"/>
    <w:rsid w:val="00247431"/>
    <w:rsid w:val="00247835"/>
    <w:rsid w:val="002479AF"/>
    <w:rsid w:val="0025269E"/>
    <w:rsid w:val="00252F25"/>
    <w:rsid w:val="00253B0C"/>
    <w:rsid w:val="0025433F"/>
    <w:rsid w:val="00254A66"/>
    <w:rsid w:val="00254CF7"/>
    <w:rsid w:val="00255801"/>
    <w:rsid w:val="0025650B"/>
    <w:rsid w:val="00260A0F"/>
    <w:rsid w:val="002621CC"/>
    <w:rsid w:val="002627C7"/>
    <w:rsid w:val="00266157"/>
    <w:rsid w:val="002700F4"/>
    <w:rsid w:val="00271AD4"/>
    <w:rsid w:val="0027318D"/>
    <w:rsid w:val="00273A18"/>
    <w:rsid w:val="00273E45"/>
    <w:rsid w:val="00273EB6"/>
    <w:rsid w:val="0027536B"/>
    <w:rsid w:val="002759D0"/>
    <w:rsid w:val="002767B3"/>
    <w:rsid w:val="00284539"/>
    <w:rsid w:val="00293C28"/>
    <w:rsid w:val="002949C2"/>
    <w:rsid w:val="00296701"/>
    <w:rsid w:val="002A1D8F"/>
    <w:rsid w:val="002A5E2B"/>
    <w:rsid w:val="002B1067"/>
    <w:rsid w:val="002B1C23"/>
    <w:rsid w:val="002B3338"/>
    <w:rsid w:val="002B3C52"/>
    <w:rsid w:val="002B3FA3"/>
    <w:rsid w:val="002B6D75"/>
    <w:rsid w:val="002C4426"/>
    <w:rsid w:val="002C4E3B"/>
    <w:rsid w:val="002D159A"/>
    <w:rsid w:val="002D1D50"/>
    <w:rsid w:val="002D3324"/>
    <w:rsid w:val="002D5261"/>
    <w:rsid w:val="002D54A2"/>
    <w:rsid w:val="002D5562"/>
    <w:rsid w:val="002E4151"/>
    <w:rsid w:val="002E4D0D"/>
    <w:rsid w:val="002E7131"/>
    <w:rsid w:val="002F3EC8"/>
    <w:rsid w:val="002F478E"/>
    <w:rsid w:val="002F6BB9"/>
    <w:rsid w:val="002F7A6C"/>
    <w:rsid w:val="00300856"/>
    <w:rsid w:val="00304176"/>
    <w:rsid w:val="0030456D"/>
    <w:rsid w:val="003071D9"/>
    <w:rsid w:val="003076C5"/>
    <w:rsid w:val="003111A3"/>
    <w:rsid w:val="003123CF"/>
    <w:rsid w:val="00312586"/>
    <w:rsid w:val="00312AD6"/>
    <w:rsid w:val="00312FB0"/>
    <w:rsid w:val="00313058"/>
    <w:rsid w:val="003134C8"/>
    <w:rsid w:val="0031404F"/>
    <w:rsid w:val="0031524C"/>
    <w:rsid w:val="003169CA"/>
    <w:rsid w:val="0031715A"/>
    <w:rsid w:val="00317E20"/>
    <w:rsid w:val="00320018"/>
    <w:rsid w:val="003204C5"/>
    <w:rsid w:val="003233B4"/>
    <w:rsid w:val="003245AE"/>
    <w:rsid w:val="0032486A"/>
    <w:rsid w:val="003305AC"/>
    <w:rsid w:val="00331F6F"/>
    <w:rsid w:val="00337E22"/>
    <w:rsid w:val="0034011B"/>
    <w:rsid w:val="00341603"/>
    <w:rsid w:val="00341941"/>
    <w:rsid w:val="003421E4"/>
    <w:rsid w:val="003441DE"/>
    <w:rsid w:val="0034792D"/>
    <w:rsid w:val="00350031"/>
    <w:rsid w:val="003541D9"/>
    <w:rsid w:val="0035657B"/>
    <w:rsid w:val="00360D7E"/>
    <w:rsid w:val="00360F13"/>
    <w:rsid w:val="00364499"/>
    <w:rsid w:val="00370C7D"/>
    <w:rsid w:val="0037460B"/>
    <w:rsid w:val="00377FA0"/>
    <w:rsid w:val="003816F5"/>
    <w:rsid w:val="00381C27"/>
    <w:rsid w:val="003857CD"/>
    <w:rsid w:val="00386B81"/>
    <w:rsid w:val="003873BF"/>
    <w:rsid w:val="003908FD"/>
    <w:rsid w:val="00390EA1"/>
    <w:rsid w:val="00391385"/>
    <w:rsid w:val="0039173C"/>
    <w:rsid w:val="003945DC"/>
    <w:rsid w:val="00395D90"/>
    <w:rsid w:val="003976F6"/>
    <w:rsid w:val="003A188E"/>
    <w:rsid w:val="003A7595"/>
    <w:rsid w:val="003A794F"/>
    <w:rsid w:val="003B2267"/>
    <w:rsid w:val="003B5896"/>
    <w:rsid w:val="003B79F9"/>
    <w:rsid w:val="003C2133"/>
    <w:rsid w:val="003C50BF"/>
    <w:rsid w:val="003C5CD2"/>
    <w:rsid w:val="003C603C"/>
    <w:rsid w:val="003D2CD7"/>
    <w:rsid w:val="003D65F6"/>
    <w:rsid w:val="003E11F7"/>
    <w:rsid w:val="003E14CA"/>
    <w:rsid w:val="003E16B3"/>
    <w:rsid w:val="003E1F0C"/>
    <w:rsid w:val="003E261E"/>
    <w:rsid w:val="003E3590"/>
    <w:rsid w:val="003E5AD3"/>
    <w:rsid w:val="003F2200"/>
    <w:rsid w:val="003F295E"/>
    <w:rsid w:val="003F29FA"/>
    <w:rsid w:val="003F2C63"/>
    <w:rsid w:val="003F4FE0"/>
    <w:rsid w:val="0040031E"/>
    <w:rsid w:val="00405072"/>
    <w:rsid w:val="004055C1"/>
    <w:rsid w:val="00406200"/>
    <w:rsid w:val="004073E1"/>
    <w:rsid w:val="004112E6"/>
    <w:rsid w:val="0041311D"/>
    <w:rsid w:val="004144BA"/>
    <w:rsid w:val="00414C2A"/>
    <w:rsid w:val="00417EB5"/>
    <w:rsid w:val="004208ED"/>
    <w:rsid w:val="004212F4"/>
    <w:rsid w:val="004213D8"/>
    <w:rsid w:val="0042375E"/>
    <w:rsid w:val="00425FDA"/>
    <w:rsid w:val="00426AAC"/>
    <w:rsid w:val="00426DC5"/>
    <w:rsid w:val="004279D1"/>
    <w:rsid w:val="00430D51"/>
    <w:rsid w:val="00431CE0"/>
    <w:rsid w:val="00440C74"/>
    <w:rsid w:val="00440CA2"/>
    <w:rsid w:val="00440FBA"/>
    <w:rsid w:val="00445B4B"/>
    <w:rsid w:val="00445E1F"/>
    <w:rsid w:val="00447105"/>
    <w:rsid w:val="004600E6"/>
    <w:rsid w:val="004639FB"/>
    <w:rsid w:val="00467038"/>
    <w:rsid w:val="00467729"/>
    <w:rsid w:val="004719C9"/>
    <w:rsid w:val="00472643"/>
    <w:rsid w:val="00474113"/>
    <w:rsid w:val="00477607"/>
    <w:rsid w:val="00482F27"/>
    <w:rsid w:val="00483B52"/>
    <w:rsid w:val="00483E00"/>
    <w:rsid w:val="004850BB"/>
    <w:rsid w:val="0049182C"/>
    <w:rsid w:val="00491D6B"/>
    <w:rsid w:val="00491F1A"/>
    <w:rsid w:val="004A06F0"/>
    <w:rsid w:val="004A0CC5"/>
    <w:rsid w:val="004A1C72"/>
    <w:rsid w:val="004A26A5"/>
    <w:rsid w:val="004A4164"/>
    <w:rsid w:val="004A5B1A"/>
    <w:rsid w:val="004A7DA9"/>
    <w:rsid w:val="004A7ED0"/>
    <w:rsid w:val="004B01E2"/>
    <w:rsid w:val="004B2DCF"/>
    <w:rsid w:val="004B34F3"/>
    <w:rsid w:val="004B6BAD"/>
    <w:rsid w:val="004B6F39"/>
    <w:rsid w:val="004B7C1E"/>
    <w:rsid w:val="004C068A"/>
    <w:rsid w:val="004C190F"/>
    <w:rsid w:val="004C312F"/>
    <w:rsid w:val="004C34F6"/>
    <w:rsid w:val="004C6078"/>
    <w:rsid w:val="004C7926"/>
    <w:rsid w:val="004C7F84"/>
    <w:rsid w:val="004D0E1D"/>
    <w:rsid w:val="004D14DA"/>
    <w:rsid w:val="004D1C64"/>
    <w:rsid w:val="004D2ADD"/>
    <w:rsid w:val="004D2D48"/>
    <w:rsid w:val="004D43D5"/>
    <w:rsid w:val="004D7FA6"/>
    <w:rsid w:val="004E15FD"/>
    <w:rsid w:val="004E51B7"/>
    <w:rsid w:val="004E69E5"/>
    <w:rsid w:val="004E6A3A"/>
    <w:rsid w:val="004E79A4"/>
    <w:rsid w:val="004F2E68"/>
    <w:rsid w:val="004F5A1B"/>
    <w:rsid w:val="004F6C02"/>
    <w:rsid w:val="0050331A"/>
    <w:rsid w:val="00503AB5"/>
    <w:rsid w:val="00504889"/>
    <w:rsid w:val="005107D9"/>
    <w:rsid w:val="00510921"/>
    <w:rsid w:val="00514C75"/>
    <w:rsid w:val="0052020B"/>
    <w:rsid w:val="005203AE"/>
    <w:rsid w:val="005247A5"/>
    <w:rsid w:val="005259AF"/>
    <w:rsid w:val="00526859"/>
    <w:rsid w:val="00530AB4"/>
    <w:rsid w:val="00531C2C"/>
    <w:rsid w:val="0053431C"/>
    <w:rsid w:val="00541BAF"/>
    <w:rsid w:val="005424B3"/>
    <w:rsid w:val="005426BB"/>
    <w:rsid w:val="00544E2F"/>
    <w:rsid w:val="005453B6"/>
    <w:rsid w:val="00550DCA"/>
    <w:rsid w:val="00552638"/>
    <w:rsid w:val="00552D35"/>
    <w:rsid w:val="0055385A"/>
    <w:rsid w:val="00562CFE"/>
    <w:rsid w:val="00562F62"/>
    <w:rsid w:val="00563797"/>
    <w:rsid w:val="00566E3D"/>
    <w:rsid w:val="00570E36"/>
    <w:rsid w:val="005714F4"/>
    <w:rsid w:val="00571A75"/>
    <w:rsid w:val="00571D1D"/>
    <w:rsid w:val="005734DD"/>
    <w:rsid w:val="005756CC"/>
    <w:rsid w:val="0057705C"/>
    <w:rsid w:val="00577963"/>
    <w:rsid w:val="00581C98"/>
    <w:rsid w:val="00582C48"/>
    <w:rsid w:val="00584B8B"/>
    <w:rsid w:val="00591C38"/>
    <w:rsid w:val="00593113"/>
    <w:rsid w:val="005A0865"/>
    <w:rsid w:val="005A2B0F"/>
    <w:rsid w:val="005A35BF"/>
    <w:rsid w:val="005A5BA4"/>
    <w:rsid w:val="005B371E"/>
    <w:rsid w:val="005B3EF3"/>
    <w:rsid w:val="005B550B"/>
    <w:rsid w:val="005B5DD7"/>
    <w:rsid w:val="005B7063"/>
    <w:rsid w:val="005B7EF9"/>
    <w:rsid w:val="005C4420"/>
    <w:rsid w:val="005C5174"/>
    <w:rsid w:val="005C6CCD"/>
    <w:rsid w:val="005C6FA7"/>
    <w:rsid w:val="005C74AF"/>
    <w:rsid w:val="005D41A9"/>
    <w:rsid w:val="005D4B73"/>
    <w:rsid w:val="005D4C6E"/>
    <w:rsid w:val="005D546B"/>
    <w:rsid w:val="005D62DA"/>
    <w:rsid w:val="005E0E4F"/>
    <w:rsid w:val="005E21E9"/>
    <w:rsid w:val="005E37EE"/>
    <w:rsid w:val="005F3C52"/>
    <w:rsid w:val="005F4F09"/>
    <w:rsid w:val="005F71AD"/>
    <w:rsid w:val="005F7A61"/>
    <w:rsid w:val="005F7DDB"/>
    <w:rsid w:val="006043F2"/>
    <w:rsid w:val="006066C7"/>
    <w:rsid w:val="006078E6"/>
    <w:rsid w:val="00610AD5"/>
    <w:rsid w:val="0061122B"/>
    <w:rsid w:val="00617778"/>
    <w:rsid w:val="00617E6D"/>
    <w:rsid w:val="00620B14"/>
    <w:rsid w:val="00620B67"/>
    <w:rsid w:val="00621DBC"/>
    <w:rsid w:val="006245DC"/>
    <w:rsid w:val="00625083"/>
    <w:rsid w:val="006264E5"/>
    <w:rsid w:val="00627786"/>
    <w:rsid w:val="00627FCF"/>
    <w:rsid w:val="00630DBD"/>
    <w:rsid w:val="0064134A"/>
    <w:rsid w:val="006421AB"/>
    <w:rsid w:val="00642A41"/>
    <w:rsid w:val="00643F19"/>
    <w:rsid w:val="00645A0E"/>
    <w:rsid w:val="006512D2"/>
    <w:rsid w:val="006517A1"/>
    <w:rsid w:val="00652999"/>
    <w:rsid w:val="006530C3"/>
    <w:rsid w:val="006543DD"/>
    <w:rsid w:val="00655324"/>
    <w:rsid w:val="00655790"/>
    <w:rsid w:val="0066043A"/>
    <w:rsid w:val="0066112F"/>
    <w:rsid w:val="00664E3D"/>
    <w:rsid w:val="00666ED9"/>
    <w:rsid w:val="00672594"/>
    <w:rsid w:val="00672928"/>
    <w:rsid w:val="00673AE4"/>
    <w:rsid w:val="00674572"/>
    <w:rsid w:val="00674635"/>
    <w:rsid w:val="0068007F"/>
    <w:rsid w:val="00681995"/>
    <w:rsid w:val="00681A4B"/>
    <w:rsid w:val="00683947"/>
    <w:rsid w:val="00685910"/>
    <w:rsid w:val="00687564"/>
    <w:rsid w:val="00695D29"/>
    <w:rsid w:val="006970CD"/>
    <w:rsid w:val="00697FF2"/>
    <w:rsid w:val="006A0ACC"/>
    <w:rsid w:val="006A13F1"/>
    <w:rsid w:val="006A1E0F"/>
    <w:rsid w:val="006A3B28"/>
    <w:rsid w:val="006A6435"/>
    <w:rsid w:val="006B126A"/>
    <w:rsid w:val="006B30F9"/>
    <w:rsid w:val="006B4095"/>
    <w:rsid w:val="006B56FD"/>
    <w:rsid w:val="006B5A68"/>
    <w:rsid w:val="006B5E86"/>
    <w:rsid w:val="006B6266"/>
    <w:rsid w:val="006C3CD9"/>
    <w:rsid w:val="006C5F5A"/>
    <w:rsid w:val="006C6D84"/>
    <w:rsid w:val="006C77B7"/>
    <w:rsid w:val="006D00E8"/>
    <w:rsid w:val="006D02DB"/>
    <w:rsid w:val="006D3605"/>
    <w:rsid w:val="006D4048"/>
    <w:rsid w:val="006D4743"/>
    <w:rsid w:val="006D561B"/>
    <w:rsid w:val="006D5AFE"/>
    <w:rsid w:val="006D61C8"/>
    <w:rsid w:val="006E1903"/>
    <w:rsid w:val="006E2D1D"/>
    <w:rsid w:val="006E32FF"/>
    <w:rsid w:val="006E7D48"/>
    <w:rsid w:val="006F0305"/>
    <w:rsid w:val="006F7852"/>
    <w:rsid w:val="00701AE3"/>
    <w:rsid w:val="00701CE0"/>
    <w:rsid w:val="0070320D"/>
    <w:rsid w:val="00703406"/>
    <w:rsid w:val="00704BFA"/>
    <w:rsid w:val="00704CE6"/>
    <w:rsid w:val="00705D28"/>
    <w:rsid w:val="00705DE9"/>
    <w:rsid w:val="00710113"/>
    <w:rsid w:val="00710B5A"/>
    <w:rsid w:val="00710DAA"/>
    <w:rsid w:val="00712D38"/>
    <w:rsid w:val="00713B23"/>
    <w:rsid w:val="007167DD"/>
    <w:rsid w:val="00716A5B"/>
    <w:rsid w:val="00716D06"/>
    <w:rsid w:val="007172B9"/>
    <w:rsid w:val="007233C5"/>
    <w:rsid w:val="00727FEF"/>
    <w:rsid w:val="00730E93"/>
    <w:rsid w:val="00732389"/>
    <w:rsid w:val="007328F2"/>
    <w:rsid w:val="00732C35"/>
    <w:rsid w:val="0073355E"/>
    <w:rsid w:val="00733772"/>
    <w:rsid w:val="00733ECD"/>
    <w:rsid w:val="00734054"/>
    <w:rsid w:val="00734148"/>
    <w:rsid w:val="0073441C"/>
    <w:rsid w:val="00744663"/>
    <w:rsid w:val="007473D6"/>
    <w:rsid w:val="007513D6"/>
    <w:rsid w:val="007522DF"/>
    <w:rsid w:val="007530E6"/>
    <w:rsid w:val="00754502"/>
    <w:rsid w:val="00754FFA"/>
    <w:rsid w:val="00756125"/>
    <w:rsid w:val="00761B11"/>
    <w:rsid w:val="00762277"/>
    <w:rsid w:val="00762C20"/>
    <w:rsid w:val="00763B3F"/>
    <w:rsid w:val="0076769F"/>
    <w:rsid w:val="00774531"/>
    <w:rsid w:val="00775245"/>
    <w:rsid w:val="00775D0B"/>
    <w:rsid w:val="00777A70"/>
    <w:rsid w:val="00781823"/>
    <w:rsid w:val="007825ED"/>
    <w:rsid w:val="00786A16"/>
    <w:rsid w:val="00787700"/>
    <w:rsid w:val="00790452"/>
    <w:rsid w:val="007913B9"/>
    <w:rsid w:val="007914AE"/>
    <w:rsid w:val="00794A84"/>
    <w:rsid w:val="00797536"/>
    <w:rsid w:val="007A2B0E"/>
    <w:rsid w:val="007A37A3"/>
    <w:rsid w:val="007A54F6"/>
    <w:rsid w:val="007A5F59"/>
    <w:rsid w:val="007A6AD8"/>
    <w:rsid w:val="007B2057"/>
    <w:rsid w:val="007B5D8A"/>
    <w:rsid w:val="007B6D12"/>
    <w:rsid w:val="007C3A4C"/>
    <w:rsid w:val="007C4D49"/>
    <w:rsid w:val="007C657B"/>
    <w:rsid w:val="007C69C5"/>
    <w:rsid w:val="007C6D5D"/>
    <w:rsid w:val="007D539F"/>
    <w:rsid w:val="007D55E3"/>
    <w:rsid w:val="007E1423"/>
    <w:rsid w:val="007E20B0"/>
    <w:rsid w:val="007E2A2C"/>
    <w:rsid w:val="007E488B"/>
    <w:rsid w:val="007E4F39"/>
    <w:rsid w:val="007F018A"/>
    <w:rsid w:val="007F04CC"/>
    <w:rsid w:val="007F1A0F"/>
    <w:rsid w:val="007F2094"/>
    <w:rsid w:val="007F23A1"/>
    <w:rsid w:val="00800E72"/>
    <w:rsid w:val="008039F8"/>
    <w:rsid w:val="008053B7"/>
    <w:rsid w:val="00805915"/>
    <w:rsid w:val="00806860"/>
    <w:rsid w:val="0080717B"/>
    <w:rsid w:val="0080742A"/>
    <w:rsid w:val="0081167F"/>
    <w:rsid w:val="00816B90"/>
    <w:rsid w:val="00822FF3"/>
    <w:rsid w:val="00830B88"/>
    <w:rsid w:val="00832A31"/>
    <w:rsid w:val="00833BE3"/>
    <w:rsid w:val="00833F33"/>
    <w:rsid w:val="0083406C"/>
    <w:rsid w:val="008359B4"/>
    <w:rsid w:val="00837AE9"/>
    <w:rsid w:val="008400DC"/>
    <w:rsid w:val="00841284"/>
    <w:rsid w:val="00841874"/>
    <w:rsid w:val="00842249"/>
    <w:rsid w:val="00844412"/>
    <w:rsid w:val="00846B08"/>
    <w:rsid w:val="00854AA3"/>
    <w:rsid w:val="00855246"/>
    <w:rsid w:val="00856A84"/>
    <w:rsid w:val="008607BB"/>
    <w:rsid w:val="00865546"/>
    <w:rsid w:val="00866E6F"/>
    <w:rsid w:val="00870129"/>
    <w:rsid w:val="00873E2D"/>
    <w:rsid w:val="00885516"/>
    <w:rsid w:val="00885AD2"/>
    <w:rsid w:val="00890CF2"/>
    <w:rsid w:val="0089454A"/>
    <w:rsid w:val="0089535F"/>
    <w:rsid w:val="008969D0"/>
    <w:rsid w:val="008A099B"/>
    <w:rsid w:val="008A49EA"/>
    <w:rsid w:val="008A5164"/>
    <w:rsid w:val="008B3986"/>
    <w:rsid w:val="008B4B5F"/>
    <w:rsid w:val="008B6419"/>
    <w:rsid w:val="008B7369"/>
    <w:rsid w:val="008C0EB2"/>
    <w:rsid w:val="008C2869"/>
    <w:rsid w:val="008C3B69"/>
    <w:rsid w:val="008C4041"/>
    <w:rsid w:val="008C5177"/>
    <w:rsid w:val="008C7390"/>
    <w:rsid w:val="008C7DDA"/>
    <w:rsid w:val="008D1B55"/>
    <w:rsid w:val="008D3922"/>
    <w:rsid w:val="008D43E7"/>
    <w:rsid w:val="008D4976"/>
    <w:rsid w:val="008D50BA"/>
    <w:rsid w:val="008D55A2"/>
    <w:rsid w:val="008D55EA"/>
    <w:rsid w:val="008D617E"/>
    <w:rsid w:val="008D7A21"/>
    <w:rsid w:val="008E028C"/>
    <w:rsid w:val="008E0759"/>
    <w:rsid w:val="008E08CB"/>
    <w:rsid w:val="008E20C6"/>
    <w:rsid w:val="008E225F"/>
    <w:rsid w:val="008E35E6"/>
    <w:rsid w:val="008E5955"/>
    <w:rsid w:val="008E7E59"/>
    <w:rsid w:val="008F0CC0"/>
    <w:rsid w:val="008F3D1D"/>
    <w:rsid w:val="008F6645"/>
    <w:rsid w:val="00900166"/>
    <w:rsid w:val="00910362"/>
    <w:rsid w:val="00912F84"/>
    <w:rsid w:val="0091792F"/>
    <w:rsid w:val="0092026B"/>
    <w:rsid w:val="0092127D"/>
    <w:rsid w:val="00921760"/>
    <w:rsid w:val="009264BC"/>
    <w:rsid w:val="00927734"/>
    <w:rsid w:val="00927B45"/>
    <w:rsid w:val="00930808"/>
    <w:rsid w:val="00930B7A"/>
    <w:rsid w:val="0093405D"/>
    <w:rsid w:val="009420EB"/>
    <w:rsid w:val="00951EA0"/>
    <w:rsid w:val="00952174"/>
    <w:rsid w:val="0095244F"/>
    <w:rsid w:val="00961564"/>
    <w:rsid w:val="00961A46"/>
    <w:rsid w:val="009627B7"/>
    <w:rsid w:val="00962DCB"/>
    <w:rsid w:val="009716B4"/>
    <w:rsid w:val="009720CB"/>
    <w:rsid w:val="009722BE"/>
    <w:rsid w:val="0097256A"/>
    <w:rsid w:val="00973D66"/>
    <w:rsid w:val="00975128"/>
    <w:rsid w:val="0097549B"/>
    <w:rsid w:val="00976E13"/>
    <w:rsid w:val="0097743D"/>
    <w:rsid w:val="00982635"/>
    <w:rsid w:val="00982EB8"/>
    <w:rsid w:val="00983A06"/>
    <w:rsid w:val="009865D7"/>
    <w:rsid w:val="00990E0E"/>
    <w:rsid w:val="009911AB"/>
    <w:rsid w:val="009911F2"/>
    <w:rsid w:val="00992747"/>
    <w:rsid w:val="00996FF4"/>
    <w:rsid w:val="009973DC"/>
    <w:rsid w:val="009A118C"/>
    <w:rsid w:val="009A185E"/>
    <w:rsid w:val="009A37B3"/>
    <w:rsid w:val="009A459D"/>
    <w:rsid w:val="009B2163"/>
    <w:rsid w:val="009B3040"/>
    <w:rsid w:val="009B3F72"/>
    <w:rsid w:val="009B4AE8"/>
    <w:rsid w:val="009B6A90"/>
    <w:rsid w:val="009B74ED"/>
    <w:rsid w:val="009C0833"/>
    <w:rsid w:val="009C2F2D"/>
    <w:rsid w:val="009C31FD"/>
    <w:rsid w:val="009C51FE"/>
    <w:rsid w:val="009C755D"/>
    <w:rsid w:val="009C7705"/>
    <w:rsid w:val="009C7811"/>
    <w:rsid w:val="009D1582"/>
    <w:rsid w:val="009D18C2"/>
    <w:rsid w:val="009D2D8E"/>
    <w:rsid w:val="009D3069"/>
    <w:rsid w:val="009D451D"/>
    <w:rsid w:val="009D484B"/>
    <w:rsid w:val="009D7EB4"/>
    <w:rsid w:val="009E0FEF"/>
    <w:rsid w:val="009E3D71"/>
    <w:rsid w:val="009F1CE0"/>
    <w:rsid w:val="009F5736"/>
    <w:rsid w:val="00A03F18"/>
    <w:rsid w:val="00A07FF4"/>
    <w:rsid w:val="00A11C03"/>
    <w:rsid w:val="00A17A34"/>
    <w:rsid w:val="00A17D04"/>
    <w:rsid w:val="00A17DCA"/>
    <w:rsid w:val="00A20DCF"/>
    <w:rsid w:val="00A21D5C"/>
    <w:rsid w:val="00A22183"/>
    <w:rsid w:val="00A22B27"/>
    <w:rsid w:val="00A2330F"/>
    <w:rsid w:val="00A239A7"/>
    <w:rsid w:val="00A24321"/>
    <w:rsid w:val="00A25146"/>
    <w:rsid w:val="00A25707"/>
    <w:rsid w:val="00A26F76"/>
    <w:rsid w:val="00A26F9A"/>
    <w:rsid w:val="00A307E8"/>
    <w:rsid w:val="00A3083A"/>
    <w:rsid w:val="00A34784"/>
    <w:rsid w:val="00A34C49"/>
    <w:rsid w:val="00A35508"/>
    <w:rsid w:val="00A37722"/>
    <w:rsid w:val="00A4092C"/>
    <w:rsid w:val="00A42523"/>
    <w:rsid w:val="00A45514"/>
    <w:rsid w:val="00A464E6"/>
    <w:rsid w:val="00A47136"/>
    <w:rsid w:val="00A5085F"/>
    <w:rsid w:val="00A528A5"/>
    <w:rsid w:val="00A55BF6"/>
    <w:rsid w:val="00A56768"/>
    <w:rsid w:val="00A633FB"/>
    <w:rsid w:val="00A63ED8"/>
    <w:rsid w:val="00A64109"/>
    <w:rsid w:val="00A646D9"/>
    <w:rsid w:val="00A64FA6"/>
    <w:rsid w:val="00A71632"/>
    <w:rsid w:val="00A720A5"/>
    <w:rsid w:val="00A72B7A"/>
    <w:rsid w:val="00A736BC"/>
    <w:rsid w:val="00A77111"/>
    <w:rsid w:val="00A83C78"/>
    <w:rsid w:val="00A8509B"/>
    <w:rsid w:val="00A8566D"/>
    <w:rsid w:val="00A866FE"/>
    <w:rsid w:val="00A9037B"/>
    <w:rsid w:val="00A9376C"/>
    <w:rsid w:val="00A96FD4"/>
    <w:rsid w:val="00A97DA3"/>
    <w:rsid w:val="00A97F5C"/>
    <w:rsid w:val="00AA0756"/>
    <w:rsid w:val="00AA611C"/>
    <w:rsid w:val="00AA7501"/>
    <w:rsid w:val="00AB255D"/>
    <w:rsid w:val="00AB3AE3"/>
    <w:rsid w:val="00AB3C36"/>
    <w:rsid w:val="00AC0796"/>
    <w:rsid w:val="00AC14F1"/>
    <w:rsid w:val="00AC2A7F"/>
    <w:rsid w:val="00AC2AC7"/>
    <w:rsid w:val="00AC3042"/>
    <w:rsid w:val="00AC40EC"/>
    <w:rsid w:val="00AC416B"/>
    <w:rsid w:val="00AC504E"/>
    <w:rsid w:val="00AC69A5"/>
    <w:rsid w:val="00AD1F60"/>
    <w:rsid w:val="00AD26C7"/>
    <w:rsid w:val="00AD29A0"/>
    <w:rsid w:val="00AD5E03"/>
    <w:rsid w:val="00AE1C46"/>
    <w:rsid w:val="00AE2F3B"/>
    <w:rsid w:val="00AE49A3"/>
    <w:rsid w:val="00AE66FA"/>
    <w:rsid w:val="00AE7808"/>
    <w:rsid w:val="00AE7836"/>
    <w:rsid w:val="00AF3322"/>
    <w:rsid w:val="00AF375E"/>
    <w:rsid w:val="00AF66BF"/>
    <w:rsid w:val="00AF6CD0"/>
    <w:rsid w:val="00B00096"/>
    <w:rsid w:val="00B030C3"/>
    <w:rsid w:val="00B04E5F"/>
    <w:rsid w:val="00B07759"/>
    <w:rsid w:val="00B102A5"/>
    <w:rsid w:val="00B10461"/>
    <w:rsid w:val="00B10CD6"/>
    <w:rsid w:val="00B11636"/>
    <w:rsid w:val="00B12787"/>
    <w:rsid w:val="00B1639C"/>
    <w:rsid w:val="00B20BBA"/>
    <w:rsid w:val="00B215A2"/>
    <w:rsid w:val="00B21B87"/>
    <w:rsid w:val="00B21F9E"/>
    <w:rsid w:val="00B26145"/>
    <w:rsid w:val="00B32634"/>
    <w:rsid w:val="00B3597D"/>
    <w:rsid w:val="00B36A92"/>
    <w:rsid w:val="00B375A6"/>
    <w:rsid w:val="00B37A57"/>
    <w:rsid w:val="00B45D5B"/>
    <w:rsid w:val="00B47D31"/>
    <w:rsid w:val="00B53A16"/>
    <w:rsid w:val="00B55B1A"/>
    <w:rsid w:val="00B55B28"/>
    <w:rsid w:val="00B56238"/>
    <w:rsid w:val="00B56EA0"/>
    <w:rsid w:val="00B57007"/>
    <w:rsid w:val="00B605B3"/>
    <w:rsid w:val="00B61052"/>
    <w:rsid w:val="00B6183D"/>
    <w:rsid w:val="00B64108"/>
    <w:rsid w:val="00B70B68"/>
    <w:rsid w:val="00B71307"/>
    <w:rsid w:val="00B82CC3"/>
    <w:rsid w:val="00B83283"/>
    <w:rsid w:val="00B84F90"/>
    <w:rsid w:val="00B87CCF"/>
    <w:rsid w:val="00B90701"/>
    <w:rsid w:val="00B90745"/>
    <w:rsid w:val="00B90CD9"/>
    <w:rsid w:val="00B92B63"/>
    <w:rsid w:val="00B935CC"/>
    <w:rsid w:val="00B95E87"/>
    <w:rsid w:val="00BA079B"/>
    <w:rsid w:val="00BA2ACD"/>
    <w:rsid w:val="00BA30EE"/>
    <w:rsid w:val="00BA5D03"/>
    <w:rsid w:val="00BA7EEE"/>
    <w:rsid w:val="00BB13EF"/>
    <w:rsid w:val="00BB2B99"/>
    <w:rsid w:val="00BB414D"/>
    <w:rsid w:val="00BB50C5"/>
    <w:rsid w:val="00BB6252"/>
    <w:rsid w:val="00BB70B3"/>
    <w:rsid w:val="00BC27E9"/>
    <w:rsid w:val="00BC286D"/>
    <w:rsid w:val="00BC2DCC"/>
    <w:rsid w:val="00BC727B"/>
    <w:rsid w:val="00BD0FAC"/>
    <w:rsid w:val="00BD144B"/>
    <w:rsid w:val="00BD16A1"/>
    <w:rsid w:val="00BD1CF5"/>
    <w:rsid w:val="00BD2670"/>
    <w:rsid w:val="00BD5BD9"/>
    <w:rsid w:val="00BD7042"/>
    <w:rsid w:val="00BD75CE"/>
    <w:rsid w:val="00BE2AD9"/>
    <w:rsid w:val="00BE2D56"/>
    <w:rsid w:val="00BF06FE"/>
    <w:rsid w:val="00BF07AA"/>
    <w:rsid w:val="00BF3463"/>
    <w:rsid w:val="00BF6DC7"/>
    <w:rsid w:val="00BF764B"/>
    <w:rsid w:val="00C000F1"/>
    <w:rsid w:val="00C00124"/>
    <w:rsid w:val="00C0014E"/>
    <w:rsid w:val="00C02B69"/>
    <w:rsid w:val="00C02C34"/>
    <w:rsid w:val="00C0546D"/>
    <w:rsid w:val="00C10686"/>
    <w:rsid w:val="00C13019"/>
    <w:rsid w:val="00C15F79"/>
    <w:rsid w:val="00C20063"/>
    <w:rsid w:val="00C21E89"/>
    <w:rsid w:val="00C24242"/>
    <w:rsid w:val="00C25277"/>
    <w:rsid w:val="00C253B8"/>
    <w:rsid w:val="00C26CCC"/>
    <w:rsid w:val="00C30261"/>
    <w:rsid w:val="00C33ABB"/>
    <w:rsid w:val="00C405E5"/>
    <w:rsid w:val="00C41F55"/>
    <w:rsid w:val="00C42FEA"/>
    <w:rsid w:val="00C45E10"/>
    <w:rsid w:val="00C46743"/>
    <w:rsid w:val="00C50580"/>
    <w:rsid w:val="00C52C72"/>
    <w:rsid w:val="00C54BDB"/>
    <w:rsid w:val="00C56D39"/>
    <w:rsid w:val="00C613B0"/>
    <w:rsid w:val="00C633D4"/>
    <w:rsid w:val="00C659CA"/>
    <w:rsid w:val="00C65ACF"/>
    <w:rsid w:val="00C70103"/>
    <w:rsid w:val="00C72FA3"/>
    <w:rsid w:val="00C77A02"/>
    <w:rsid w:val="00C82BC8"/>
    <w:rsid w:val="00C82E1B"/>
    <w:rsid w:val="00C84409"/>
    <w:rsid w:val="00C943EA"/>
    <w:rsid w:val="00C9482B"/>
    <w:rsid w:val="00C96D4B"/>
    <w:rsid w:val="00CA14FF"/>
    <w:rsid w:val="00CA2833"/>
    <w:rsid w:val="00CA7766"/>
    <w:rsid w:val="00CB0571"/>
    <w:rsid w:val="00CB1453"/>
    <w:rsid w:val="00CB3803"/>
    <w:rsid w:val="00CB47D7"/>
    <w:rsid w:val="00CB58C6"/>
    <w:rsid w:val="00CB615A"/>
    <w:rsid w:val="00CB766B"/>
    <w:rsid w:val="00CC1DC3"/>
    <w:rsid w:val="00CC5AF1"/>
    <w:rsid w:val="00CC7BF4"/>
    <w:rsid w:val="00CC7CD6"/>
    <w:rsid w:val="00CD0FF2"/>
    <w:rsid w:val="00CD1C10"/>
    <w:rsid w:val="00CD3097"/>
    <w:rsid w:val="00CD70B2"/>
    <w:rsid w:val="00CE0391"/>
    <w:rsid w:val="00CE07A4"/>
    <w:rsid w:val="00CE0A19"/>
    <w:rsid w:val="00CE0F52"/>
    <w:rsid w:val="00CE291D"/>
    <w:rsid w:val="00CE3A94"/>
    <w:rsid w:val="00CE3B4F"/>
    <w:rsid w:val="00CE4C7C"/>
    <w:rsid w:val="00CF2D8C"/>
    <w:rsid w:val="00CF3D2D"/>
    <w:rsid w:val="00CF5790"/>
    <w:rsid w:val="00CF669B"/>
    <w:rsid w:val="00D00F24"/>
    <w:rsid w:val="00D015F3"/>
    <w:rsid w:val="00D02A1C"/>
    <w:rsid w:val="00D1035D"/>
    <w:rsid w:val="00D1243D"/>
    <w:rsid w:val="00D13155"/>
    <w:rsid w:val="00D14415"/>
    <w:rsid w:val="00D1744E"/>
    <w:rsid w:val="00D17E3E"/>
    <w:rsid w:val="00D21E88"/>
    <w:rsid w:val="00D233D8"/>
    <w:rsid w:val="00D23881"/>
    <w:rsid w:val="00D2477E"/>
    <w:rsid w:val="00D25A60"/>
    <w:rsid w:val="00D36451"/>
    <w:rsid w:val="00D36ACF"/>
    <w:rsid w:val="00D40E8F"/>
    <w:rsid w:val="00D41616"/>
    <w:rsid w:val="00D4582A"/>
    <w:rsid w:val="00D45E4C"/>
    <w:rsid w:val="00D45F9A"/>
    <w:rsid w:val="00D50870"/>
    <w:rsid w:val="00D54EE1"/>
    <w:rsid w:val="00D561FD"/>
    <w:rsid w:val="00D56F3E"/>
    <w:rsid w:val="00D605BE"/>
    <w:rsid w:val="00D62DA4"/>
    <w:rsid w:val="00D64BB5"/>
    <w:rsid w:val="00D70784"/>
    <w:rsid w:val="00D71384"/>
    <w:rsid w:val="00D71949"/>
    <w:rsid w:val="00D72158"/>
    <w:rsid w:val="00D77E13"/>
    <w:rsid w:val="00D81960"/>
    <w:rsid w:val="00D85638"/>
    <w:rsid w:val="00D85910"/>
    <w:rsid w:val="00D85EDC"/>
    <w:rsid w:val="00D86250"/>
    <w:rsid w:val="00D86741"/>
    <w:rsid w:val="00D97CF3"/>
    <w:rsid w:val="00DA018A"/>
    <w:rsid w:val="00DA09C8"/>
    <w:rsid w:val="00DA3FBE"/>
    <w:rsid w:val="00DA4D24"/>
    <w:rsid w:val="00DA5C0E"/>
    <w:rsid w:val="00DB0200"/>
    <w:rsid w:val="00DB053E"/>
    <w:rsid w:val="00DB1EEC"/>
    <w:rsid w:val="00DB332B"/>
    <w:rsid w:val="00DB33B6"/>
    <w:rsid w:val="00DB3A27"/>
    <w:rsid w:val="00DB7AC4"/>
    <w:rsid w:val="00DC05E5"/>
    <w:rsid w:val="00DC0622"/>
    <w:rsid w:val="00DC0FE8"/>
    <w:rsid w:val="00DC1474"/>
    <w:rsid w:val="00DC1C91"/>
    <w:rsid w:val="00DC3C76"/>
    <w:rsid w:val="00DC4F66"/>
    <w:rsid w:val="00DC5373"/>
    <w:rsid w:val="00DC59EF"/>
    <w:rsid w:val="00DD06DA"/>
    <w:rsid w:val="00DD2C91"/>
    <w:rsid w:val="00DD4A2B"/>
    <w:rsid w:val="00DD6B22"/>
    <w:rsid w:val="00DD6DE3"/>
    <w:rsid w:val="00DE29EA"/>
    <w:rsid w:val="00DE4267"/>
    <w:rsid w:val="00DE5EE4"/>
    <w:rsid w:val="00DE713B"/>
    <w:rsid w:val="00DE7A4B"/>
    <w:rsid w:val="00DF33AC"/>
    <w:rsid w:val="00E01803"/>
    <w:rsid w:val="00E02178"/>
    <w:rsid w:val="00E03750"/>
    <w:rsid w:val="00E04D6B"/>
    <w:rsid w:val="00E11435"/>
    <w:rsid w:val="00E13CD0"/>
    <w:rsid w:val="00E22560"/>
    <w:rsid w:val="00E22766"/>
    <w:rsid w:val="00E242CD"/>
    <w:rsid w:val="00E32F5C"/>
    <w:rsid w:val="00E359B4"/>
    <w:rsid w:val="00E418AA"/>
    <w:rsid w:val="00E433BB"/>
    <w:rsid w:val="00E43446"/>
    <w:rsid w:val="00E43E8D"/>
    <w:rsid w:val="00E44647"/>
    <w:rsid w:val="00E446A5"/>
    <w:rsid w:val="00E51D52"/>
    <w:rsid w:val="00E53DC0"/>
    <w:rsid w:val="00E56CBF"/>
    <w:rsid w:val="00E56CC7"/>
    <w:rsid w:val="00E56F9A"/>
    <w:rsid w:val="00E60430"/>
    <w:rsid w:val="00E626F7"/>
    <w:rsid w:val="00E642FC"/>
    <w:rsid w:val="00E7113D"/>
    <w:rsid w:val="00E71B4E"/>
    <w:rsid w:val="00E72839"/>
    <w:rsid w:val="00E7489B"/>
    <w:rsid w:val="00E8255F"/>
    <w:rsid w:val="00E83D1E"/>
    <w:rsid w:val="00E86F0D"/>
    <w:rsid w:val="00E87A1E"/>
    <w:rsid w:val="00E96F64"/>
    <w:rsid w:val="00EA4769"/>
    <w:rsid w:val="00EA5C10"/>
    <w:rsid w:val="00EA64DA"/>
    <w:rsid w:val="00EB0A0F"/>
    <w:rsid w:val="00EB3014"/>
    <w:rsid w:val="00EB4238"/>
    <w:rsid w:val="00EC03B7"/>
    <w:rsid w:val="00EC078F"/>
    <w:rsid w:val="00EC1544"/>
    <w:rsid w:val="00EC1FA4"/>
    <w:rsid w:val="00EC2DF4"/>
    <w:rsid w:val="00EC3A15"/>
    <w:rsid w:val="00EC5076"/>
    <w:rsid w:val="00EC5A63"/>
    <w:rsid w:val="00EC5CA0"/>
    <w:rsid w:val="00EC72E5"/>
    <w:rsid w:val="00ED21DE"/>
    <w:rsid w:val="00ED288D"/>
    <w:rsid w:val="00ED34D3"/>
    <w:rsid w:val="00ED3D92"/>
    <w:rsid w:val="00ED5041"/>
    <w:rsid w:val="00ED6ADA"/>
    <w:rsid w:val="00EE6A4B"/>
    <w:rsid w:val="00EF164E"/>
    <w:rsid w:val="00EF289D"/>
    <w:rsid w:val="00EF3A9B"/>
    <w:rsid w:val="00EF4DA0"/>
    <w:rsid w:val="00EF55ED"/>
    <w:rsid w:val="00EF56CB"/>
    <w:rsid w:val="00EF6D89"/>
    <w:rsid w:val="00EF7813"/>
    <w:rsid w:val="00F00B5A"/>
    <w:rsid w:val="00F02B3C"/>
    <w:rsid w:val="00F02D25"/>
    <w:rsid w:val="00F0357A"/>
    <w:rsid w:val="00F058CC"/>
    <w:rsid w:val="00F058EA"/>
    <w:rsid w:val="00F06F9B"/>
    <w:rsid w:val="00F1016E"/>
    <w:rsid w:val="00F10926"/>
    <w:rsid w:val="00F11814"/>
    <w:rsid w:val="00F25E94"/>
    <w:rsid w:val="00F311F2"/>
    <w:rsid w:val="00F3215F"/>
    <w:rsid w:val="00F32ED4"/>
    <w:rsid w:val="00F334E9"/>
    <w:rsid w:val="00F36F8A"/>
    <w:rsid w:val="00F41793"/>
    <w:rsid w:val="00F42380"/>
    <w:rsid w:val="00F43B68"/>
    <w:rsid w:val="00F444F0"/>
    <w:rsid w:val="00F47900"/>
    <w:rsid w:val="00F506E2"/>
    <w:rsid w:val="00F51356"/>
    <w:rsid w:val="00F5502F"/>
    <w:rsid w:val="00F56EEF"/>
    <w:rsid w:val="00F56F4C"/>
    <w:rsid w:val="00F57458"/>
    <w:rsid w:val="00F65E0F"/>
    <w:rsid w:val="00F66763"/>
    <w:rsid w:val="00F674F9"/>
    <w:rsid w:val="00F71650"/>
    <w:rsid w:val="00F742D9"/>
    <w:rsid w:val="00F74E4F"/>
    <w:rsid w:val="00F76B79"/>
    <w:rsid w:val="00F82314"/>
    <w:rsid w:val="00F82912"/>
    <w:rsid w:val="00F82EFE"/>
    <w:rsid w:val="00F84DA7"/>
    <w:rsid w:val="00F84EBF"/>
    <w:rsid w:val="00F86D60"/>
    <w:rsid w:val="00F87590"/>
    <w:rsid w:val="00F935A7"/>
    <w:rsid w:val="00F96ECC"/>
    <w:rsid w:val="00F96EE0"/>
    <w:rsid w:val="00F97254"/>
    <w:rsid w:val="00F97520"/>
    <w:rsid w:val="00FA15A3"/>
    <w:rsid w:val="00FA1BDB"/>
    <w:rsid w:val="00FA22CF"/>
    <w:rsid w:val="00FA3192"/>
    <w:rsid w:val="00FA6461"/>
    <w:rsid w:val="00FA7BF0"/>
    <w:rsid w:val="00FB0AF9"/>
    <w:rsid w:val="00FB101D"/>
    <w:rsid w:val="00FB151E"/>
    <w:rsid w:val="00FB6BBE"/>
    <w:rsid w:val="00FB6EBF"/>
    <w:rsid w:val="00FB71D6"/>
    <w:rsid w:val="00FC0786"/>
    <w:rsid w:val="00FC1F4E"/>
    <w:rsid w:val="00FC4209"/>
    <w:rsid w:val="00FD018C"/>
    <w:rsid w:val="00FD02E3"/>
    <w:rsid w:val="00FD09FA"/>
    <w:rsid w:val="00FD1875"/>
    <w:rsid w:val="00FD20D3"/>
    <w:rsid w:val="00FD24EA"/>
    <w:rsid w:val="00FD5176"/>
    <w:rsid w:val="00FE0233"/>
    <w:rsid w:val="00FE4037"/>
    <w:rsid w:val="00FE5E17"/>
    <w:rsid w:val="00FF0637"/>
    <w:rsid w:val="00FF0D16"/>
    <w:rsid w:val="00FF10B1"/>
    <w:rsid w:val="00FF2D8B"/>
    <w:rsid w:val="00FF3AF0"/>
    <w:rsid w:val="00FF4BB2"/>
    <w:rsid w:val="00FF5666"/>
    <w:rsid w:val="00FF5ACD"/>
    <w:rsid w:val="00FF5B25"/>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F0"/>
    <w:rPr>
      <w:sz w:val="24"/>
    </w:rPr>
  </w:style>
  <w:style w:type="paragraph" w:styleId="Heading1">
    <w:name w:val="heading 1"/>
    <w:basedOn w:val="Normal"/>
    <w:next w:val="Normal"/>
    <w:qFormat/>
    <w:rsid w:val="007B2057"/>
    <w:pPr>
      <w:keepNext/>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center"/>
      <w:outlineLvl w:val="0"/>
    </w:pPr>
    <w:rPr>
      <w:rFonts w:ascii="CG Times" w:hAnsi="CG Times"/>
      <w:b/>
      <w:sz w:val="28"/>
    </w:rPr>
  </w:style>
  <w:style w:type="paragraph" w:styleId="Heading2">
    <w:name w:val="heading 2"/>
    <w:basedOn w:val="Normal"/>
    <w:next w:val="Normal"/>
    <w:qFormat/>
    <w:rsid w:val="007B205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Cs w:val="24"/>
    </w:rPr>
  </w:style>
  <w:style w:type="paragraph" w:styleId="Heading3">
    <w:name w:val="heading 3"/>
    <w:basedOn w:val="Heading5"/>
    <w:next w:val="Normal"/>
    <w:autoRedefine/>
    <w:qFormat/>
    <w:rsid w:val="00BF07AA"/>
    <w:pPr>
      <w:outlineLvl w:val="2"/>
    </w:pPr>
    <w:rPr>
      <w:caps/>
    </w:rPr>
  </w:style>
  <w:style w:type="paragraph" w:styleId="Heading4">
    <w:name w:val="heading 4"/>
    <w:basedOn w:val="Normal"/>
    <w:next w:val="Normal"/>
    <w:qFormat/>
    <w:rsid w:val="004A06F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CG Times" w:hAnsi="CG Times"/>
    </w:rPr>
  </w:style>
  <w:style w:type="paragraph" w:styleId="Heading5">
    <w:name w:val="heading 5"/>
    <w:basedOn w:val="Normal"/>
    <w:next w:val="Normal"/>
    <w:qFormat/>
    <w:rsid w:val="004A06F0"/>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4"/>
    </w:pPr>
    <w:rPr>
      <w:rFonts w:ascii="CG Times" w:hAnsi="CG Times"/>
      <w:b/>
    </w:rPr>
  </w:style>
  <w:style w:type="paragraph" w:styleId="Heading6">
    <w:name w:val="heading 6"/>
    <w:basedOn w:val="Normal"/>
    <w:next w:val="Normal"/>
    <w:qFormat/>
    <w:rsid w:val="004A06F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rFonts w:ascii="CG Times" w:hAnsi="CG Times"/>
      <w:b/>
      <w:sz w:val="36"/>
    </w:rPr>
  </w:style>
  <w:style w:type="paragraph" w:styleId="Heading7">
    <w:name w:val="heading 7"/>
    <w:basedOn w:val="Normal"/>
    <w:next w:val="Normal"/>
    <w:qFormat/>
    <w:rsid w:val="004A06F0"/>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6"/>
    </w:pPr>
    <w:rPr>
      <w:rFonts w:ascii="CG Times" w:hAnsi="CG Times"/>
      <w:b/>
      <w:u w:val="single"/>
    </w:rPr>
  </w:style>
  <w:style w:type="paragraph" w:styleId="Heading8">
    <w:name w:val="heading 8"/>
    <w:basedOn w:val="Normal"/>
    <w:next w:val="Normal"/>
    <w:qFormat/>
    <w:rsid w:val="004A06F0"/>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outlineLvl w:val="7"/>
    </w:pPr>
    <w:rPr>
      <w:rFonts w:ascii="CG Times" w:hAnsi="CG Times"/>
      <w:b/>
    </w:rPr>
  </w:style>
  <w:style w:type="paragraph" w:styleId="Heading9">
    <w:name w:val="heading 9"/>
    <w:basedOn w:val="Normal"/>
    <w:next w:val="Normal"/>
    <w:qFormat/>
    <w:rsid w:val="004A06F0"/>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8"/>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A06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rPr>
  </w:style>
  <w:style w:type="paragraph" w:styleId="BodyTextIndent">
    <w:name w:val="Body Text Indent"/>
    <w:basedOn w:val="Normal"/>
    <w:link w:val="BodyTextIndentChar"/>
    <w:rsid w:val="004A06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Pr>
      <w:rFonts w:ascii="CG Times" w:hAnsi="CG Times"/>
    </w:rPr>
  </w:style>
  <w:style w:type="paragraph" w:styleId="BodyTextIndent2">
    <w:name w:val="Body Text Indent 2"/>
    <w:basedOn w:val="Normal"/>
    <w:rsid w:val="004A06F0"/>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CG Times" w:hAnsi="CG Times"/>
    </w:rPr>
  </w:style>
  <w:style w:type="paragraph" w:customStyle="1" w:styleId="QuickA">
    <w:name w:val="Quick A."/>
    <w:basedOn w:val="Normal"/>
    <w:rsid w:val="004A06F0"/>
    <w:pPr>
      <w:ind w:left="720" w:hanging="720"/>
    </w:pPr>
    <w:rPr>
      <w:rFonts w:ascii="CG Times" w:hAnsi="CG Times"/>
      <w:b/>
    </w:rPr>
  </w:style>
  <w:style w:type="paragraph" w:styleId="BodyTextIndent3">
    <w:name w:val="Body Text Indent 3"/>
    <w:basedOn w:val="Normal"/>
    <w:rsid w:val="004A06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ascii="CG Times" w:hAnsi="CG Times"/>
    </w:rPr>
  </w:style>
  <w:style w:type="paragraph" w:styleId="BlockText">
    <w:name w:val="Block Text"/>
    <w:basedOn w:val="Normal"/>
    <w:rsid w:val="004A06F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720" w:hanging="1440"/>
      <w:jc w:val="both"/>
    </w:pPr>
    <w:rPr>
      <w:rFonts w:ascii="CG Times" w:hAnsi="CG Times"/>
    </w:rPr>
  </w:style>
  <w:style w:type="paragraph" w:customStyle="1" w:styleId="QuickI">
    <w:name w:val="Quick I."/>
    <w:basedOn w:val="Normal"/>
    <w:rsid w:val="004A06F0"/>
    <w:pPr>
      <w:ind w:left="720" w:hanging="720"/>
    </w:pPr>
    <w:rPr>
      <w:rFonts w:ascii="CG Times" w:hAnsi="CG Times"/>
    </w:rPr>
  </w:style>
  <w:style w:type="paragraph" w:styleId="BodyText">
    <w:name w:val="Body Text"/>
    <w:basedOn w:val="Normal"/>
    <w:rsid w:val="004A06F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CG Times" w:hAnsi="CG Times"/>
    </w:rPr>
  </w:style>
  <w:style w:type="character" w:styleId="PageNumber">
    <w:name w:val="page number"/>
    <w:basedOn w:val="DefaultParagraphFont"/>
    <w:rsid w:val="004A06F0"/>
  </w:style>
  <w:style w:type="paragraph" w:styleId="Footer">
    <w:name w:val="footer"/>
    <w:basedOn w:val="Normal"/>
    <w:link w:val="FooterChar"/>
    <w:uiPriority w:val="99"/>
    <w:rsid w:val="004A06F0"/>
    <w:pPr>
      <w:tabs>
        <w:tab w:val="center" w:pos="4320"/>
        <w:tab w:val="right" w:pos="8640"/>
      </w:tabs>
    </w:pPr>
  </w:style>
  <w:style w:type="paragraph" w:styleId="Header">
    <w:name w:val="header"/>
    <w:basedOn w:val="Normal"/>
    <w:rsid w:val="004A06F0"/>
    <w:pPr>
      <w:tabs>
        <w:tab w:val="center" w:pos="4320"/>
        <w:tab w:val="right" w:pos="8640"/>
      </w:tabs>
    </w:pPr>
  </w:style>
  <w:style w:type="paragraph" w:styleId="BalloonText">
    <w:name w:val="Balloon Text"/>
    <w:basedOn w:val="Normal"/>
    <w:rsid w:val="00F66763"/>
    <w:rPr>
      <w:rFonts w:ascii="Tahoma" w:hAnsi="Tahoma" w:cs="Tahoma"/>
      <w:color w:val="0000FF"/>
      <w:sz w:val="16"/>
      <w:szCs w:val="16"/>
    </w:rPr>
  </w:style>
  <w:style w:type="character" w:styleId="CommentReference">
    <w:name w:val="annotation reference"/>
    <w:basedOn w:val="DefaultParagraphFont"/>
    <w:semiHidden/>
    <w:rsid w:val="004A06F0"/>
    <w:rPr>
      <w:sz w:val="16"/>
      <w:szCs w:val="16"/>
    </w:rPr>
  </w:style>
  <w:style w:type="paragraph" w:styleId="CommentText">
    <w:name w:val="annotation text"/>
    <w:basedOn w:val="Normal"/>
    <w:semiHidden/>
    <w:rsid w:val="004A06F0"/>
  </w:style>
  <w:style w:type="paragraph" w:styleId="CommentSubject">
    <w:name w:val="annotation subject"/>
    <w:basedOn w:val="CommentText"/>
    <w:next w:val="CommentText"/>
    <w:semiHidden/>
    <w:rsid w:val="004A06F0"/>
    <w:rPr>
      <w:b/>
      <w:bCs/>
    </w:rPr>
  </w:style>
  <w:style w:type="paragraph" w:styleId="Title">
    <w:name w:val="Title"/>
    <w:basedOn w:val="Normal"/>
    <w:qFormat/>
    <w:rsid w:val="004A06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w:hAnsi="Times"/>
      <w:b/>
      <w:color w:val="0000FF"/>
      <w:sz w:val="48"/>
      <w:szCs w:val="48"/>
      <w:u w:val="thick"/>
    </w:rPr>
  </w:style>
  <w:style w:type="paragraph" w:styleId="BodyText3">
    <w:name w:val="Body Text 3"/>
    <w:basedOn w:val="Normal"/>
    <w:rsid w:val="004A06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NormalWeb">
    <w:name w:val="Normal (Web)"/>
    <w:basedOn w:val="Normal"/>
    <w:uiPriority w:val="99"/>
    <w:rsid w:val="004A06F0"/>
    <w:pPr>
      <w:spacing w:before="100" w:beforeAutospacing="1" w:after="100" w:afterAutospacing="1"/>
    </w:pPr>
    <w:rPr>
      <w:color w:val="000000"/>
      <w:szCs w:val="24"/>
    </w:rPr>
  </w:style>
  <w:style w:type="paragraph" w:styleId="TOC1">
    <w:name w:val="toc 1"/>
    <w:basedOn w:val="Normal"/>
    <w:next w:val="Normal"/>
    <w:autoRedefine/>
    <w:uiPriority w:val="39"/>
    <w:rsid w:val="00063EE0"/>
    <w:pPr>
      <w:tabs>
        <w:tab w:val="right" w:leader="dot" w:pos="9148"/>
      </w:tabs>
      <w:ind w:left="720" w:hanging="720"/>
    </w:pPr>
    <w:rPr>
      <w:b/>
      <w:bCs/>
      <w:szCs w:val="24"/>
    </w:rPr>
  </w:style>
  <w:style w:type="paragraph" w:styleId="TOC2">
    <w:name w:val="toc 2"/>
    <w:basedOn w:val="Normal"/>
    <w:next w:val="Normal"/>
    <w:autoRedefine/>
    <w:uiPriority w:val="39"/>
    <w:rsid w:val="009F1CE0"/>
    <w:pPr>
      <w:tabs>
        <w:tab w:val="left" w:pos="1260"/>
        <w:tab w:val="right" w:leader="dot" w:pos="9148"/>
      </w:tabs>
      <w:ind w:left="1440" w:hanging="1080"/>
    </w:pPr>
    <w:rPr>
      <w:b/>
      <w:iCs/>
      <w:noProof/>
      <w:sz w:val="22"/>
      <w:szCs w:val="22"/>
    </w:rPr>
  </w:style>
  <w:style w:type="paragraph" w:styleId="TOC3">
    <w:name w:val="toc 3"/>
    <w:basedOn w:val="Normal"/>
    <w:next w:val="Normal"/>
    <w:autoRedefine/>
    <w:uiPriority w:val="39"/>
    <w:rsid w:val="006066C7"/>
    <w:pPr>
      <w:tabs>
        <w:tab w:val="left" w:pos="1260"/>
        <w:tab w:val="left" w:pos="1440"/>
        <w:tab w:val="right" w:leader="dot" w:pos="9158"/>
      </w:tabs>
      <w:ind w:left="360"/>
    </w:pPr>
    <w:rPr>
      <w:caps/>
      <w:noProof/>
      <w:sz w:val="22"/>
      <w:szCs w:val="24"/>
    </w:rPr>
  </w:style>
  <w:style w:type="paragraph" w:styleId="TOC4">
    <w:name w:val="toc 4"/>
    <w:basedOn w:val="Normal"/>
    <w:next w:val="Normal"/>
    <w:autoRedefine/>
    <w:uiPriority w:val="39"/>
    <w:rsid w:val="004A06F0"/>
    <w:pPr>
      <w:ind w:left="720"/>
    </w:pPr>
    <w:rPr>
      <w:szCs w:val="24"/>
    </w:rPr>
  </w:style>
  <w:style w:type="paragraph" w:styleId="TOC5">
    <w:name w:val="toc 5"/>
    <w:basedOn w:val="Normal"/>
    <w:next w:val="Normal"/>
    <w:autoRedefine/>
    <w:uiPriority w:val="39"/>
    <w:rsid w:val="004A06F0"/>
    <w:pPr>
      <w:ind w:left="960"/>
    </w:pPr>
    <w:rPr>
      <w:szCs w:val="24"/>
    </w:rPr>
  </w:style>
  <w:style w:type="paragraph" w:styleId="TOC6">
    <w:name w:val="toc 6"/>
    <w:basedOn w:val="Normal"/>
    <w:next w:val="Normal"/>
    <w:autoRedefine/>
    <w:uiPriority w:val="39"/>
    <w:rsid w:val="004A06F0"/>
    <w:pPr>
      <w:ind w:left="1200"/>
    </w:pPr>
    <w:rPr>
      <w:szCs w:val="24"/>
    </w:rPr>
  </w:style>
  <w:style w:type="paragraph" w:styleId="TOC7">
    <w:name w:val="toc 7"/>
    <w:basedOn w:val="Normal"/>
    <w:next w:val="Normal"/>
    <w:autoRedefine/>
    <w:uiPriority w:val="39"/>
    <w:rsid w:val="004A06F0"/>
    <w:pPr>
      <w:ind w:left="1440"/>
    </w:pPr>
    <w:rPr>
      <w:szCs w:val="24"/>
    </w:rPr>
  </w:style>
  <w:style w:type="paragraph" w:styleId="TOC8">
    <w:name w:val="toc 8"/>
    <w:basedOn w:val="Normal"/>
    <w:next w:val="Normal"/>
    <w:autoRedefine/>
    <w:uiPriority w:val="39"/>
    <w:rsid w:val="004A06F0"/>
    <w:pPr>
      <w:ind w:left="1680"/>
    </w:pPr>
    <w:rPr>
      <w:szCs w:val="24"/>
    </w:rPr>
  </w:style>
  <w:style w:type="paragraph" w:styleId="TOC9">
    <w:name w:val="toc 9"/>
    <w:basedOn w:val="Normal"/>
    <w:next w:val="Normal"/>
    <w:autoRedefine/>
    <w:uiPriority w:val="39"/>
    <w:rsid w:val="004A06F0"/>
    <w:pPr>
      <w:ind w:left="1920"/>
    </w:pPr>
    <w:rPr>
      <w:szCs w:val="24"/>
    </w:rPr>
  </w:style>
  <w:style w:type="character" w:styleId="Hyperlink">
    <w:name w:val="Hyperlink"/>
    <w:basedOn w:val="DefaultParagraphFont"/>
    <w:uiPriority w:val="99"/>
    <w:rsid w:val="004A06F0"/>
    <w:rPr>
      <w:color w:val="0000FF"/>
      <w:u w:val="single"/>
    </w:rPr>
  </w:style>
  <w:style w:type="character" w:customStyle="1" w:styleId="Heading2Char">
    <w:name w:val="Heading 2 Char"/>
    <w:basedOn w:val="DefaultParagraphFont"/>
    <w:rsid w:val="004A06F0"/>
    <w:rPr>
      <w:rFonts w:ascii="CG Times" w:hAnsi="CG Times"/>
      <w:b/>
      <w:sz w:val="28"/>
      <w:lang w:val="en-US" w:eastAsia="en-US" w:bidi="ar-SA"/>
    </w:rPr>
  </w:style>
  <w:style w:type="character" w:customStyle="1" w:styleId="Heading3Char">
    <w:name w:val="Heading 3 Char"/>
    <w:basedOn w:val="DefaultParagraphFont"/>
    <w:rsid w:val="004A06F0"/>
    <w:rPr>
      <w:rFonts w:ascii="CG Times" w:hAnsi="CG Times"/>
      <w:b/>
      <w:caps/>
      <w:sz w:val="24"/>
      <w:lang w:val="en-US" w:eastAsia="en-US" w:bidi="ar-SA"/>
    </w:rPr>
  </w:style>
  <w:style w:type="character" w:styleId="LineNumber">
    <w:name w:val="line number"/>
    <w:basedOn w:val="DefaultParagraphFont"/>
    <w:rsid w:val="00514C75"/>
    <w:rPr>
      <w:rFonts w:ascii="Courier New" w:hAnsi="Courier New"/>
      <w:b/>
      <w:sz w:val="24"/>
      <w:szCs w:val="24"/>
    </w:rPr>
  </w:style>
  <w:style w:type="paragraph" w:styleId="Revision">
    <w:name w:val="Revision"/>
    <w:hidden/>
    <w:uiPriority w:val="99"/>
    <w:semiHidden/>
    <w:rsid w:val="00734054"/>
    <w:rPr>
      <w:sz w:val="24"/>
    </w:rPr>
  </w:style>
  <w:style w:type="paragraph" w:styleId="HTMLPreformatted">
    <w:name w:val="HTML Preformatted"/>
    <w:basedOn w:val="Normal"/>
    <w:link w:val="HTMLPreformattedChar"/>
    <w:rsid w:val="00ED3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ED34D3"/>
    <w:rPr>
      <w:rFonts w:ascii="Courier New" w:eastAsia="Courier New" w:hAnsi="Courier New" w:cs="Courier New"/>
    </w:rPr>
  </w:style>
  <w:style w:type="character" w:styleId="Emphasis">
    <w:name w:val="Emphasis"/>
    <w:basedOn w:val="DefaultParagraphFont"/>
    <w:uiPriority w:val="20"/>
    <w:qFormat/>
    <w:rsid w:val="002627C7"/>
    <w:rPr>
      <w:i/>
      <w:iCs/>
    </w:rPr>
  </w:style>
  <w:style w:type="paragraph" w:styleId="ListParagraph">
    <w:name w:val="List Paragraph"/>
    <w:basedOn w:val="Normal"/>
    <w:uiPriority w:val="34"/>
    <w:qFormat/>
    <w:rsid w:val="00E7489B"/>
    <w:pPr>
      <w:ind w:left="720"/>
      <w:contextualSpacing/>
    </w:pPr>
  </w:style>
  <w:style w:type="paragraph" w:styleId="TOCHeading">
    <w:name w:val="TOC Heading"/>
    <w:basedOn w:val="Heading1"/>
    <w:next w:val="Normal"/>
    <w:uiPriority w:val="39"/>
    <w:unhideWhenUsed/>
    <w:qFormat/>
    <w:rsid w:val="00063EE0"/>
    <w:pPr>
      <w:keepLines/>
      <w:tabs>
        <w:tab w:val="clear" w:pos="1"/>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FooterChar">
    <w:name w:val="Footer Char"/>
    <w:basedOn w:val="DefaultParagraphFont"/>
    <w:link w:val="Footer"/>
    <w:uiPriority w:val="99"/>
    <w:rsid w:val="00AF375E"/>
    <w:rPr>
      <w:sz w:val="24"/>
    </w:rPr>
  </w:style>
  <w:style w:type="character" w:customStyle="1" w:styleId="BodyTextIndentChar">
    <w:name w:val="Body Text Indent Char"/>
    <w:basedOn w:val="DefaultParagraphFont"/>
    <w:link w:val="BodyTextIndent"/>
    <w:rsid w:val="001640B2"/>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F0"/>
    <w:rPr>
      <w:sz w:val="24"/>
    </w:rPr>
  </w:style>
  <w:style w:type="paragraph" w:styleId="Heading1">
    <w:name w:val="heading 1"/>
    <w:basedOn w:val="Normal"/>
    <w:next w:val="Normal"/>
    <w:qFormat/>
    <w:rsid w:val="007B2057"/>
    <w:pPr>
      <w:keepNext/>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center"/>
      <w:outlineLvl w:val="0"/>
    </w:pPr>
    <w:rPr>
      <w:rFonts w:ascii="CG Times" w:hAnsi="CG Times"/>
      <w:b/>
      <w:sz w:val="28"/>
    </w:rPr>
  </w:style>
  <w:style w:type="paragraph" w:styleId="Heading2">
    <w:name w:val="heading 2"/>
    <w:basedOn w:val="Normal"/>
    <w:next w:val="Normal"/>
    <w:qFormat/>
    <w:rsid w:val="007B205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Cs w:val="24"/>
    </w:rPr>
  </w:style>
  <w:style w:type="paragraph" w:styleId="Heading3">
    <w:name w:val="heading 3"/>
    <w:basedOn w:val="Heading5"/>
    <w:next w:val="Normal"/>
    <w:autoRedefine/>
    <w:qFormat/>
    <w:rsid w:val="00BF07AA"/>
    <w:pPr>
      <w:outlineLvl w:val="2"/>
    </w:pPr>
    <w:rPr>
      <w:caps/>
    </w:rPr>
  </w:style>
  <w:style w:type="paragraph" w:styleId="Heading4">
    <w:name w:val="heading 4"/>
    <w:basedOn w:val="Normal"/>
    <w:next w:val="Normal"/>
    <w:qFormat/>
    <w:rsid w:val="004A06F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CG Times" w:hAnsi="CG Times"/>
    </w:rPr>
  </w:style>
  <w:style w:type="paragraph" w:styleId="Heading5">
    <w:name w:val="heading 5"/>
    <w:basedOn w:val="Normal"/>
    <w:next w:val="Normal"/>
    <w:qFormat/>
    <w:rsid w:val="004A06F0"/>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4"/>
    </w:pPr>
    <w:rPr>
      <w:rFonts w:ascii="CG Times" w:hAnsi="CG Times"/>
      <w:b/>
    </w:rPr>
  </w:style>
  <w:style w:type="paragraph" w:styleId="Heading6">
    <w:name w:val="heading 6"/>
    <w:basedOn w:val="Normal"/>
    <w:next w:val="Normal"/>
    <w:qFormat/>
    <w:rsid w:val="004A06F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rFonts w:ascii="CG Times" w:hAnsi="CG Times"/>
      <w:b/>
      <w:sz w:val="36"/>
    </w:rPr>
  </w:style>
  <w:style w:type="paragraph" w:styleId="Heading7">
    <w:name w:val="heading 7"/>
    <w:basedOn w:val="Normal"/>
    <w:next w:val="Normal"/>
    <w:qFormat/>
    <w:rsid w:val="004A06F0"/>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6"/>
    </w:pPr>
    <w:rPr>
      <w:rFonts w:ascii="CG Times" w:hAnsi="CG Times"/>
      <w:b/>
      <w:u w:val="single"/>
    </w:rPr>
  </w:style>
  <w:style w:type="paragraph" w:styleId="Heading8">
    <w:name w:val="heading 8"/>
    <w:basedOn w:val="Normal"/>
    <w:next w:val="Normal"/>
    <w:qFormat/>
    <w:rsid w:val="004A06F0"/>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outlineLvl w:val="7"/>
    </w:pPr>
    <w:rPr>
      <w:rFonts w:ascii="CG Times" w:hAnsi="CG Times"/>
      <w:b/>
    </w:rPr>
  </w:style>
  <w:style w:type="paragraph" w:styleId="Heading9">
    <w:name w:val="heading 9"/>
    <w:basedOn w:val="Normal"/>
    <w:next w:val="Normal"/>
    <w:qFormat/>
    <w:rsid w:val="004A06F0"/>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8"/>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A06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rPr>
  </w:style>
  <w:style w:type="paragraph" w:styleId="BodyTextIndent">
    <w:name w:val="Body Text Indent"/>
    <w:basedOn w:val="Normal"/>
    <w:link w:val="BodyTextIndentChar"/>
    <w:rsid w:val="004A06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Pr>
      <w:rFonts w:ascii="CG Times" w:hAnsi="CG Times"/>
    </w:rPr>
  </w:style>
  <w:style w:type="paragraph" w:styleId="BodyTextIndent2">
    <w:name w:val="Body Text Indent 2"/>
    <w:basedOn w:val="Normal"/>
    <w:rsid w:val="004A06F0"/>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CG Times" w:hAnsi="CG Times"/>
    </w:rPr>
  </w:style>
  <w:style w:type="paragraph" w:customStyle="1" w:styleId="QuickA">
    <w:name w:val="Quick A."/>
    <w:basedOn w:val="Normal"/>
    <w:rsid w:val="004A06F0"/>
    <w:pPr>
      <w:ind w:left="720" w:hanging="720"/>
    </w:pPr>
    <w:rPr>
      <w:rFonts w:ascii="CG Times" w:hAnsi="CG Times"/>
      <w:b/>
    </w:rPr>
  </w:style>
  <w:style w:type="paragraph" w:styleId="BodyTextIndent3">
    <w:name w:val="Body Text Indent 3"/>
    <w:basedOn w:val="Normal"/>
    <w:rsid w:val="004A06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ascii="CG Times" w:hAnsi="CG Times"/>
    </w:rPr>
  </w:style>
  <w:style w:type="paragraph" w:styleId="BlockText">
    <w:name w:val="Block Text"/>
    <w:basedOn w:val="Normal"/>
    <w:rsid w:val="004A06F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720" w:hanging="1440"/>
      <w:jc w:val="both"/>
    </w:pPr>
    <w:rPr>
      <w:rFonts w:ascii="CG Times" w:hAnsi="CG Times"/>
    </w:rPr>
  </w:style>
  <w:style w:type="paragraph" w:customStyle="1" w:styleId="QuickI">
    <w:name w:val="Quick I."/>
    <w:basedOn w:val="Normal"/>
    <w:rsid w:val="004A06F0"/>
    <w:pPr>
      <w:ind w:left="720" w:hanging="720"/>
    </w:pPr>
    <w:rPr>
      <w:rFonts w:ascii="CG Times" w:hAnsi="CG Times"/>
    </w:rPr>
  </w:style>
  <w:style w:type="paragraph" w:styleId="BodyText">
    <w:name w:val="Body Text"/>
    <w:basedOn w:val="Normal"/>
    <w:rsid w:val="004A06F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CG Times" w:hAnsi="CG Times"/>
    </w:rPr>
  </w:style>
  <w:style w:type="character" w:styleId="PageNumber">
    <w:name w:val="page number"/>
    <w:basedOn w:val="DefaultParagraphFont"/>
    <w:rsid w:val="004A06F0"/>
  </w:style>
  <w:style w:type="paragraph" w:styleId="Footer">
    <w:name w:val="footer"/>
    <w:basedOn w:val="Normal"/>
    <w:link w:val="FooterChar"/>
    <w:uiPriority w:val="99"/>
    <w:rsid w:val="004A06F0"/>
    <w:pPr>
      <w:tabs>
        <w:tab w:val="center" w:pos="4320"/>
        <w:tab w:val="right" w:pos="8640"/>
      </w:tabs>
    </w:pPr>
  </w:style>
  <w:style w:type="paragraph" w:styleId="Header">
    <w:name w:val="header"/>
    <w:basedOn w:val="Normal"/>
    <w:rsid w:val="004A06F0"/>
    <w:pPr>
      <w:tabs>
        <w:tab w:val="center" w:pos="4320"/>
        <w:tab w:val="right" w:pos="8640"/>
      </w:tabs>
    </w:pPr>
  </w:style>
  <w:style w:type="paragraph" w:styleId="BalloonText">
    <w:name w:val="Balloon Text"/>
    <w:basedOn w:val="Normal"/>
    <w:rsid w:val="00F66763"/>
    <w:rPr>
      <w:rFonts w:ascii="Tahoma" w:hAnsi="Tahoma" w:cs="Tahoma"/>
      <w:color w:val="0000FF"/>
      <w:sz w:val="16"/>
      <w:szCs w:val="16"/>
    </w:rPr>
  </w:style>
  <w:style w:type="character" w:styleId="CommentReference">
    <w:name w:val="annotation reference"/>
    <w:basedOn w:val="DefaultParagraphFont"/>
    <w:semiHidden/>
    <w:rsid w:val="004A06F0"/>
    <w:rPr>
      <w:sz w:val="16"/>
      <w:szCs w:val="16"/>
    </w:rPr>
  </w:style>
  <w:style w:type="paragraph" w:styleId="CommentText">
    <w:name w:val="annotation text"/>
    <w:basedOn w:val="Normal"/>
    <w:semiHidden/>
    <w:rsid w:val="004A06F0"/>
  </w:style>
  <w:style w:type="paragraph" w:styleId="CommentSubject">
    <w:name w:val="annotation subject"/>
    <w:basedOn w:val="CommentText"/>
    <w:next w:val="CommentText"/>
    <w:semiHidden/>
    <w:rsid w:val="004A06F0"/>
    <w:rPr>
      <w:b/>
      <w:bCs/>
    </w:rPr>
  </w:style>
  <w:style w:type="paragraph" w:styleId="Title">
    <w:name w:val="Title"/>
    <w:basedOn w:val="Normal"/>
    <w:qFormat/>
    <w:rsid w:val="004A06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w:hAnsi="Times"/>
      <w:b/>
      <w:color w:val="0000FF"/>
      <w:sz w:val="48"/>
      <w:szCs w:val="48"/>
      <w:u w:val="thick"/>
    </w:rPr>
  </w:style>
  <w:style w:type="paragraph" w:styleId="BodyText3">
    <w:name w:val="Body Text 3"/>
    <w:basedOn w:val="Normal"/>
    <w:rsid w:val="004A06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NormalWeb">
    <w:name w:val="Normal (Web)"/>
    <w:basedOn w:val="Normal"/>
    <w:uiPriority w:val="99"/>
    <w:rsid w:val="004A06F0"/>
    <w:pPr>
      <w:spacing w:before="100" w:beforeAutospacing="1" w:after="100" w:afterAutospacing="1"/>
    </w:pPr>
    <w:rPr>
      <w:color w:val="000000"/>
      <w:szCs w:val="24"/>
    </w:rPr>
  </w:style>
  <w:style w:type="paragraph" w:styleId="TOC1">
    <w:name w:val="toc 1"/>
    <w:basedOn w:val="Normal"/>
    <w:next w:val="Normal"/>
    <w:autoRedefine/>
    <w:uiPriority w:val="39"/>
    <w:rsid w:val="00063EE0"/>
    <w:pPr>
      <w:tabs>
        <w:tab w:val="right" w:leader="dot" w:pos="9148"/>
      </w:tabs>
      <w:ind w:left="720" w:hanging="720"/>
    </w:pPr>
    <w:rPr>
      <w:b/>
      <w:bCs/>
      <w:szCs w:val="24"/>
    </w:rPr>
  </w:style>
  <w:style w:type="paragraph" w:styleId="TOC2">
    <w:name w:val="toc 2"/>
    <w:basedOn w:val="Normal"/>
    <w:next w:val="Normal"/>
    <w:autoRedefine/>
    <w:uiPriority w:val="39"/>
    <w:rsid w:val="009F1CE0"/>
    <w:pPr>
      <w:tabs>
        <w:tab w:val="left" w:pos="1260"/>
        <w:tab w:val="right" w:leader="dot" w:pos="9148"/>
      </w:tabs>
      <w:ind w:left="1440" w:hanging="1080"/>
    </w:pPr>
    <w:rPr>
      <w:b/>
      <w:iCs/>
      <w:noProof/>
      <w:sz w:val="22"/>
      <w:szCs w:val="22"/>
    </w:rPr>
  </w:style>
  <w:style w:type="paragraph" w:styleId="TOC3">
    <w:name w:val="toc 3"/>
    <w:basedOn w:val="Normal"/>
    <w:next w:val="Normal"/>
    <w:autoRedefine/>
    <w:uiPriority w:val="39"/>
    <w:rsid w:val="006066C7"/>
    <w:pPr>
      <w:tabs>
        <w:tab w:val="left" w:pos="1260"/>
        <w:tab w:val="left" w:pos="1440"/>
        <w:tab w:val="right" w:leader="dot" w:pos="9158"/>
      </w:tabs>
      <w:ind w:left="360"/>
    </w:pPr>
    <w:rPr>
      <w:caps/>
      <w:noProof/>
      <w:sz w:val="22"/>
      <w:szCs w:val="24"/>
    </w:rPr>
  </w:style>
  <w:style w:type="paragraph" w:styleId="TOC4">
    <w:name w:val="toc 4"/>
    <w:basedOn w:val="Normal"/>
    <w:next w:val="Normal"/>
    <w:autoRedefine/>
    <w:uiPriority w:val="39"/>
    <w:rsid w:val="004A06F0"/>
    <w:pPr>
      <w:ind w:left="720"/>
    </w:pPr>
    <w:rPr>
      <w:szCs w:val="24"/>
    </w:rPr>
  </w:style>
  <w:style w:type="paragraph" w:styleId="TOC5">
    <w:name w:val="toc 5"/>
    <w:basedOn w:val="Normal"/>
    <w:next w:val="Normal"/>
    <w:autoRedefine/>
    <w:uiPriority w:val="39"/>
    <w:rsid w:val="004A06F0"/>
    <w:pPr>
      <w:ind w:left="960"/>
    </w:pPr>
    <w:rPr>
      <w:szCs w:val="24"/>
    </w:rPr>
  </w:style>
  <w:style w:type="paragraph" w:styleId="TOC6">
    <w:name w:val="toc 6"/>
    <w:basedOn w:val="Normal"/>
    <w:next w:val="Normal"/>
    <w:autoRedefine/>
    <w:uiPriority w:val="39"/>
    <w:rsid w:val="004A06F0"/>
    <w:pPr>
      <w:ind w:left="1200"/>
    </w:pPr>
    <w:rPr>
      <w:szCs w:val="24"/>
    </w:rPr>
  </w:style>
  <w:style w:type="paragraph" w:styleId="TOC7">
    <w:name w:val="toc 7"/>
    <w:basedOn w:val="Normal"/>
    <w:next w:val="Normal"/>
    <w:autoRedefine/>
    <w:uiPriority w:val="39"/>
    <w:rsid w:val="004A06F0"/>
    <w:pPr>
      <w:ind w:left="1440"/>
    </w:pPr>
    <w:rPr>
      <w:szCs w:val="24"/>
    </w:rPr>
  </w:style>
  <w:style w:type="paragraph" w:styleId="TOC8">
    <w:name w:val="toc 8"/>
    <w:basedOn w:val="Normal"/>
    <w:next w:val="Normal"/>
    <w:autoRedefine/>
    <w:uiPriority w:val="39"/>
    <w:rsid w:val="004A06F0"/>
    <w:pPr>
      <w:ind w:left="1680"/>
    </w:pPr>
    <w:rPr>
      <w:szCs w:val="24"/>
    </w:rPr>
  </w:style>
  <w:style w:type="paragraph" w:styleId="TOC9">
    <w:name w:val="toc 9"/>
    <w:basedOn w:val="Normal"/>
    <w:next w:val="Normal"/>
    <w:autoRedefine/>
    <w:uiPriority w:val="39"/>
    <w:rsid w:val="004A06F0"/>
    <w:pPr>
      <w:ind w:left="1920"/>
    </w:pPr>
    <w:rPr>
      <w:szCs w:val="24"/>
    </w:rPr>
  </w:style>
  <w:style w:type="character" w:styleId="Hyperlink">
    <w:name w:val="Hyperlink"/>
    <w:basedOn w:val="DefaultParagraphFont"/>
    <w:uiPriority w:val="99"/>
    <w:rsid w:val="004A06F0"/>
    <w:rPr>
      <w:color w:val="0000FF"/>
      <w:u w:val="single"/>
    </w:rPr>
  </w:style>
  <w:style w:type="character" w:customStyle="1" w:styleId="Heading2Char">
    <w:name w:val="Heading 2 Char"/>
    <w:basedOn w:val="DefaultParagraphFont"/>
    <w:rsid w:val="004A06F0"/>
    <w:rPr>
      <w:rFonts w:ascii="CG Times" w:hAnsi="CG Times"/>
      <w:b/>
      <w:sz w:val="28"/>
      <w:lang w:val="en-US" w:eastAsia="en-US" w:bidi="ar-SA"/>
    </w:rPr>
  </w:style>
  <w:style w:type="character" w:customStyle="1" w:styleId="Heading3Char">
    <w:name w:val="Heading 3 Char"/>
    <w:basedOn w:val="DefaultParagraphFont"/>
    <w:rsid w:val="004A06F0"/>
    <w:rPr>
      <w:rFonts w:ascii="CG Times" w:hAnsi="CG Times"/>
      <w:b/>
      <w:caps/>
      <w:sz w:val="24"/>
      <w:lang w:val="en-US" w:eastAsia="en-US" w:bidi="ar-SA"/>
    </w:rPr>
  </w:style>
  <w:style w:type="character" w:styleId="LineNumber">
    <w:name w:val="line number"/>
    <w:basedOn w:val="DefaultParagraphFont"/>
    <w:rsid w:val="00514C75"/>
    <w:rPr>
      <w:rFonts w:ascii="Courier New" w:hAnsi="Courier New"/>
      <w:b/>
      <w:sz w:val="24"/>
      <w:szCs w:val="24"/>
    </w:rPr>
  </w:style>
  <w:style w:type="paragraph" w:styleId="Revision">
    <w:name w:val="Revision"/>
    <w:hidden/>
    <w:uiPriority w:val="99"/>
    <w:semiHidden/>
    <w:rsid w:val="00734054"/>
    <w:rPr>
      <w:sz w:val="24"/>
    </w:rPr>
  </w:style>
  <w:style w:type="paragraph" w:styleId="HTMLPreformatted">
    <w:name w:val="HTML Preformatted"/>
    <w:basedOn w:val="Normal"/>
    <w:link w:val="HTMLPreformattedChar"/>
    <w:rsid w:val="00ED3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ED34D3"/>
    <w:rPr>
      <w:rFonts w:ascii="Courier New" w:eastAsia="Courier New" w:hAnsi="Courier New" w:cs="Courier New"/>
    </w:rPr>
  </w:style>
  <w:style w:type="character" w:styleId="Emphasis">
    <w:name w:val="Emphasis"/>
    <w:basedOn w:val="DefaultParagraphFont"/>
    <w:uiPriority w:val="20"/>
    <w:qFormat/>
    <w:rsid w:val="002627C7"/>
    <w:rPr>
      <w:i/>
      <w:iCs/>
    </w:rPr>
  </w:style>
  <w:style w:type="paragraph" w:styleId="ListParagraph">
    <w:name w:val="List Paragraph"/>
    <w:basedOn w:val="Normal"/>
    <w:uiPriority w:val="34"/>
    <w:qFormat/>
    <w:rsid w:val="00E7489B"/>
    <w:pPr>
      <w:ind w:left="720"/>
      <w:contextualSpacing/>
    </w:pPr>
  </w:style>
  <w:style w:type="paragraph" w:styleId="TOCHeading">
    <w:name w:val="TOC Heading"/>
    <w:basedOn w:val="Heading1"/>
    <w:next w:val="Normal"/>
    <w:uiPriority w:val="39"/>
    <w:unhideWhenUsed/>
    <w:qFormat/>
    <w:rsid w:val="00063EE0"/>
    <w:pPr>
      <w:keepLines/>
      <w:tabs>
        <w:tab w:val="clear" w:pos="1"/>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FooterChar">
    <w:name w:val="Footer Char"/>
    <w:basedOn w:val="DefaultParagraphFont"/>
    <w:link w:val="Footer"/>
    <w:uiPriority w:val="99"/>
    <w:rsid w:val="00AF375E"/>
    <w:rPr>
      <w:sz w:val="24"/>
    </w:rPr>
  </w:style>
  <w:style w:type="character" w:customStyle="1" w:styleId="BodyTextIndentChar">
    <w:name w:val="Body Text Indent Char"/>
    <w:basedOn w:val="DefaultParagraphFont"/>
    <w:link w:val="BodyTextIndent"/>
    <w:rsid w:val="001640B2"/>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467">
      <w:bodyDiv w:val="1"/>
      <w:marLeft w:val="0"/>
      <w:marRight w:val="0"/>
      <w:marTop w:val="0"/>
      <w:marBottom w:val="0"/>
      <w:divBdr>
        <w:top w:val="none" w:sz="0" w:space="0" w:color="auto"/>
        <w:left w:val="none" w:sz="0" w:space="0" w:color="auto"/>
        <w:bottom w:val="none" w:sz="0" w:space="0" w:color="auto"/>
        <w:right w:val="none" w:sz="0" w:space="0" w:color="auto"/>
      </w:divBdr>
    </w:div>
    <w:div w:id="528102654">
      <w:bodyDiv w:val="1"/>
      <w:marLeft w:val="0"/>
      <w:marRight w:val="0"/>
      <w:marTop w:val="0"/>
      <w:marBottom w:val="0"/>
      <w:divBdr>
        <w:top w:val="none" w:sz="0" w:space="0" w:color="auto"/>
        <w:left w:val="none" w:sz="0" w:space="0" w:color="auto"/>
        <w:bottom w:val="none" w:sz="0" w:space="0" w:color="auto"/>
        <w:right w:val="none" w:sz="0" w:space="0" w:color="auto"/>
      </w:divBdr>
    </w:div>
    <w:div w:id="728457550">
      <w:bodyDiv w:val="1"/>
      <w:marLeft w:val="0"/>
      <w:marRight w:val="0"/>
      <w:marTop w:val="0"/>
      <w:marBottom w:val="0"/>
      <w:divBdr>
        <w:top w:val="none" w:sz="0" w:space="0" w:color="auto"/>
        <w:left w:val="none" w:sz="0" w:space="0" w:color="auto"/>
        <w:bottom w:val="none" w:sz="0" w:space="0" w:color="auto"/>
        <w:right w:val="none" w:sz="0" w:space="0" w:color="auto"/>
      </w:divBdr>
    </w:div>
    <w:div w:id="774128854">
      <w:bodyDiv w:val="1"/>
      <w:marLeft w:val="0"/>
      <w:marRight w:val="0"/>
      <w:marTop w:val="0"/>
      <w:marBottom w:val="0"/>
      <w:divBdr>
        <w:top w:val="none" w:sz="0" w:space="0" w:color="auto"/>
        <w:left w:val="none" w:sz="0" w:space="0" w:color="auto"/>
        <w:bottom w:val="none" w:sz="0" w:space="0" w:color="auto"/>
        <w:right w:val="none" w:sz="0" w:space="0" w:color="auto"/>
      </w:divBdr>
      <w:divsChild>
        <w:div w:id="1023897279">
          <w:marLeft w:val="150"/>
          <w:marRight w:val="225"/>
          <w:marTop w:val="0"/>
          <w:marBottom w:val="0"/>
          <w:divBdr>
            <w:top w:val="none" w:sz="0" w:space="0" w:color="auto"/>
            <w:left w:val="none" w:sz="0" w:space="0" w:color="auto"/>
            <w:bottom w:val="none" w:sz="0" w:space="0" w:color="auto"/>
            <w:right w:val="none" w:sz="0" w:space="0" w:color="auto"/>
          </w:divBdr>
        </w:div>
      </w:divsChild>
    </w:div>
    <w:div w:id="1597983038">
      <w:bodyDiv w:val="1"/>
      <w:marLeft w:val="0"/>
      <w:marRight w:val="0"/>
      <w:marTop w:val="0"/>
      <w:marBottom w:val="0"/>
      <w:divBdr>
        <w:top w:val="none" w:sz="0" w:space="0" w:color="auto"/>
        <w:left w:val="none" w:sz="0" w:space="0" w:color="auto"/>
        <w:bottom w:val="none" w:sz="0" w:space="0" w:color="auto"/>
        <w:right w:val="none" w:sz="0" w:space="0" w:color="auto"/>
      </w:divBdr>
      <w:divsChild>
        <w:div w:id="445077756">
          <w:marLeft w:val="150"/>
          <w:marRight w:val="225"/>
          <w:marTop w:val="0"/>
          <w:marBottom w:val="0"/>
          <w:divBdr>
            <w:top w:val="none" w:sz="0" w:space="0" w:color="auto"/>
            <w:left w:val="none" w:sz="0" w:space="0" w:color="auto"/>
            <w:bottom w:val="none" w:sz="0" w:space="0" w:color="auto"/>
            <w:right w:val="none" w:sz="0" w:space="0" w:color="auto"/>
          </w:divBdr>
        </w:div>
      </w:divsChild>
    </w:div>
    <w:div w:id="18069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1D1C7-5B4E-4AA0-A484-88626F76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20790</Words>
  <Characters>118509</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RULES AND BYLAWS</vt:lpstr>
    </vt:vector>
  </TitlesOfParts>
  <Manager>BIll Couch</Manager>
  <Company>CB/CP GCD</Company>
  <LinksUpToDate>false</LinksUpToDate>
  <CharactersWithSpaces>139021</CharactersWithSpaces>
  <SharedDoc>false</SharedDoc>
  <HLinks>
    <vt:vector size="624" baseType="variant">
      <vt:variant>
        <vt:i4>1966141</vt:i4>
      </vt:variant>
      <vt:variant>
        <vt:i4>521</vt:i4>
      </vt:variant>
      <vt:variant>
        <vt:i4>0</vt:i4>
      </vt:variant>
      <vt:variant>
        <vt:i4>5</vt:i4>
      </vt:variant>
      <vt:variant>
        <vt:lpwstr/>
      </vt:variant>
      <vt:variant>
        <vt:lpwstr>_Toc61880939</vt:lpwstr>
      </vt:variant>
      <vt:variant>
        <vt:i4>2031677</vt:i4>
      </vt:variant>
      <vt:variant>
        <vt:i4>518</vt:i4>
      </vt:variant>
      <vt:variant>
        <vt:i4>0</vt:i4>
      </vt:variant>
      <vt:variant>
        <vt:i4>5</vt:i4>
      </vt:variant>
      <vt:variant>
        <vt:lpwstr/>
      </vt:variant>
      <vt:variant>
        <vt:lpwstr>_Toc61880938</vt:lpwstr>
      </vt:variant>
      <vt:variant>
        <vt:i4>1048637</vt:i4>
      </vt:variant>
      <vt:variant>
        <vt:i4>515</vt:i4>
      </vt:variant>
      <vt:variant>
        <vt:i4>0</vt:i4>
      </vt:variant>
      <vt:variant>
        <vt:i4>5</vt:i4>
      </vt:variant>
      <vt:variant>
        <vt:lpwstr/>
      </vt:variant>
      <vt:variant>
        <vt:lpwstr>_Toc61880937</vt:lpwstr>
      </vt:variant>
      <vt:variant>
        <vt:i4>1114173</vt:i4>
      </vt:variant>
      <vt:variant>
        <vt:i4>512</vt:i4>
      </vt:variant>
      <vt:variant>
        <vt:i4>0</vt:i4>
      </vt:variant>
      <vt:variant>
        <vt:i4>5</vt:i4>
      </vt:variant>
      <vt:variant>
        <vt:lpwstr/>
      </vt:variant>
      <vt:variant>
        <vt:lpwstr>_Toc61880936</vt:lpwstr>
      </vt:variant>
      <vt:variant>
        <vt:i4>1179709</vt:i4>
      </vt:variant>
      <vt:variant>
        <vt:i4>509</vt:i4>
      </vt:variant>
      <vt:variant>
        <vt:i4>0</vt:i4>
      </vt:variant>
      <vt:variant>
        <vt:i4>5</vt:i4>
      </vt:variant>
      <vt:variant>
        <vt:lpwstr/>
      </vt:variant>
      <vt:variant>
        <vt:lpwstr>_Toc61880935</vt:lpwstr>
      </vt:variant>
      <vt:variant>
        <vt:i4>1245245</vt:i4>
      </vt:variant>
      <vt:variant>
        <vt:i4>506</vt:i4>
      </vt:variant>
      <vt:variant>
        <vt:i4>0</vt:i4>
      </vt:variant>
      <vt:variant>
        <vt:i4>5</vt:i4>
      </vt:variant>
      <vt:variant>
        <vt:lpwstr/>
      </vt:variant>
      <vt:variant>
        <vt:lpwstr>_Toc61880934</vt:lpwstr>
      </vt:variant>
      <vt:variant>
        <vt:i4>1310781</vt:i4>
      </vt:variant>
      <vt:variant>
        <vt:i4>503</vt:i4>
      </vt:variant>
      <vt:variant>
        <vt:i4>0</vt:i4>
      </vt:variant>
      <vt:variant>
        <vt:i4>5</vt:i4>
      </vt:variant>
      <vt:variant>
        <vt:lpwstr/>
      </vt:variant>
      <vt:variant>
        <vt:lpwstr>_Toc61880933</vt:lpwstr>
      </vt:variant>
      <vt:variant>
        <vt:i4>1376317</vt:i4>
      </vt:variant>
      <vt:variant>
        <vt:i4>500</vt:i4>
      </vt:variant>
      <vt:variant>
        <vt:i4>0</vt:i4>
      </vt:variant>
      <vt:variant>
        <vt:i4>5</vt:i4>
      </vt:variant>
      <vt:variant>
        <vt:lpwstr/>
      </vt:variant>
      <vt:variant>
        <vt:lpwstr>_Toc61880932</vt:lpwstr>
      </vt:variant>
      <vt:variant>
        <vt:i4>1441853</vt:i4>
      </vt:variant>
      <vt:variant>
        <vt:i4>497</vt:i4>
      </vt:variant>
      <vt:variant>
        <vt:i4>0</vt:i4>
      </vt:variant>
      <vt:variant>
        <vt:i4>5</vt:i4>
      </vt:variant>
      <vt:variant>
        <vt:lpwstr/>
      </vt:variant>
      <vt:variant>
        <vt:lpwstr>_Toc61880931</vt:lpwstr>
      </vt:variant>
      <vt:variant>
        <vt:i4>1507389</vt:i4>
      </vt:variant>
      <vt:variant>
        <vt:i4>494</vt:i4>
      </vt:variant>
      <vt:variant>
        <vt:i4>0</vt:i4>
      </vt:variant>
      <vt:variant>
        <vt:i4>5</vt:i4>
      </vt:variant>
      <vt:variant>
        <vt:lpwstr/>
      </vt:variant>
      <vt:variant>
        <vt:lpwstr>_Toc61880930</vt:lpwstr>
      </vt:variant>
      <vt:variant>
        <vt:i4>1048636</vt:i4>
      </vt:variant>
      <vt:variant>
        <vt:i4>491</vt:i4>
      </vt:variant>
      <vt:variant>
        <vt:i4>0</vt:i4>
      </vt:variant>
      <vt:variant>
        <vt:i4>5</vt:i4>
      </vt:variant>
      <vt:variant>
        <vt:lpwstr/>
      </vt:variant>
      <vt:variant>
        <vt:lpwstr>_Toc61880927</vt:lpwstr>
      </vt:variant>
      <vt:variant>
        <vt:i4>1114172</vt:i4>
      </vt:variant>
      <vt:variant>
        <vt:i4>488</vt:i4>
      </vt:variant>
      <vt:variant>
        <vt:i4>0</vt:i4>
      </vt:variant>
      <vt:variant>
        <vt:i4>5</vt:i4>
      </vt:variant>
      <vt:variant>
        <vt:lpwstr/>
      </vt:variant>
      <vt:variant>
        <vt:lpwstr>_Toc61880926</vt:lpwstr>
      </vt:variant>
      <vt:variant>
        <vt:i4>1179708</vt:i4>
      </vt:variant>
      <vt:variant>
        <vt:i4>485</vt:i4>
      </vt:variant>
      <vt:variant>
        <vt:i4>0</vt:i4>
      </vt:variant>
      <vt:variant>
        <vt:i4>5</vt:i4>
      </vt:variant>
      <vt:variant>
        <vt:lpwstr/>
      </vt:variant>
      <vt:variant>
        <vt:lpwstr>_Toc61880925</vt:lpwstr>
      </vt:variant>
      <vt:variant>
        <vt:i4>1245244</vt:i4>
      </vt:variant>
      <vt:variant>
        <vt:i4>482</vt:i4>
      </vt:variant>
      <vt:variant>
        <vt:i4>0</vt:i4>
      </vt:variant>
      <vt:variant>
        <vt:i4>5</vt:i4>
      </vt:variant>
      <vt:variant>
        <vt:lpwstr/>
      </vt:variant>
      <vt:variant>
        <vt:lpwstr>_Toc61880924</vt:lpwstr>
      </vt:variant>
      <vt:variant>
        <vt:i4>1310780</vt:i4>
      </vt:variant>
      <vt:variant>
        <vt:i4>479</vt:i4>
      </vt:variant>
      <vt:variant>
        <vt:i4>0</vt:i4>
      </vt:variant>
      <vt:variant>
        <vt:i4>5</vt:i4>
      </vt:variant>
      <vt:variant>
        <vt:lpwstr/>
      </vt:variant>
      <vt:variant>
        <vt:lpwstr>_Toc61880923</vt:lpwstr>
      </vt:variant>
      <vt:variant>
        <vt:i4>1376316</vt:i4>
      </vt:variant>
      <vt:variant>
        <vt:i4>476</vt:i4>
      </vt:variant>
      <vt:variant>
        <vt:i4>0</vt:i4>
      </vt:variant>
      <vt:variant>
        <vt:i4>5</vt:i4>
      </vt:variant>
      <vt:variant>
        <vt:lpwstr/>
      </vt:variant>
      <vt:variant>
        <vt:lpwstr>_Toc61880922</vt:lpwstr>
      </vt:variant>
      <vt:variant>
        <vt:i4>1441852</vt:i4>
      </vt:variant>
      <vt:variant>
        <vt:i4>473</vt:i4>
      </vt:variant>
      <vt:variant>
        <vt:i4>0</vt:i4>
      </vt:variant>
      <vt:variant>
        <vt:i4>5</vt:i4>
      </vt:variant>
      <vt:variant>
        <vt:lpwstr/>
      </vt:variant>
      <vt:variant>
        <vt:lpwstr>_Toc61880921</vt:lpwstr>
      </vt:variant>
      <vt:variant>
        <vt:i4>1507388</vt:i4>
      </vt:variant>
      <vt:variant>
        <vt:i4>470</vt:i4>
      </vt:variant>
      <vt:variant>
        <vt:i4>0</vt:i4>
      </vt:variant>
      <vt:variant>
        <vt:i4>5</vt:i4>
      </vt:variant>
      <vt:variant>
        <vt:lpwstr/>
      </vt:variant>
      <vt:variant>
        <vt:lpwstr>_Toc61880920</vt:lpwstr>
      </vt:variant>
      <vt:variant>
        <vt:i4>1966143</vt:i4>
      </vt:variant>
      <vt:variant>
        <vt:i4>467</vt:i4>
      </vt:variant>
      <vt:variant>
        <vt:i4>0</vt:i4>
      </vt:variant>
      <vt:variant>
        <vt:i4>5</vt:i4>
      </vt:variant>
      <vt:variant>
        <vt:lpwstr/>
      </vt:variant>
      <vt:variant>
        <vt:lpwstr>_Toc61880919</vt:lpwstr>
      </vt:variant>
      <vt:variant>
        <vt:i4>2031679</vt:i4>
      </vt:variant>
      <vt:variant>
        <vt:i4>464</vt:i4>
      </vt:variant>
      <vt:variant>
        <vt:i4>0</vt:i4>
      </vt:variant>
      <vt:variant>
        <vt:i4>5</vt:i4>
      </vt:variant>
      <vt:variant>
        <vt:lpwstr/>
      </vt:variant>
      <vt:variant>
        <vt:lpwstr>_Toc61880918</vt:lpwstr>
      </vt:variant>
      <vt:variant>
        <vt:i4>1048639</vt:i4>
      </vt:variant>
      <vt:variant>
        <vt:i4>461</vt:i4>
      </vt:variant>
      <vt:variant>
        <vt:i4>0</vt:i4>
      </vt:variant>
      <vt:variant>
        <vt:i4>5</vt:i4>
      </vt:variant>
      <vt:variant>
        <vt:lpwstr/>
      </vt:variant>
      <vt:variant>
        <vt:lpwstr>_Toc61880917</vt:lpwstr>
      </vt:variant>
      <vt:variant>
        <vt:i4>1114175</vt:i4>
      </vt:variant>
      <vt:variant>
        <vt:i4>458</vt:i4>
      </vt:variant>
      <vt:variant>
        <vt:i4>0</vt:i4>
      </vt:variant>
      <vt:variant>
        <vt:i4>5</vt:i4>
      </vt:variant>
      <vt:variant>
        <vt:lpwstr/>
      </vt:variant>
      <vt:variant>
        <vt:lpwstr>_Toc61880916</vt:lpwstr>
      </vt:variant>
      <vt:variant>
        <vt:i4>1179711</vt:i4>
      </vt:variant>
      <vt:variant>
        <vt:i4>455</vt:i4>
      </vt:variant>
      <vt:variant>
        <vt:i4>0</vt:i4>
      </vt:variant>
      <vt:variant>
        <vt:i4>5</vt:i4>
      </vt:variant>
      <vt:variant>
        <vt:lpwstr/>
      </vt:variant>
      <vt:variant>
        <vt:lpwstr>_Toc61880915</vt:lpwstr>
      </vt:variant>
      <vt:variant>
        <vt:i4>1245247</vt:i4>
      </vt:variant>
      <vt:variant>
        <vt:i4>452</vt:i4>
      </vt:variant>
      <vt:variant>
        <vt:i4>0</vt:i4>
      </vt:variant>
      <vt:variant>
        <vt:i4>5</vt:i4>
      </vt:variant>
      <vt:variant>
        <vt:lpwstr/>
      </vt:variant>
      <vt:variant>
        <vt:lpwstr>_Toc61880914</vt:lpwstr>
      </vt:variant>
      <vt:variant>
        <vt:i4>1310783</vt:i4>
      </vt:variant>
      <vt:variant>
        <vt:i4>449</vt:i4>
      </vt:variant>
      <vt:variant>
        <vt:i4>0</vt:i4>
      </vt:variant>
      <vt:variant>
        <vt:i4>5</vt:i4>
      </vt:variant>
      <vt:variant>
        <vt:lpwstr/>
      </vt:variant>
      <vt:variant>
        <vt:lpwstr>_Toc61880913</vt:lpwstr>
      </vt:variant>
      <vt:variant>
        <vt:i4>1376319</vt:i4>
      </vt:variant>
      <vt:variant>
        <vt:i4>446</vt:i4>
      </vt:variant>
      <vt:variant>
        <vt:i4>0</vt:i4>
      </vt:variant>
      <vt:variant>
        <vt:i4>5</vt:i4>
      </vt:variant>
      <vt:variant>
        <vt:lpwstr/>
      </vt:variant>
      <vt:variant>
        <vt:lpwstr>_Toc61880912</vt:lpwstr>
      </vt:variant>
      <vt:variant>
        <vt:i4>1441855</vt:i4>
      </vt:variant>
      <vt:variant>
        <vt:i4>443</vt:i4>
      </vt:variant>
      <vt:variant>
        <vt:i4>0</vt:i4>
      </vt:variant>
      <vt:variant>
        <vt:i4>5</vt:i4>
      </vt:variant>
      <vt:variant>
        <vt:lpwstr/>
      </vt:variant>
      <vt:variant>
        <vt:lpwstr>_Toc61880911</vt:lpwstr>
      </vt:variant>
      <vt:variant>
        <vt:i4>1507391</vt:i4>
      </vt:variant>
      <vt:variant>
        <vt:i4>440</vt:i4>
      </vt:variant>
      <vt:variant>
        <vt:i4>0</vt:i4>
      </vt:variant>
      <vt:variant>
        <vt:i4>5</vt:i4>
      </vt:variant>
      <vt:variant>
        <vt:lpwstr/>
      </vt:variant>
      <vt:variant>
        <vt:lpwstr>_Toc61880910</vt:lpwstr>
      </vt:variant>
      <vt:variant>
        <vt:i4>1966142</vt:i4>
      </vt:variant>
      <vt:variant>
        <vt:i4>437</vt:i4>
      </vt:variant>
      <vt:variant>
        <vt:i4>0</vt:i4>
      </vt:variant>
      <vt:variant>
        <vt:i4>5</vt:i4>
      </vt:variant>
      <vt:variant>
        <vt:lpwstr/>
      </vt:variant>
      <vt:variant>
        <vt:lpwstr>_Toc61880909</vt:lpwstr>
      </vt:variant>
      <vt:variant>
        <vt:i4>2031678</vt:i4>
      </vt:variant>
      <vt:variant>
        <vt:i4>434</vt:i4>
      </vt:variant>
      <vt:variant>
        <vt:i4>0</vt:i4>
      </vt:variant>
      <vt:variant>
        <vt:i4>5</vt:i4>
      </vt:variant>
      <vt:variant>
        <vt:lpwstr/>
      </vt:variant>
      <vt:variant>
        <vt:lpwstr>_Toc61880908</vt:lpwstr>
      </vt:variant>
      <vt:variant>
        <vt:i4>1048638</vt:i4>
      </vt:variant>
      <vt:variant>
        <vt:i4>431</vt:i4>
      </vt:variant>
      <vt:variant>
        <vt:i4>0</vt:i4>
      </vt:variant>
      <vt:variant>
        <vt:i4>5</vt:i4>
      </vt:variant>
      <vt:variant>
        <vt:lpwstr/>
      </vt:variant>
      <vt:variant>
        <vt:lpwstr>_Toc61880907</vt:lpwstr>
      </vt:variant>
      <vt:variant>
        <vt:i4>1114174</vt:i4>
      </vt:variant>
      <vt:variant>
        <vt:i4>428</vt:i4>
      </vt:variant>
      <vt:variant>
        <vt:i4>0</vt:i4>
      </vt:variant>
      <vt:variant>
        <vt:i4>5</vt:i4>
      </vt:variant>
      <vt:variant>
        <vt:lpwstr/>
      </vt:variant>
      <vt:variant>
        <vt:lpwstr>_Toc61880906</vt:lpwstr>
      </vt:variant>
      <vt:variant>
        <vt:i4>1179710</vt:i4>
      </vt:variant>
      <vt:variant>
        <vt:i4>425</vt:i4>
      </vt:variant>
      <vt:variant>
        <vt:i4>0</vt:i4>
      </vt:variant>
      <vt:variant>
        <vt:i4>5</vt:i4>
      </vt:variant>
      <vt:variant>
        <vt:lpwstr/>
      </vt:variant>
      <vt:variant>
        <vt:lpwstr>_Toc61880905</vt:lpwstr>
      </vt:variant>
      <vt:variant>
        <vt:i4>1245246</vt:i4>
      </vt:variant>
      <vt:variant>
        <vt:i4>422</vt:i4>
      </vt:variant>
      <vt:variant>
        <vt:i4>0</vt:i4>
      </vt:variant>
      <vt:variant>
        <vt:i4>5</vt:i4>
      </vt:variant>
      <vt:variant>
        <vt:lpwstr/>
      </vt:variant>
      <vt:variant>
        <vt:lpwstr>_Toc61880904</vt:lpwstr>
      </vt:variant>
      <vt:variant>
        <vt:i4>1310782</vt:i4>
      </vt:variant>
      <vt:variant>
        <vt:i4>419</vt:i4>
      </vt:variant>
      <vt:variant>
        <vt:i4>0</vt:i4>
      </vt:variant>
      <vt:variant>
        <vt:i4>5</vt:i4>
      </vt:variant>
      <vt:variant>
        <vt:lpwstr/>
      </vt:variant>
      <vt:variant>
        <vt:lpwstr>_Toc61880903</vt:lpwstr>
      </vt:variant>
      <vt:variant>
        <vt:i4>1376318</vt:i4>
      </vt:variant>
      <vt:variant>
        <vt:i4>413</vt:i4>
      </vt:variant>
      <vt:variant>
        <vt:i4>0</vt:i4>
      </vt:variant>
      <vt:variant>
        <vt:i4>5</vt:i4>
      </vt:variant>
      <vt:variant>
        <vt:lpwstr/>
      </vt:variant>
      <vt:variant>
        <vt:lpwstr>_Toc61880902</vt:lpwstr>
      </vt:variant>
      <vt:variant>
        <vt:i4>1441854</vt:i4>
      </vt:variant>
      <vt:variant>
        <vt:i4>407</vt:i4>
      </vt:variant>
      <vt:variant>
        <vt:i4>0</vt:i4>
      </vt:variant>
      <vt:variant>
        <vt:i4>5</vt:i4>
      </vt:variant>
      <vt:variant>
        <vt:lpwstr/>
      </vt:variant>
      <vt:variant>
        <vt:lpwstr>_Toc61880901</vt:lpwstr>
      </vt:variant>
      <vt:variant>
        <vt:i4>1507390</vt:i4>
      </vt:variant>
      <vt:variant>
        <vt:i4>401</vt:i4>
      </vt:variant>
      <vt:variant>
        <vt:i4>0</vt:i4>
      </vt:variant>
      <vt:variant>
        <vt:i4>5</vt:i4>
      </vt:variant>
      <vt:variant>
        <vt:lpwstr/>
      </vt:variant>
      <vt:variant>
        <vt:lpwstr>_Toc61880900</vt:lpwstr>
      </vt:variant>
      <vt:variant>
        <vt:i4>2031671</vt:i4>
      </vt:variant>
      <vt:variant>
        <vt:i4>395</vt:i4>
      </vt:variant>
      <vt:variant>
        <vt:i4>0</vt:i4>
      </vt:variant>
      <vt:variant>
        <vt:i4>5</vt:i4>
      </vt:variant>
      <vt:variant>
        <vt:lpwstr/>
      </vt:variant>
      <vt:variant>
        <vt:lpwstr>_Toc61880899</vt:lpwstr>
      </vt:variant>
      <vt:variant>
        <vt:i4>1966135</vt:i4>
      </vt:variant>
      <vt:variant>
        <vt:i4>389</vt:i4>
      </vt:variant>
      <vt:variant>
        <vt:i4>0</vt:i4>
      </vt:variant>
      <vt:variant>
        <vt:i4>5</vt:i4>
      </vt:variant>
      <vt:variant>
        <vt:lpwstr/>
      </vt:variant>
      <vt:variant>
        <vt:lpwstr>_Toc61880898</vt:lpwstr>
      </vt:variant>
      <vt:variant>
        <vt:i4>1114167</vt:i4>
      </vt:variant>
      <vt:variant>
        <vt:i4>383</vt:i4>
      </vt:variant>
      <vt:variant>
        <vt:i4>0</vt:i4>
      </vt:variant>
      <vt:variant>
        <vt:i4>5</vt:i4>
      </vt:variant>
      <vt:variant>
        <vt:lpwstr/>
      </vt:variant>
      <vt:variant>
        <vt:lpwstr>_Toc61880897</vt:lpwstr>
      </vt:variant>
      <vt:variant>
        <vt:i4>1048631</vt:i4>
      </vt:variant>
      <vt:variant>
        <vt:i4>377</vt:i4>
      </vt:variant>
      <vt:variant>
        <vt:i4>0</vt:i4>
      </vt:variant>
      <vt:variant>
        <vt:i4>5</vt:i4>
      </vt:variant>
      <vt:variant>
        <vt:lpwstr/>
      </vt:variant>
      <vt:variant>
        <vt:lpwstr>_Toc61880896</vt:lpwstr>
      </vt:variant>
      <vt:variant>
        <vt:i4>1245239</vt:i4>
      </vt:variant>
      <vt:variant>
        <vt:i4>371</vt:i4>
      </vt:variant>
      <vt:variant>
        <vt:i4>0</vt:i4>
      </vt:variant>
      <vt:variant>
        <vt:i4>5</vt:i4>
      </vt:variant>
      <vt:variant>
        <vt:lpwstr/>
      </vt:variant>
      <vt:variant>
        <vt:lpwstr>_Toc61880895</vt:lpwstr>
      </vt:variant>
      <vt:variant>
        <vt:i4>1179703</vt:i4>
      </vt:variant>
      <vt:variant>
        <vt:i4>365</vt:i4>
      </vt:variant>
      <vt:variant>
        <vt:i4>0</vt:i4>
      </vt:variant>
      <vt:variant>
        <vt:i4>5</vt:i4>
      </vt:variant>
      <vt:variant>
        <vt:lpwstr/>
      </vt:variant>
      <vt:variant>
        <vt:lpwstr>_Toc61880894</vt:lpwstr>
      </vt:variant>
      <vt:variant>
        <vt:i4>1376311</vt:i4>
      </vt:variant>
      <vt:variant>
        <vt:i4>359</vt:i4>
      </vt:variant>
      <vt:variant>
        <vt:i4>0</vt:i4>
      </vt:variant>
      <vt:variant>
        <vt:i4>5</vt:i4>
      </vt:variant>
      <vt:variant>
        <vt:lpwstr/>
      </vt:variant>
      <vt:variant>
        <vt:lpwstr>_Toc61880893</vt:lpwstr>
      </vt:variant>
      <vt:variant>
        <vt:i4>1310775</vt:i4>
      </vt:variant>
      <vt:variant>
        <vt:i4>353</vt:i4>
      </vt:variant>
      <vt:variant>
        <vt:i4>0</vt:i4>
      </vt:variant>
      <vt:variant>
        <vt:i4>5</vt:i4>
      </vt:variant>
      <vt:variant>
        <vt:lpwstr/>
      </vt:variant>
      <vt:variant>
        <vt:lpwstr>_Toc61880892</vt:lpwstr>
      </vt:variant>
      <vt:variant>
        <vt:i4>1507383</vt:i4>
      </vt:variant>
      <vt:variant>
        <vt:i4>347</vt:i4>
      </vt:variant>
      <vt:variant>
        <vt:i4>0</vt:i4>
      </vt:variant>
      <vt:variant>
        <vt:i4>5</vt:i4>
      </vt:variant>
      <vt:variant>
        <vt:lpwstr/>
      </vt:variant>
      <vt:variant>
        <vt:lpwstr>_Toc61880891</vt:lpwstr>
      </vt:variant>
      <vt:variant>
        <vt:i4>1441847</vt:i4>
      </vt:variant>
      <vt:variant>
        <vt:i4>341</vt:i4>
      </vt:variant>
      <vt:variant>
        <vt:i4>0</vt:i4>
      </vt:variant>
      <vt:variant>
        <vt:i4>5</vt:i4>
      </vt:variant>
      <vt:variant>
        <vt:lpwstr/>
      </vt:variant>
      <vt:variant>
        <vt:lpwstr>_Toc61880890</vt:lpwstr>
      </vt:variant>
      <vt:variant>
        <vt:i4>2031670</vt:i4>
      </vt:variant>
      <vt:variant>
        <vt:i4>335</vt:i4>
      </vt:variant>
      <vt:variant>
        <vt:i4>0</vt:i4>
      </vt:variant>
      <vt:variant>
        <vt:i4>5</vt:i4>
      </vt:variant>
      <vt:variant>
        <vt:lpwstr/>
      </vt:variant>
      <vt:variant>
        <vt:lpwstr>_Toc61880889</vt:lpwstr>
      </vt:variant>
      <vt:variant>
        <vt:i4>1114166</vt:i4>
      </vt:variant>
      <vt:variant>
        <vt:i4>326</vt:i4>
      </vt:variant>
      <vt:variant>
        <vt:i4>0</vt:i4>
      </vt:variant>
      <vt:variant>
        <vt:i4>5</vt:i4>
      </vt:variant>
      <vt:variant>
        <vt:lpwstr/>
      </vt:variant>
      <vt:variant>
        <vt:lpwstr>_Toc61880887</vt:lpwstr>
      </vt:variant>
      <vt:variant>
        <vt:i4>1114166</vt:i4>
      </vt:variant>
      <vt:variant>
        <vt:i4>320</vt:i4>
      </vt:variant>
      <vt:variant>
        <vt:i4>0</vt:i4>
      </vt:variant>
      <vt:variant>
        <vt:i4>5</vt:i4>
      </vt:variant>
      <vt:variant>
        <vt:lpwstr/>
      </vt:variant>
      <vt:variant>
        <vt:lpwstr>_Toc61880887</vt:lpwstr>
      </vt:variant>
      <vt:variant>
        <vt:i4>1048630</vt:i4>
      </vt:variant>
      <vt:variant>
        <vt:i4>314</vt:i4>
      </vt:variant>
      <vt:variant>
        <vt:i4>0</vt:i4>
      </vt:variant>
      <vt:variant>
        <vt:i4>5</vt:i4>
      </vt:variant>
      <vt:variant>
        <vt:lpwstr/>
      </vt:variant>
      <vt:variant>
        <vt:lpwstr>_Toc61880886</vt:lpwstr>
      </vt:variant>
      <vt:variant>
        <vt:i4>1245238</vt:i4>
      </vt:variant>
      <vt:variant>
        <vt:i4>308</vt:i4>
      </vt:variant>
      <vt:variant>
        <vt:i4>0</vt:i4>
      </vt:variant>
      <vt:variant>
        <vt:i4>5</vt:i4>
      </vt:variant>
      <vt:variant>
        <vt:lpwstr/>
      </vt:variant>
      <vt:variant>
        <vt:lpwstr>_Toc61880885</vt:lpwstr>
      </vt:variant>
      <vt:variant>
        <vt:i4>1179702</vt:i4>
      </vt:variant>
      <vt:variant>
        <vt:i4>302</vt:i4>
      </vt:variant>
      <vt:variant>
        <vt:i4>0</vt:i4>
      </vt:variant>
      <vt:variant>
        <vt:i4>5</vt:i4>
      </vt:variant>
      <vt:variant>
        <vt:lpwstr/>
      </vt:variant>
      <vt:variant>
        <vt:lpwstr>_Toc61880884</vt:lpwstr>
      </vt:variant>
      <vt:variant>
        <vt:i4>1376310</vt:i4>
      </vt:variant>
      <vt:variant>
        <vt:i4>296</vt:i4>
      </vt:variant>
      <vt:variant>
        <vt:i4>0</vt:i4>
      </vt:variant>
      <vt:variant>
        <vt:i4>5</vt:i4>
      </vt:variant>
      <vt:variant>
        <vt:lpwstr/>
      </vt:variant>
      <vt:variant>
        <vt:lpwstr>_Toc61880883</vt:lpwstr>
      </vt:variant>
      <vt:variant>
        <vt:i4>1310774</vt:i4>
      </vt:variant>
      <vt:variant>
        <vt:i4>290</vt:i4>
      </vt:variant>
      <vt:variant>
        <vt:i4>0</vt:i4>
      </vt:variant>
      <vt:variant>
        <vt:i4>5</vt:i4>
      </vt:variant>
      <vt:variant>
        <vt:lpwstr/>
      </vt:variant>
      <vt:variant>
        <vt:lpwstr>_Toc61880882</vt:lpwstr>
      </vt:variant>
      <vt:variant>
        <vt:i4>1507382</vt:i4>
      </vt:variant>
      <vt:variant>
        <vt:i4>284</vt:i4>
      </vt:variant>
      <vt:variant>
        <vt:i4>0</vt:i4>
      </vt:variant>
      <vt:variant>
        <vt:i4>5</vt:i4>
      </vt:variant>
      <vt:variant>
        <vt:lpwstr/>
      </vt:variant>
      <vt:variant>
        <vt:lpwstr>_Toc61880881</vt:lpwstr>
      </vt:variant>
      <vt:variant>
        <vt:i4>1441846</vt:i4>
      </vt:variant>
      <vt:variant>
        <vt:i4>278</vt:i4>
      </vt:variant>
      <vt:variant>
        <vt:i4>0</vt:i4>
      </vt:variant>
      <vt:variant>
        <vt:i4>5</vt:i4>
      </vt:variant>
      <vt:variant>
        <vt:lpwstr/>
      </vt:variant>
      <vt:variant>
        <vt:lpwstr>_Toc61880880</vt:lpwstr>
      </vt:variant>
      <vt:variant>
        <vt:i4>2031673</vt:i4>
      </vt:variant>
      <vt:variant>
        <vt:i4>272</vt:i4>
      </vt:variant>
      <vt:variant>
        <vt:i4>0</vt:i4>
      </vt:variant>
      <vt:variant>
        <vt:i4>5</vt:i4>
      </vt:variant>
      <vt:variant>
        <vt:lpwstr/>
      </vt:variant>
      <vt:variant>
        <vt:lpwstr>_Toc61880879</vt:lpwstr>
      </vt:variant>
      <vt:variant>
        <vt:i4>1966137</vt:i4>
      </vt:variant>
      <vt:variant>
        <vt:i4>266</vt:i4>
      </vt:variant>
      <vt:variant>
        <vt:i4>0</vt:i4>
      </vt:variant>
      <vt:variant>
        <vt:i4>5</vt:i4>
      </vt:variant>
      <vt:variant>
        <vt:lpwstr/>
      </vt:variant>
      <vt:variant>
        <vt:lpwstr>_Toc61880878</vt:lpwstr>
      </vt:variant>
      <vt:variant>
        <vt:i4>1114169</vt:i4>
      </vt:variant>
      <vt:variant>
        <vt:i4>260</vt:i4>
      </vt:variant>
      <vt:variant>
        <vt:i4>0</vt:i4>
      </vt:variant>
      <vt:variant>
        <vt:i4>5</vt:i4>
      </vt:variant>
      <vt:variant>
        <vt:lpwstr/>
      </vt:variant>
      <vt:variant>
        <vt:lpwstr>_Toc61880877</vt:lpwstr>
      </vt:variant>
      <vt:variant>
        <vt:i4>1048633</vt:i4>
      </vt:variant>
      <vt:variant>
        <vt:i4>254</vt:i4>
      </vt:variant>
      <vt:variant>
        <vt:i4>0</vt:i4>
      </vt:variant>
      <vt:variant>
        <vt:i4>5</vt:i4>
      </vt:variant>
      <vt:variant>
        <vt:lpwstr/>
      </vt:variant>
      <vt:variant>
        <vt:lpwstr>_Toc61880876</vt:lpwstr>
      </vt:variant>
      <vt:variant>
        <vt:i4>1245241</vt:i4>
      </vt:variant>
      <vt:variant>
        <vt:i4>248</vt:i4>
      </vt:variant>
      <vt:variant>
        <vt:i4>0</vt:i4>
      </vt:variant>
      <vt:variant>
        <vt:i4>5</vt:i4>
      </vt:variant>
      <vt:variant>
        <vt:lpwstr/>
      </vt:variant>
      <vt:variant>
        <vt:lpwstr>_Toc61880875</vt:lpwstr>
      </vt:variant>
      <vt:variant>
        <vt:i4>1179705</vt:i4>
      </vt:variant>
      <vt:variant>
        <vt:i4>242</vt:i4>
      </vt:variant>
      <vt:variant>
        <vt:i4>0</vt:i4>
      </vt:variant>
      <vt:variant>
        <vt:i4>5</vt:i4>
      </vt:variant>
      <vt:variant>
        <vt:lpwstr/>
      </vt:variant>
      <vt:variant>
        <vt:lpwstr>_Toc61880874</vt:lpwstr>
      </vt:variant>
      <vt:variant>
        <vt:i4>1376313</vt:i4>
      </vt:variant>
      <vt:variant>
        <vt:i4>236</vt:i4>
      </vt:variant>
      <vt:variant>
        <vt:i4>0</vt:i4>
      </vt:variant>
      <vt:variant>
        <vt:i4>5</vt:i4>
      </vt:variant>
      <vt:variant>
        <vt:lpwstr/>
      </vt:variant>
      <vt:variant>
        <vt:lpwstr>_Toc61880873</vt:lpwstr>
      </vt:variant>
      <vt:variant>
        <vt:i4>1310777</vt:i4>
      </vt:variant>
      <vt:variant>
        <vt:i4>230</vt:i4>
      </vt:variant>
      <vt:variant>
        <vt:i4>0</vt:i4>
      </vt:variant>
      <vt:variant>
        <vt:i4>5</vt:i4>
      </vt:variant>
      <vt:variant>
        <vt:lpwstr/>
      </vt:variant>
      <vt:variant>
        <vt:lpwstr>_Toc61880872</vt:lpwstr>
      </vt:variant>
      <vt:variant>
        <vt:i4>1507385</vt:i4>
      </vt:variant>
      <vt:variant>
        <vt:i4>224</vt:i4>
      </vt:variant>
      <vt:variant>
        <vt:i4>0</vt:i4>
      </vt:variant>
      <vt:variant>
        <vt:i4>5</vt:i4>
      </vt:variant>
      <vt:variant>
        <vt:lpwstr/>
      </vt:variant>
      <vt:variant>
        <vt:lpwstr>_Toc61880871</vt:lpwstr>
      </vt:variant>
      <vt:variant>
        <vt:i4>1441849</vt:i4>
      </vt:variant>
      <vt:variant>
        <vt:i4>218</vt:i4>
      </vt:variant>
      <vt:variant>
        <vt:i4>0</vt:i4>
      </vt:variant>
      <vt:variant>
        <vt:i4>5</vt:i4>
      </vt:variant>
      <vt:variant>
        <vt:lpwstr/>
      </vt:variant>
      <vt:variant>
        <vt:lpwstr>_Toc61880870</vt:lpwstr>
      </vt:variant>
      <vt:variant>
        <vt:i4>2031672</vt:i4>
      </vt:variant>
      <vt:variant>
        <vt:i4>212</vt:i4>
      </vt:variant>
      <vt:variant>
        <vt:i4>0</vt:i4>
      </vt:variant>
      <vt:variant>
        <vt:i4>5</vt:i4>
      </vt:variant>
      <vt:variant>
        <vt:lpwstr/>
      </vt:variant>
      <vt:variant>
        <vt:lpwstr>_Toc61880869</vt:lpwstr>
      </vt:variant>
      <vt:variant>
        <vt:i4>1966136</vt:i4>
      </vt:variant>
      <vt:variant>
        <vt:i4>206</vt:i4>
      </vt:variant>
      <vt:variant>
        <vt:i4>0</vt:i4>
      </vt:variant>
      <vt:variant>
        <vt:i4>5</vt:i4>
      </vt:variant>
      <vt:variant>
        <vt:lpwstr/>
      </vt:variant>
      <vt:variant>
        <vt:lpwstr>_Toc61880868</vt:lpwstr>
      </vt:variant>
      <vt:variant>
        <vt:i4>1114168</vt:i4>
      </vt:variant>
      <vt:variant>
        <vt:i4>200</vt:i4>
      </vt:variant>
      <vt:variant>
        <vt:i4>0</vt:i4>
      </vt:variant>
      <vt:variant>
        <vt:i4>5</vt:i4>
      </vt:variant>
      <vt:variant>
        <vt:lpwstr/>
      </vt:variant>
      <vt:variant>
        <vt:lpwstr>_Toc61880867</vt:lpwstr>
      </vt:variant>
      <vt:variant>
        <vt:i4>1048632</vt:i4>
      </vt:variant>
      <vt:variant>
        <vt:i4>194</vt:i4>
      </vt:variant>
      <vt:variant>
        <vt:i4>0</vt:i4>
      </vt:variant>
      <vt:variant>
        <vt:i4>5</vt:i4>
      </vt:variant>
      <vt:variant>
        <vt:lpwstr/>
      </vt:variant>
      <vt:variant>
        <vt:lpwstr>_Toc61880866</vt:lpwstr>
      </vt:variant>
      <vt:variant>
        <vt:i4>1245240</vt:i4>
      </vt:variant>
      <vt:variant>
        <vt:i4>188</vt:i4>
      </vt:variant>
      <vt:variant>
        <vt:i4>0</vt:i4>
      </vt:variant>
      <vt:variant>
        <vt:i4>5</vt:i4>
      </vt:variant>
      <vt:variant>
        <vt:lpwstr/>
      </vt:variant>
      <vt:variant>
        <vt:lpwstr>_Toc61880865</vt:lpwstr>
      </vt:variant>
      <vt:variant>
        <vt:i4>1179704</vt:i4>
      </vt:variant>
      <vt:variant>
        <vt:i4>182</vt:i4>
      </vt:variant>
      <vt:variant>
        <vt:i4>0</vt:i4>
      </vt:variant>
      <vt:variant>
        <vt:i4>5</vt:i4>
      </vt:variant>
      <vt:variant>
        <vt:lpwstr/>
      </vt:variant>
      <vt:variant>
        <vt:lpwstr>_Toc61880864</vt:lpwstr>
      </vt:variant>
      <vt:variant>
        <vt:i4>1376312</vt:i4>
      </vt:variant>
      <vt:variant>
        <vt:i4>176</vt:i4>
      </vt:variant>
      <vt:variant>
        <vt:i4>0</vt:i4>
      </vt:variant>
      <vt:variant>
        <vt:i4>5</vt:i4>
      </vt:variant>
      <vt:variant>
        <vt:lpwstr/>
      </vt:variant>
      <vt:variant>
        <vt:lpwstr>_Toc61880863</vt:lpwstr>
      </vt:variant>
      <vt:variant>
        <vt:i4>1310776</vt:i4>
      </vt:variant>
      <vt:variant>
        <vt:i4>170</vt:i4>
      </vt:variant>
      <vt:variant>
        <vt:i4>0</vt:i4>
      </vt:variant>
      <vt:variant>
        <vt:i4>5</vt:i4>
      </vt:variant>
      <vt:variant>
        <vt:lpwstr/>
      </vt:variant>
      <vt:variant>
        <vt:lpwstr>_Toc61880862</vt:lpwstr>
      </vt:variant>
      <vt:variant>
        <vt:i4>1507384</vt:i4>
      </vt:variant>
      <vt:variant>
        <vt:i4>164</vt:i4>
      </vt:variant>
      <vt:variant>
        <vt:i4>0</vt:i4>
      </vt:variant>
      <vt:variant>
        <vt:i4>5</vt:i4>
      </vt:variant>
      <vt:variant>
        <vt:lpwstr/>
      </vt:variant>
      <vt:variant>
        <vt:lpwstr>_Toc61880861</vt:lpwstr>
      </vt:variant>
      <vt:variant>
        <vt:i4>1441848</vt:i4>
      </vt:variant>
      <vt:variant>
        <vt:i4>158</vt:i4>
      </vt:variant>
      <vt:variant>
        <vt:i4>0</vt:i4>
      </vt:variant>
      <vt:variant>
        <vt:i4>5</vt:i4>
      </vt:variant>
      <vt:variant>
        <vt:lpwstr/>
      </vt:variant>
      <vt:variant>
        <vt:lpwstr>_Toc61880860</vt:lpwstr>
      </vt:variant>
      <vt:variant>
        <vt:i4>2031675</vt:i4>
      </vt:variant>
      <vt:variant>
        <vt:i4>152</vt:i4>
      </vt:variant>
      <vt:variant>
        <vt:i4>0</vt:i4>
      </vt:variant>
      <vt:variant>
        <vt:i4>5</vt:i4>
      </vt:variant>
      <vt:variant>
        <vt:lpwstr/>
      </vt:variant>
      <vt:variant>
        <vt:lpwstr>_Toc61880859</vt:lpwstr>
      </vt:variant>
      <vt:variant>
        <vt:i4>1966139</vt:i4>
      </vt:variant>
      <vt:variant>
        <vt:i4>146</vt:i4>
      </vt:variant>
      <vt:variant>
        <vt:i4>0</vt:i4>
      </vt:variant>
      <vt:variant>
        <vt:i4>5</vt:i4>
      </vt:variant>
      <vt:variant>
        <vt:lpwstr/>
      </vt:variant>
      <vt:variant>
        <vt:lpwstr>_Toc61880858</vt:lpwstr>
      </vt:variant>
      <vt:variant>
        <vt:i4>1114171</vt:i4>
      </vt:variant>
      <vt:variant>
        <vt:i4>140</vt:i4>
      </vt:variant>
      <vt:variant>
        <vt:i4>0</vt:i4>
      </vt:variant>
      <vt:variant>
        <vt:i4>5</vt:i4>
      </vt:variant>
      <vt:variant>
        <vt:lpwstr/>
      </vt:variant>
      <vt:variant>
        <vt:lpwstr>_Toc61880857</vt:lpwstr>
      </vt:variant>
      <vt:variant>
        <vt:i4>1048635</vt:i4>
      </vt:variant>
      <vt:variant>
        <vt:i4>134</vt:i4>
      </vt:variant>
      <vt:variant>
        <vt:i4>0</vt:i4>
      </vt:variant>
      <vt:variant>
        <vt:i4>5</vt:i4>
      </vt:variant>
      <vt:variant>
        <vt:lpwstr/>
      </vt:variant>
      <vt:variant>
        <vt:lpwstr>_Toc61880856</vt:lpwstr>
      </vt:variant>
      <vt:variant>
        <vt:i4>1245243</vt:i4>
      </vt:variant>
      <vt:variant>
        <vt:i4>128</vt:i4>
      </vt:variant>
      <vt:variant>
        <vt:i4>0</vt:i4>
      </vt:variant>
      <vt:variant>
        <vt:i4>5</vt:i4>
      </vt:variant>
      <vt:variant>
        <vt:lpwstr/>
      </vt:variant>
      <vt:variant>
        <vt:lpwstr>_Toc61880855</vt:lpwstr>
      </vt:variant>
      <vt:variant>
        <vt:i4>1179707</vt:i4>
      </vt:variant>
      <vt:variant>
        <vt:i4>122</vt:i4>
      </vt:variant>
      <vt:variant>
        <vt:i4>0</vt:i4>
      </vt:variant>
      <vt:variant>
        <vt:i4>5</vt:i4>
      </vt:variant>
      <vt:variant>
        <vt:lpwstr/>
      </vt:variant>
      <vt:variant>
        <vt:lpwstr>_Toc61880854</vt:lpwstr>
      </vt:variant>
      <vt:variant>
        <vt:i4>1376315</vt:i4>
      </vt:variant>
      <vt:variant>
        <vt:i4>116</vt:i4>
      </vt:variant>
      <vt:variant>
        <vt:i4>0</vt:i4>
      </vt:variant>
      <vt:variant>
        <vt:i4>5</vt:i4>
      </vt:variant>
      <vt:variant>
        <vt:lpwstr/>
      </vt:variant>
      <vt:variant>
        <vt:lpwstr>_Toc61880853</vt:lpwstr>
      </vt:variant>
      <vt:variant>
        <vt:i4>1310779</vt:i4>
      </vt:variant>
      <vt:variant>
        <vt:i4>110</vt:i4>
      </vt:variant>
      <vt:variant>
        <vt:i4>0</vt:i4>
      </vt:variant>
      <vt:variant>
        <vt:i4>5</vt:i4>
      </vt:variant>
      <vt:variant>
        <vt:lpwstr/>
      </vt:variant>
      <vt:variant>
        <vt:lpwstr>_Toc61880852</vt:lpwstr>
      </vt:variant>
      <vt:variant>
        <vt:i4>1507387</vt:i4>
      </vt:variant>
      <vt:variant>
        <vt:i4>104</vt:i4>
      </vt:variant>
      <vt:variant>
        <vt:i4>0</vt:i4>
      </vt:variant>
      <vt:variant>
        <vt:i4>5</vt:i4>
      </vt:variant>
      <vt:variant>
        <vt:lpwstr/>
      </vt:variant>
      <vt:variant>
        <vt:lpwstr>_Toc61880851</vt:lpwstr>
      </vt:variant>
      <vt:variant>
        <vt:i4>1441851</vt:i4>
      </vt:variant>
      <vt:variant>
        <vt:i4>98</vt:i4>
      </vt:variant>
      <vt:variant>
        <vt:i4>0</vt:i4>
      </vt:variant>
      <vt:variant>
        <vt:i4>5</vt:i4>
      </vt:variant>
      <vt:variant>
        <vt:lpwstr/>
      </vt:variant>
      <vt:variant>
        <vt:lpwstr>_Toc61880850</vt:lpwstr>
      </vt:variant>
      <vt:variant>
        <vt:i4>2031674</vt:i4>
      </vt:variant>
      <vt:variant>
        <vt:i4>92</vt:i4>
      </vt:variant>
      <vt:variant>
        <vt:i4>0</vt:i4>
      </vt:variant>
      <vt:variant>
        <vt:i4>5</vt:i4>
      </vt:variant>
      <vt:variant>
        <vt:lpwstr/>
      </vt:variant>
      <vt:variant>
        <vt:lpwstr>_Toc61880849</vt:lpwstr>
      </vt:variant>
      <vt:variant>
        <vt:i4>1966138</vt:i4>
      </vt:variant>
      <vt:variant>
        <vt:i4>86</vt:i4>
      </vt:variant>
      <vt:variant>
        <vt:i4>0</vt:i4>
      </vt:variant>
      <vt:variant>
        <vt:i4>5</vt:i4>
      </vt:variant>
      <vt:variant>
        <vt:lpwstr/>
      </vt:variant>
      <vt:variant>
        <vt:lpwstr>_Toc61880848</vt:lpwstr>
      </vt:variant>
      <vt:variant>
        <vt:i4>1114170</vt:i4>
      </vt:variant>
      <vt:variant>
        <vt:i4>80</vt:i4>
      </vt:variant>
      <vt:variant>
        <vt:i4>0</vt:i4>
      </vt:variant>
      <vt:variant>
        <vt:i4>5</vt:i4>
      </vt:variant>
      <vt:variant>
        <vt:lpwstr/>
      </vt:variant>
      <vt:variant>
        <vt:lpwstr>_Toc61880847</vt:lpwstr>
      </vt:variant>
      <vt:variant>
        <vt:i4>1048634</vt:i4>
      </vt:variant>
      <vt:variant>
        <vt:i4>74</vt:i4>
      </vt:variant>
      <vt:variant>
        <vt:i4>0</vt:i4>
      </vt:variant>
      <vt:variant>
        <vt:i4>5</vt:i4>
      </vt:variant>
      <vt:variant>
        <vt:lpwstr/>
      </vt:variant>
      <vt:variant>
        <vt:lpwstr>_Toc61880846</vt:lpwstr>
      </vt:variant>
      <vt:variant>
        <vt:i4>1245242</vt:i4>
      </vt:variant>
      <vt:variant>
        <vt:i4>68</vt:i4>
      </vt:variant>
      <vt:variant>
        <vt:i4>0</vt:i4>
      </vt:variant>
      <vt:variant>
        <vt:i4>5</vt:i4>
      </vt:variant>
      <vt:variant>
        <vt:lpwstr/>
      </vt:variant>
      <vt:variant>
        <vt:lpwstr>_Toc61880845</vt:lpwstr>
      </vt:variant>
      <vt:variant>
        <vt:i4>1179706</vt:i4>
      </vt:variant>
      <vt:variant>
        <vt:i4>62</vt:i4>
      </vt:variant>
      <vt:variant>
        <vt:i4>0</vt:i4>
      </vt:variant>
      <vt:variant>
        <vt:i4>5</vt:i4>
      </vt:variant>
      <vt:variant>
        <vt:lpwstr/>
      </vt:variant>
      <vt:variant>
        <vt:lpwstr>_Toc61880844</vt:lpwstr>
      </vt:variant>
      <vt:variant>
        <vt:i4>1376314</vt:i4>
      </vt:variant>
      <vt:variant>
        <vt:i4>56</vt:i4>
      </vt:variant>
      <vt:variant>
        <vt:i4>0</vt:i4>
      </vt:variant>
      <vt:variant>
        <vt:i4>5</vt:i4>
      </vt:variant>
      <vt:variant>
        <vt:lpwstr/>
      </vt:variant>
      <vt:variant>
        <vt:lpwstr>_Toc61880843</vt:lpwstr>
      </vt:variant>
      <vt:variant>
        <vt:i4>1310778</vt:i4>
      </vt:variant>
      <vt:variant>
        <vt:i4>50</vt:i4>
      </vt:variant>
      <vt:variant>
        <vt:i4>0</vt:i4>
      </vt:variant>
      <vt:variant>
        <vt:i4>5</vt:i4>
      </vt:variant>
      <vt:variant>
        <vt:lpwstr/>
      </vt:variant>
      <vt:variant>
        <vt:lpwstr>_Toc61880842</vt:lpwstr>
      </vt:variant>
      <vt:variant>
        <vt:i4>1507386</vt:i4>
      </vt:variant>
      <vt:variant>
        <vt:i4>44</vt:i4>
      </vt:variant>
      <vt:variant>
        <vt:i4>0</vt:i4>
      </vt:variant>
      <vt:variant>
        <vt:i4>5</vt:i4>
      </vt:variant>
      <vt:variant>
        <vt:lpwstr/>
      </vt:variant>
      <vt:variant>
        <vt:lpwstr>_Toc61880841</vt:lpwstr>
      </vt:variant>
      <vt:variant>
        <vt:i4>1441850</vt:i4>
      </vt:variant>
      <vt:variant>
        <vt:i4>38</vt:i4>
      </vt:variant>
      <vt:variant>
        <vt:i4>0</vt:i4>
      </vt:variant>
      <vt:variant>
        <vt:i4>5</vt:i4>
      </vt:variant>
      <vt:variant>
        <vt:lpwstr/>
      </vt:variant>
      <vt:variant>
        <vt:lpwstr>_Toc61880840</vt:lpwstr>
      </vt:variant>
      <vt:variant>
        <vt:i4>2031677</vt:i4>
      </vt:variant>
      <vt:variant>
        <vt:i4>32</vt:i4>
      </vt:variant>
      <vt:variant>
        <vt:i4>0</vt:i4>
      </vt:variant>
      <vt:variant>
        <vt:i4>5</vt:i4>
      </vt:variant>
      <vt:variant>
        <vt:lpwstr/>
      </vt:variant>
      <vt:variant>
        <vt:lpwstr>_Toc61880839</vt:lpwstr>
      </vt:variant>
      <vt:variant>
        <vt:i4>1966141</vt:i4>
      </vt:variant>
      <vt:variant>
        <vt:i4>26</vt:i4>
      </vt:variant>
      <vt:variant>
        <vt:i4>0</vt:i4>
      </vt:variant>
      <vt:variant>
        <vt:i4>5</vt:i4>
      </vt:variant>
      <vt:variant>
        <vt:lpwstr/>
      </vt:variant>
      <vt:variant>
        <vt:lpwstr>_Toc61880838</vt:lpwstr>
      </vt:variant>
      <vt:variant>
        <vt:i4>1114173</vt:i4>
      </vt:variant>
      <vt:variant>
        <vt:i4>20</vt:i4>
      </vt:variant>
      <vt:variant>
        <vt:i4>0</vt:i4>
      </vt:variant>
      <vt:variant>
        <vt:i4>5</vt:i4>
      </vt:variant>
      <vt:variant>
        <vt:lpwstr/>
      </vt:variant>
      <vt:variant>
        <vt:lpwstr>_Toc61880837</vt:lpwstr>
      </vt:variant>
      <vt:variant>
        <vt:i4>1048637</vt:i4>
      </vt:variant>
      <vt:variant>
        <vt:i4>14</vt:i4>
      </vt:variant>
      <vt:variant>
        <vt:i4>0</vt:i4>
      </vt:variant>
      <vt:variant>
        <vt:i4>5</vt:i4>
      </vt:variant>
      <vt:variant>
        <vt:lpwstr/>
      </vt:variant>
      <vt:variant>
        <vt:lpwstr>_Toc61880836</vt:lpwstr>
      </vt:variant>
      <vt:variant>
        <vt:i4>1245245</vt:i4>
      </vt:variant>
      <vt:variant>
        <vt:i4>8</vt:i4>
      </vt:variant>
      <vt:variant>
        <vt:i4>0</vt:i4>
      </vt:variant>
      <vt:variant>
        <vt:i4>5</vt:i4>
      </vt:variant>
      <vt:variant>
        <vt:lpwstr/>
      </vt:variant>
      <vt:variant>
        <vt:lpwstr>_Toc61880835</vt:lpwstr>
      </vt:variant>
      <vt:variant>
        <vt:i4>1179709</vt:i4>
      </vt:variant>
      <vt:variant>
        <vt:i4>2</vt:i4>
      </vt:variant>
      <vt:variant>
        <vt:i4>0</vt:i4>
      </vt:variant>
      <vt:variant>
        <vt:i4>5</vt:i4>
      </vt:variant>
      <vt:variant>
        <vt:lpwstr/>
      </vt:variant>
      <vt:variant>
        <vt:lpwstr>_Toc61880834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BYLAWS</dc:title>
  <dc:subject>Example Rules CB / CP GCD</dc:subject>
  <dc:creator>Bill Couch</dc:creator>
  <cp:lastModifiedBy>Cathy Ribble</cp:lastModifiedBy>
  <cp:revision>2</cp:revision>
  <cp:lastPrinted>2017-01-19T15:17:00Z</cp:lastPrinted>
  <dcterms:created xsi:type="dcterms:W3CDTF">2017-11-12T11:26:00Z</dcterms:created>
  <dcterms:modified xsi:type="dcterms:W3CDTF">2017-11-12T11:26:00Z</dcterms:modified>
</cp:coreProperties>
</file>