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F80FA" w14:textId="21F3B430" w:rsidR="003F015B" w:rsidRDefault="003F015B" w:rsidP="003F01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F4040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Public Comment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on</w:t>
      </w:r>
    </w:p>
    <w:p w14:paraId="2554EB0A" w14:textId="1D546637" w:rsidR="00F40400" w:rsidRPr="00F40400" w:rsidRDefault="00F40400" w:rsidP="003F01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F4040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Proposed Desired Future Conditions</w:t>
      </w:r>
    </w:p>
    <w:p w14:paraId="006AC227" w14:textId="77777777" w:rsidR="003F015B" w:rsidRDefault="003F015B" w:rsidP="00F404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14:paraId="45C9B57A" w14:textId="730A9897" w:rsidR="00F40400" w:rsidRDefault="003F015B" w:rsidP="00F404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The Brazoria County Groundwater Conservation District is accepting Public Comments on the proposed Desired </w:t>
      </w:r>
      <w:r w:rsidRPr="00F40400">
        <w:rPr>
          <w:rFonts w:ascii="Arial" w:eastAsia="Times New Roman" w:hAnsi="Arial" w:cs="Arial"/>
          <w:color w:val="000000"/>
          <w:sz w:val="27"/>
          <w:szCs w:val="27"/>
        </w:rPr>
        <w:t>Future Conditions (DFCs)</w:t>
      </w:r>
      <w:r w:rsidR="0042217D" w:rsidRPr="0042217D">
        <w:t xml:space="preserve"> </w:t>
      </w:r>
      <w:r w:rsidR="00BF39C1" w:rsidRPr="00BF39C1">
        <w:rPr>
          <w:rFonts w:ascii="Arial" w:eastAsia="Times New Roman" w:hAnsi="Arial" w:cs="Arial"/>
          <w:color w:val="000000"/>
          <w:sz w:val="27"/>
          <w:szCs w:val="27"/>
        </w:rPr>
        <w:t>through</w:t>
      </w:r>
      <w:r w:rsidR="00BF39C1">
        <w:t xml:space="preserve"> </w:t>
      </w:r>
      <w:r w:rsidR="0042217D" w:rsidRPr="0042217D">
        <w:rPr>
          <w:rFonts w:ascii="Arial" w:eastAsia="Times New Roman" w:hAnsi="Arial" w:cs="Arial"/>
          <w:color w:val="000000"/>
          <w:sz w:val="27"/>
          <w:szCs w:val="27"/>
        </w:rPr>
        <w:t>Monday, July</w:t>
      </w:r>
      <w:r w:rsidR="0042217D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="0042217D" w:rsidRPr="0042217D">
        <w:rPr>
          <w:rFonts w:ascii="Arial" w:eastAsia="Times New Roman" w:hAnsi="Arial" w:cs="Arial"/>
          <w:color w:val="000000"/>
          <w:sz w:val="27"/>
          <w:szCs w:val="27"/>
        </w:rPr>
        <w:t>19, 2021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. </w:t>
      </w:r>
      <w:r w:rsidR="00F40400" w:rsidRPr="00F40400">
        <w:rPr>
          <w:rFonts w:ascii="Arial" w:eastAsia="Times New Roman" w:hAnsi="Arial" w:cs="Arial"/>
          <w:color w:val="000000"/>
          <w:sz w:val="27"/>
          <w:szCs w:val="27"/>
        </w:rPr>
        <w:t>District representatives for Groundwater Management Area 14 (GMA 14)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p</w:t>
      </w:r>
      <w:r w:rsidR="00F40400" w:rsidRPr="00F40400">
        <w:rPr>
          <w:rFonts w:ascii="Arial" w:eastAsia="Times New Roman" w:hAnsi="Arial" w:cs="Arial"/>
          <w:color w:val="000000"/>
          <w:sz w:val="27"/>
          <w:szCs w:val="27"/>
        </w:rPr>
        <w:t xml:space="preserve">roposed </w:t>
      </w:r>
      <w:r w:rsidR="0042217D">
        <w:rPr>
          <w:rFonts w:ascii="Arial" w:eastAsia="Times New Roman" w:hAnsi="Arial" w:cs="Arial"/>
          <w:color w:val="000000"/>
          <w:sz w:val="27"/>
          <w:szCs w:val="27"/>
        </w:rPr>
        <w:t xml:space="preserve">the following </w:t>
      </w:r>
      <w:r>
        <w:rPr>
          <w:rFonts w:ascii="Arial" w:eastAsia="Times New Roman" w:hAnsi="Arial" w:cs="Arial"/>
          <w:color w:val="000000"/>
          <w:sz w:val="27"/>
          <w:szCs w:val="27"/>
        </w:rPr>
        <w:t>DFCs</w:t>
      </w:r>
      <w:r w:rsidR="00F40400" w:rsidRPr="00F40400">
        <w:rPr>
          <w:rFonts w:ascii="Arial" w:eastAsia="Times New Roman" w:hAnsi="Arial" w:cs="Arial"/>
          <w:color w:val="000000"/>
          <w:sz w:val="27"/>
          <w:szCs w:val="27"/>
        </w:rPr>
        <w:t xml:space="preserve"> for relevant aquifers located within GMA 14,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including all of Brazoria County</w:t>
      </w:r>
      <w:r w:rsidR="0042217D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p w14:paraId="6882031A" w14:textId="5EBDF574" w:rsidR="0042217D" w:rsidRDefault="0042217D" w:rsidP="00F404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14:paraId="387E4A65" w14:textId="2C18FFB9" w:rsidR="0042217D" w:rsidRPr="00F40400" w:rsidRDefault="0042217D" w:rsidP="0042217D">
      <w:pPr>
        <w:spacing w:after="0" w:line="240" w:lineRule="auto"/>
        <w:ind w:left="720" w:right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42217D">
        <w:rPr>
          <w:rFonts w:ascii="Arial" w:eastAsia="Times New Roman" w:hAnsi="Arial" w:cs="Arial"/>
          <w:color w:val="000000"/>
          <w:sz w:val="27"/>
          <w:szCs w:val="27"/>
        </w:rPr>
        <w:t>In each county in GMA 14, no less th</w:t>
      </w:r>
      <w:r>
        <w:rPr>
          <w:rFonts w:ascii="Arial" w:eastAsia="Times New Roman" w:hAnsi="Arial" w:cs="Arial"/>
          <w:color w:val="000000"/>
          <w:sz w:val="27"/>
          <w:szCs w:val="27"/>
        </w:rPr>
        <w:t>a</w:t>
      </w:r>
      <w:r w:rsidRPr="0042217D">
        <w:rPr>
          <w:rFonts w:ascii="Arial" w:eastAsia="Times New Roman" w:hAnsi="Arial" w:cs="Arial"/>
          <w:color w:val="000000"/>
          <w:sz w:val="27"/>
          <w:szCs w:val="27"/>
        </w:rPr>
        <w:t>n 70 percent median available drawdown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42217D">
        <w:rPr>
          <w:rFonts w:ascii="Arial" w:eastAsia="Times New Roman" w:hAnsi="Arial" w:cs="Arial"/>
          <w:color w:val="000000"/>
          <w:sz w:val="27"/>
          <w:szCs w:val="27"/>
        </w:rPr>
        <w:t>remaining in 2080 and no more than an average of 1.0 additional foot of subsidence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42217D">
        <w:rPr>
          <w:rFonts w:ascii="Arial" w:eastAsia="Times New Roman" w:hAnsi="Arial" w:cs="Arial"/>
          <w:color w:val="000000"/>
          <w:sz w:val="27"/>
          <w:szCs w:val="27"/>
        </w:rPr>
        <w:t xml:space="preserve">between 2009 and 2080. The model simulation consistent with the above proposed DFCs was developed by using the Houston Area Groundwater </w:t>
      </w:r>
      <w:bookmarkStart w:id="0" w:name="_GoBack"/>
      <w:bookmarkEnd w:id="0"/>
      <w:r w:rsidRPr="0042217D">
        <w:rPr>
          <w:rFonts w:ascii="Arial" w:eastAsia="Times New Roman" w:hAnsi="Arial" w:cs="Arial"/>
          <w:color w:val="000000"/>
          <w:sz w:val="27"/>
          <w:szCs w:val="27"/>
        </w:rPr>
        <w:t>Model (HAGM) and adjusting the pumping distribution in each county starting with the distribution used in the 2016 round of joint planning in GMA 14.</w:t>
      </w:r>
    </w:p>
    <w:p w14:paraId="6643D0CD" w14:textId="77777777" w:rsidR="00F40400" w:rsidRPr="00F40400" w:rsidRDefault="00F40400" w:rsidP="00F4040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14:paraId="52AE2D40" w14:textId="374CF829" w:rsidR="00F40400" w:rsidRPr="00F40400" w:rsidRDefault="003F015B" w:rsidP="00F404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The Texas Water Code defines a DFC as </w:t>
      </w:r>
      <w:r w:rsidRPr="003F015B">
        <w:rPr>
          <w:rFonts w:ascii="Arial" w:eastAsia="Times New Roman" w:hAnsi="Arial" w:cs="Arial"/>
          <w:color w:val="000000"/>
          <w:sz w:val="27"/>
          <w:szCs w:val="27"/>
        </w:rPr>
        <w:t>a quantitative description of the desired condition of the groundwater resources in a management area at one or more specified future times.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Sec. 36.001(30), Water Code.</w:t>
      </w:r>
      <w:r w:rsidR="00F40400" w:rsidRPr="00F4040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</w:p>
    <w:p w14:paraId="7F0AD5D9" w14:textId="77777777" w:rsidR="00F40400" w:rsidRPr="00F40400" w:rsidRDefault="00F40400" w:rsidP="00F4040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14:paraId="036748D1" w14:textId="77777777" w:rsidR="00F40400" w:rsidRPr="00F40400" w:rsidRDefault="00BF39C1" w:rsidP="00F404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hyperlink r:id="rId4" w:tgtFrame="_blank" w:history="1">
        <w:r w:rsidR="00F40400" w:rsidRPr="003F015B">
          <w:rPr>
            <w:rFonts w:ascii="Arial" w:eastAsia="Times New Roman" w:hAnsi="Arial" w:cs="Arial"/>
            <w:color w:val="000000"/>
            <w:sz w:val="27"/>
            <w:szCs w:val="27"/>
          </w:rPr>
          <w:t>Those wishing to provide comment on the proposed DFCs may do so via e-mail: </w:t>
        </w:r>
      </w:hyperlink>
      <w:r w:rsidR="00F40400" w:rsidRPr="003F015B">
        <w:rPr>
          <w:rFonts w:ascii="Arial" w:eastAsia="Times New Roman" w:hAnsi="Arial" w:cs="Arial"/>
          <w:color w:val="000000"/>
          <w:sz w:val="27"/>
          <w:szCs w:val="27"/>
        </w:rPr>
        <w:t>beverlyh@brazoria-county.com,</w:t>
      </w:r>
      <w:r w:rsidR="00F40400" w:rsidRPr="00F40400">
        <w:rPr>
          <w:rFonts w:ascii="Arial" w:eastAsia="Times New Roman" w:hAnsi="Arial" w:cs="Arial"/>
          <w:color w:val="000000"/>
          <w:sz w:val="27"/>
          <w:szCs w:val="27"/>
        </w:rPr>
        <w:t xml:space="preserve"> or via USPS: Attn: </w:t>
      </w:r>
      <w:r w:rsidR="00F40400">
        <w:rPr>
          <w:rFonts w:ascii="Arial" w:eastAsia="Times New Roman" w:hAnsi="Arial" w:cs="Arial"/>
          <w:color w:val="000000"/>
          <w:sz w:val="27"/>
          <w:szCs w:val="27"/>
        </w:rPr>
        <w:t>Beverly Hopkins</w:t>
      </w:r>
      <w:r w:rsidR="00F40400" w:rsidRPr="00F40400">
        <w:rPr>
          <w:rFonts w:ascii="Arial" w:eastAsia="Times New Roman" w:hAnsi="Arial" w:cs="Arial"/>
          <w:color w:val="000000"/>
          <w:sz w:val="27"/>
          <w:szCs w:val="27"/>
        </w:rPr>
        <w:t xml:space="preserve">, General Manager, </w:t>
      </w:r>
      <w:r w:rsidR="00F40400">
        <w:rPr>
          <w:rFonts w:ascii="Arial" w:eastAsia="Times New Roman" w:hAnsi="Arial" w:cs="Arial"/>
          <w:color w:val="000000"/>
          <w:sz w:val="27"/>
          <w:szCs w:val="27"/>
        </w:rPr>
        <w:t>Brazoria County</w:t>
      </w:r>
      <w:r w:rsidR="00F40400" w:rsidRPr="00F40400">
        <w:rPr>
          <w:rFonts w:ascii="Arial" w:eastAsia="Times New Roman" w:hAnsi="Arial" w:cs="Arial"/>
          <w:color w:val="000000"/>
          <w:sz w:val="27"/>
          <w:szCs w:val="27"/>
        </w:rPr>
        <w:t xml:space="preserve"> GCD, </w:t>
      </w:r>
      <w:r w:rsidR="00F40400">
        <w:rPr>
          <w:rFonts w:ascii="Arial" w:eastAsia="Times New Roman" w:hAnsi="Arial" w:cs="Arial"/>
          <w:color w:val="000000"/>
          <w:sz w:val="27"/>
          <w:szCs w:val="27"/>
        </w:rPr>
        <w:t xml:space="preserve">111 E. Locust Ste. 140, Angleton </w:t>
      </w:r>
      <w:r w:rsidR="00F40400" w:rsidRPr="00F40400">
        <w:rPr>
          <w:rFonts w:ascii="Arial" w:eastAsia="Times New Roman" w:hAnsi="Arial" w:cs="Arial"/>
          <w:color w:val="000000"/>
          <w:sz w:val="27"/>
          <w:szCs w:val="27"/>
        </w:rPr>
        <w:t>Texas 7</w:t>
      </w:r>
      <w:r w:rsidR="00F40400">
        <w:rPr>
          <w:rFonts w:ascii="Arial" w:eastAsia="Times New Roman" w:hAnsi="Arial" w:cs="Arial"/>
          <w:color w:val="000000"/>
          <w:sz w:val="27"/>
          <w:szCs w:val="27"/>
        </w:rPr>
        <w:t>7515. For more information, call (979</w:t>
      </w:r>
      <w:r w:rsidR="00F40400" w:rsidRPr="00F40400">
        <w:rPr>
          <w:rFonts w:ascii="Arial" w:eastAsia="Times New Roman" w:hAnsi="Arial" w:cs="Arial"/>
          <w:color w:val="000000"/>
          <w:sz w:val="27"/>
          <w:szCs w:val="27"/>
        </w:rPr>
        <w:t xml:space="preserve">) </w:t>
      </w:r>
      <w:r w:rsidR="00F40400">
        <w:rPr>
          <w:rFonts w:ascii="Arial" w:eastAsia="Times New Roman" w:hAnsi="Arial" w:cs="Arial"/>
          <w:color w:val="000000"/>
          <w:sz w:val="27"/>
          <w:szCs w:val="27"/>
        </w:rPr>
        <w:t>864-1078</w:t>
      </w:r>
      <w:r w:rsidR="00F40400" w:rsidRPr="00F40400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14:paraId="2C61241D" w14:textId="77777777" w:rsidR="00F40400" w:rsidRPr="00F40400" w:rsidRDefault="00F40400" w:rsidP="003F01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14:paraId="4A46EB46" w14:textId="77777777" w:rsidR="00507887" w:rsidRDefault="00507887"/>
    <w:sectPr w:rsidR="00507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1tbCwNLe0NDIzs7RQ0lEKTi0uzszPAykwrAUALnJB6iwAAAA="/>
  </w:docVars>
  <w:rsids>
    <w:rsidRoot w:val="00F40400"/>
    <w:rsid w:val="003F015B"/>
    <w:rsid w:val="0042217D"/>
    <w:rsid w:val="00507887"/>
    <w:rsid w:val="00A40779"/>
    <w:rsid w:val="00BF39C1"/>
    <w:rsid w:val="00F4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30A9E"/>
  <w15:chartTrackingRefBased/>
  <w15:docId w15:val="{E91A8A40-7B59-410E-A483-7FE00A74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0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4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4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0400"/>
    <w:rPr>
      <w:color w:val="0000FF"/>
      <w:u w:val="single"/>
    </w:rPr>
  </w:style>
  <w:style w:type="paragraph" w:customStyle="1" w:styleId="s2">
    <w:name w:val="s2"/>
    <w:basedOn w:val="Normal"/>
    <w:rsid w:val="00F4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3"/>
    <w:basedOn w:val="Normal"/>
    <w:rsid w:val="00F4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98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93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martin@setgc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Hopkins</dc:creator>
  <cp:keywords/>
  <dc:description/>
  <cp:lastModifiedBy>Beverly Hopkins</cp:lastModifiedBy>
  <cp:revision>2</cp:revision>
  <dcterms:created xsi:type="dcterms:W3CDTF">2021-06-01T14:31:00Z</dcterms:created>
  <dcterms:modified xsi:type="dcterms:W3CDTF">2021-06-01T14:31:00Z</dcterms:modified>
</cp:coreProperties>
</file>