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99A92" w14:textId="75EA71AE" w:rsidR="00194890" w:rsidRPr="002C24D8" w:rsidRDefault="00D960E0" w:rsidP="002C24D8">
      <w:pPr>
        <w:rPr>
          <w:rFonts w:ascii="Impact" w:hAnsi="Impact" w:cs="Lucida Sans Unicode"/>
          <w:b/>
          <w:color w:val="333399"/>
          <w:sz w:val="36"/>
          <w:szCs w:val="36"/>
        </w:rPr>
      </w:pPr>
      <w:r w:rsidRPr="002C24D8">
        <w:rPr>
          <w:rFonts w:ascii="Impact" w:hAnsi="Impact" w:cs="Lucida Sans Unicode"/>
          <w:b/>
          <w:noProof/>
          <w:color w:val="333399"/>
          <w:sz w:val="36"/>
          <w:szCs w:val="36"/>
        </w:rPr>
        <w:drawing>
          <wp:anchor distT="0" distB="0" distL="114300" distR="114300" simplePos="0" relativeHeight="251657728" behindDoc="1" locked="0" layoutInCell="1" allowOverlap="1" wp14:anchorId="2D7D9897" wp14:editId="26DC8BC3">
            <wp:simplePos x="0" y="0"/>
            <wp:positionH relativeFrom="column">
              <wp:posOffset>4229100</wp:posOffset>
            </wp:positionH>
            <wp:positionV relativeFrom="paragraph">
              <wp:posOffset>-571500</wp:posOffset>
            </wp:positionV>
            <wp:extent cx="1778000" cy="1775460"/>
            <wp:effectExtent l="0" t="0" r="0" b="0"/>
            <wp:wrapTight wrapText="bothSides">
              <wp:wrapPolygon edited="0">
                <wp:start x="0" y="0"/>
                <wp:lineTo x="0" y="21322"/>
                <wp:lineTo x="21291" y="21322"/>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9672" t="32004" r="42389" b="12802"/>
                    <a:stretch>
                      <a:fillRect/>
                    </a:stretch>
                  </pic:blipFill>
                  <pic:spPr bwMode="auto">
                    <a:xfrm>
                      <a:off x="0" y="0"/>
                      <a:ext cx="1778000" cy="177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D9F" w:rsidRPr="002C24D8">
        <w:rPr>
          <w:rFonts w:ascii="Impact" w:hAnsi="Impact" w:cs="Lucida Sans Unicode"/>
          <w:b/>
          <w:color w:val="333399"/>
          <w:sz w:val="36"/>
          <w:szCs w:val="36"/>
        </w:rPr>
        <w:t xml:space="preserve">BRAZORIA </w:t>
      </w:r>
      <w:smartTag w:uri="urn:schemas-microsoft-com:office:smarttags" w:element="place">
        <w:smartTag w:uri="urn:schemas-microsoft-com:office:smarttags" w:element="PlaceType">
          <w:r w:rsidR="00920D9F" w:rsidRPr="002C24D8">
            <w:rPr>
              <w:rFonts w:ascii="Impact" w:hAnsi="Impact" w:cs="Lucida Sans Unicode"/>
              <w:b/>
              <w:color w:val="333399"/>
              <w:sz w:val="36"/>
              <w:szCs w:val="36"/>
            </w:rPr>
            <w:t>COUNTY</w:t>
          </w:r>
        </w:smartTag>
        <w:r w:rsidR="00920D9F" w:rsidRPr="002C24D8">
          <w:rPr>
            <w:rFonts w:ascii="Impact" w:hAnsi="Impact" w:cs="Lucida Sans Unicode"/>
            <w:b/>
            <w:color w:val="333399"/>
            <w:sz w:val="36"/>
            <w:szCs w:val="36"/>
          </w:rPr>
          <w:t xml:space="preserve"> </w:t>
        </w:r>
        <w:smartTag w:uri="urn:schemas-microsoft-com:office:smarttags" w:element="PlaceName">
          <w:r w:rsidR="00103D01" w:rsidRPr="002C24D8">
            <w:rPr>
              <w:rFonts w:ascii="Impact" w:hAnsi="Impact" w:cs="Lucida Sans Unicode"/>
              <w:b/>
              <w:color w:val="333399"/>
              <w:sz w:val="36"/>
              <w:szCs w:val="36"/>
            </w:rPr>
            <w:t>GR</w:t>
          </w:r>
          <w:r w:rsidR="00920D9F" w:rsidRPr="002C24D8">
            <w:rPr>
              <w:rFonts w:ascii="Impact" w:hAnsi="Impact" w:cs="Lucida Sans Unicode"/>
              <w:b/>
              <w:color w:val="333399"/>
              <w:sz w:val="36"/>
              <w:szCs w:val="36"/>
            </w:rPr>
            <w:t>OUNDWATER</w:t>
          </w:r>
        </w:smartTag>
      </w:smartTag>
      <w:r w:rsidR="00920D9F" w:rsidRPr="002C24D8">
        <w:rPr>
          <w:rFonts w:ascii="Impact" w:hAnsi="Impact" w:cs="Lucida Sans Unicode"/>
          <w:b/>
          <w:color w:val="333399"/>
          <w:sz w:val="36"/>
          <w:szCs w:val="36"/>
        </w:rPr>
        <w:t xml:space="preserve"> </w:t>
      </w:r>
    </w:p>
    <w:p w14:paraId="07ABAB29" w14:textId="77777777" w:rsidR="00826894" w:rsidRPr="002C24D8" w:rsidRDefault="00920D9F" w:rsidP="002C24D8">
      <w:pPr>
        <w:rPr>
          <w:rFonts w:ascii="Impact" w:hAnsi="Impact"/>
          <w:b/>
          <w:color w:val="333399"/>
          <w:sz w:val="36"/>
          <w:szCs w:val="36"/>
        </w:rPr>
      </w:pPr>
      <w:r w:rsidRPr="002C24D8">
        <w:rPr>
          <w:rFonts w:ascii="Impact" w:hAnsi="Impact" w:cs="Lucida Sans Unicode"/>
          <w:b/>
          <w:color w:val="333399"/>
          <w:sz w:val="36"/>
          <w:szCs w:val="36"/>
        </w:rPr>
        <w:t>CONSERVATION DISTRICT</w:t>
      </w:r>
    </w:p>
    <w:p w14:paraId="5FD1E862" w14:textId="77777777" w:rsidR="00A142B3" w:rsidRPr="00562839" w:rsidRDefault="00A142B3" w:rsidP="00A142B3">
      <w:pPr>
        <w:rPr>
          <w:rFonts w:ascii="Franklin Gothic Medium" w:hAnsi="Franklin Gothic Medium"/>
          <w:b/>
          <w:color w:val="000080"/>
          <w:sz w:val="20"/>
          <w:szCs w:val="20"/>
        </w:rPr>
      </w:pPr>
    </w:p>
    <w:p w14:paraId="12CCE30D" w14:textId="77777777" w:rsidR="00103D01" w:rsidRPr="001E1F13" w:rsidRDefault="00FD2DEB" w:rsidP="00A142B3">
      <w:pPr>
        <w:jc w:val="center"/>
        <w:rPr>
          <w:rFonts w:ascii="Franklin Gothic Medium" w:hAnsi="Franklin Gothic Medium"/>
          <w:b/>
          <w:color w:val="0000FF"/>
          <w:sz w:val="18"/>
          <w:szCs w:val="18"/>
        </w:rPr>
      </w:pPr>
      <w:smartTag w:uri="urn:schemas-microsoft-com:office:smarttags" w:element="address">
        <w:smartTag w:uri="urn:schemas-microsoft-com:office:smarttags" w:element="Street">
          <w:r w:rsidRPr="001E1F13">
            <w:rPr>
              <w:rFonts w:ascii="Franklin Gothic Medium" w:hAnsi="Franklin Gothic Medium"/>
              <w:b/>
              <w:color w:val="0000FF"/>
              <w:sz w:val="18"/>
              <w:szCs w:val="18"/>
            </w:rPr>
            <w:t>451 N. Velasco Street, Suite 140</w:t>
          </w:r>
        </w:smartTag>
        <w:r w:rsidR="00920D9F" w:rsidRPr="001E1F13">
          <w:rPr>
            <w:rFonts w:ascii="Franklin Gothic Medium" w:hAnsi="Franklin Gothic Medium"/>
            <w:b/>
            <w:color w:val="0000FF"/>
            <w:sz w:val="18"/>
            <w:szCs w:val="18"/>
          </w:rPr>
          <w:t xml:space="preserve">, </w:t>
        </w:r>
        <w:smartTag w:uri="urn:schemas-microsoft-com:office:smarttags" w:element="City">
          <w:r w:rsidR="00920D9F" w:rsidRPr="001E1F13">
            <w:rPr>
              <w:rFonts w:ascii="Franklin Gothic Medium" w:hAnsi="Franklin Gothic Medium"/>
              <w:b/>
              <w:color w:val="0000FF"/>
              <w:sz w:val="18"/>
              <w:szCs w:val="18"/>
            </w:rPr>
            <w:t>Angleton</w:t>
          </w:r>
        </w:smartTag>
        <w:r w:rsidR="00920D9F" w:rsidRPr="001E1F13">
          <w:rPr>
            <w:rFonts w:ascii="Franklin Gothic Medium" w:hAnsi="Franklin Gothic Medium"/>
            <w:b/>
            <w:color w:val="0000FF"/>
            <w:sz w:val="18"/>
            <w:szCs w:val="18"/>
          </w:rPr>
          <w:t xml:space="preserve">, </w:t>
        </w:r>
        <w:smartTag w:uri="urn:schemas-microsoft-com:office:smarttags" w:element="State">
          <w:r w:rsidR="00920D9F" w:rsidRPr="001E1F13">
            <w:rPr>
              <w:rFonts w:ascii="Franklin Gothic Medium" w:hAnsi="Franklin Gothic Medium"/>
              <w:b/>
              <w:color w:val="0000FF"/>
              <w:sz w:val="18"/>
              <w:szCs w:val="18"/>
            </w:rPr>
            <w:t>T</w:t>
          </w:r>
          <w:r w:rsidR="00826894" w:rsidRPr="001E1F13">
            <w:rPr>
              <w:rFonts w:ascii="Franklin Gothic Medium" w:hAnsi="Franklin Gothic Medium"/>
              <w:b/>
              <w:color w:val="0000FF"/>
              <w:sz w:val="18"/>
              <w:szCs w:val="18"/>
            </w:rPr>
            <w:t>exas</w:t>
          </w:r>
        </w:smartTag>
        <w:r w:rsidR="00920D9F" w:rsidRPr="001E1F13">
          <w:rPr>
            <w:rFonts w:ascii="Franklin Gothic Medium" w:hAnsi="Franklin Gothic Medium"/>
            <w:b/>
            <w:color w:val="0000FF"/>
            <w:sz w:val="18"/>
            <w:szCs w:val="18"/>
          </w:rPr>
          <w:t xml:space="preserve"> </w:t>
        </w:r>
        <w:smartTag w:uri="urn:schemas-microsoft-com:office:smarttags" w:element="PostalCode">
          <w:r w:rsidR="00826894" w:rsidRPr="001E1F13">
            <w:rPr>
              <w:rFonts w:ascii="Franklin Gothic Medium" w:hAnsi="Franklin Gothic Medium"/>
              <w:b/>
              <w:color w:val="0000FF"/>
              <w:sz w:val="18"/>
              <w:szCs w:val="18"/>
            </w:rPr>
            <w:t>7</w:t>
          </w:r>
          <w:r w:rsidR="00920D9F" w:rsidRPr="001E1F13">
            <w:rPr>
              <w:rFonts w:ascii="Franklin Gothic Medium" w:hAnsi="Franklin Gothic Medium"/>
              <w:b/>
              <w:color w:val="0000FF"/>
              <w:sz w:val="18"/>
              <w:szCs w:val="18"/>
            </w:rPr>
            <w:t>7515</w:t>
          </w:r>
        </w:smartTag>
      </w:smartTag>
    </w:p>
    <w:p w14:paraId="592F2F54" w14:textId="77777777" w:rsidR="00A142B3" w:rsidRPr="001E1F13" w:rsidRDefault="00A142B3" w:rsidP="00A142B3">
      <w:pPr>
        <w:rPr>
          <w:rFonts w:ascii="Franklin Gothic Medium" w:hAnsi="Franklin Gothic Medium"/>
          <w:b/>
          <w:color w:val="0000FF"/>
          <w:sz w:val="18"/>
          <w:szCs w:val="18"/>
        </w:rPr>
      </w:pPr>
    </w:p>
    <w:p w14:paraId="02379FE8" w14:textId="77777777" w:rsidR="00826894" w:rsidRPr="001E1F13" w:rsidRDefault="00920D9F" w:rsidP="00A142B3">
      <w:pPr>
        <w:jc w:val="center"/>
        <w:rPr>
          <w:rFonts w:ascii="Franklin Gothic Medium" w:hAnsi="Franklin Gothic Medium"/>
          <w:b/>
          <w:color w:val="0000FF"/>
          <w:sz w:val="18"/>
          <w:szCs w:val="18"/>
        </w:rPr>
      </w:pPr>
      <w:r w:rsidRPr="001E1F13">
        <w:rPr>
          <w:rFonts w:ascii="Franklin Gothic Medium" w:hAnsi="Franklin Gothic Medium"/>
          <w:b/>
          <w:color w:val="0000FF"/>
          <w:sz w:val="18"/>
          <w:szCs w:val="18"/>
        </w:rPr>
        <w:t>Mailing Address:</w:t>
      </w:r>
      <w:r w:rsidRPr="001E1F13">
        <w:rPr>
          <w:rFonts w:ascii="Franklin Gothic Medium" w:hAnsi="Franklin Gothic Medium"/>
          <w:b/>
          <w:color w:val="0000FF"/>
          <w:sz w:val="18"/>
          <w:szCs w:val="18"/>
        </w:rPr>
        <w:tab/>
        <w:t xml:space="preserve">111 E. Locust, Bldg. A-29, </w:t>
      </w:r>
      <w:smartTag w:uri="urn:schemas-microsoft-com:office:smarttags" w:element="address">
        <w:smartTag w:uri="urn:schemas-microsoft-com:office:smarttags" w:element="Street">
          <w:r w:rsidRPr="001E1F13">
            <w:rPr>
              <w:rFonts w:ascii="Franklin Gothic Medium" w:hAnsi="Franklin Gothic Medium"/>
              <w:b/>
              <w:color w:val="0000FF"/>
              <w:sz w:val="18"/>
              <w:szCs w:val="18"/>
            </w:rPr>
            <w:t>Suite</w:t>
          </w:r>
        </w:smartTag>
        <w:r w:rsidR="00FD2DEB" w:rsidRPr="001E1F13">
          <w:rPr>
            <w:rFonts w:ascii="Franklin Gothic Medium" w:hAnsi="Franklin Gothic Medium"/>
            <w:b/>
            <w:color w:val="0000FF"/>
            <w:sz w:val="18"/>
            <w:szCs w:val="18"/>
          </w:rPr>
          <w:t xml:space="preserve"> 140</w:t>
        </w:r>
      </w:smartTag>
      <w:r w:rsidR="00CB320C" w:rsidRPr="001E1F13">
        <w:rPr>
          <w:rFonts w:ascii="Franklin Gothic Medium" w:hAnsi="Franklin Gothic Medium"/>
          <w:b/>
          <w:color w:val="0000FF"/>
          <w:sz w:val="18"/>
          <w:szCs w:val="18"/>
        </w:rPr>
        <w:t>,</w:t>
      </w:r>
      <w:r w:rsidR="00A142B3" w:rsidRPr="001E1F13">
        <w:rPr>
          <w:rFonts w:ascii="Franklin Gothic Medium" w:hAnsi="Franklin Gothic Medium"/>
          <w:b/>
          <w:color w:val="0000FF"/>
          <w:sz w:val="18"/>
          <w:szCs w:val="18"/>
        </w:rPr>
        <w:t xml:space="preserve"> </w:t>
      </w:r>
      <w:smartTag w:uri="urn:schemas-microsoft-com:office:smarttags" w:element="place">
        <w:smartTag w:uri="urn:schemas-microsoft-com:office:smarttags" w:element="City">
          <w:r w:rsidR="00826894" w:rsidRPr="001E1F13">
            <w:rPr>
              <w:rFonts w:ascii="Franklin Gothic Medium" w:hAnsi="Franklin Gothic Medium"/>
              <w:b/>
              <w:color w:val="0000FF"/>
              <w:sz w:val="18"/>
              <w:szCs w:val="18"/>
            </w:rPr>
            <w:t>Angleton</w:t>
          </w:r>
        </w:smartTag>
        <w:r w:rsidR="00826894" w:rsidRPr="001E1F13">
          <w:rPr>
            <w:rFonts w:ascii="Franklin Gothic Medium" w:hAnsi="Franklin Gothic Medium"/>
            <w:b/>
            <w:color w:val="0000FF"/>
            <w:sz w:val="18"/>
            <w:szCs w:val="18"/>
          </w:rPr>
          <w:t xml:space="preserve">, </w:t>
        </w:r>
        <w:smartTag w:uri="urn:schemas-microsoft-com:office:smarttags" w:element="State">
          <w:r w:rsidR="00826894" w:rsidRPr="001E1F13">
            <w:rPr>
              <w:rFonts w:ascii="Franklin Gothic Medium" w:hAnsi="Franklin Gothic Medium"/>
              <w:b/>
              <w:color w:val="0000FF"/>
              <w:sz w:val="18"/>
              <w:szCs w:val="18"/>
            </w:rPr>
            <w:t>Texas</w:t>
          </w:r>
        </w:smartTag>
        <w:r w:rsidR="00826894" w:rsidRPr="001E1F13">
          <w:rPr>
            <w:rFonts w:ascii="Franklin Gothic Medium" w:hAnsi="Franklin Gothic Medium"/>
            <w:b/>
            <w:color w:val="0000FF"/>
            <w:sz w:val="18"/>
            <w:szCs w:val="18"/>
          </w:rPr>
          <w:t xml:space="preserve"> </w:t>
        </w:r>
        <w:smartTag w:uri="urn:schemas-microsoft-com:office:smarttags" w:element="PostalCode">
          <w:r w:rsidR="00826894" w:rsidRPr="001E1F13">
            <w:rPr>
              <w:rFonts w:ascii="Franklin Gothic Medium" w:hAnsi="Franklin Gothic Medium"/>
              <w:b/>
              <w:color w:val="0000FF"/>
              <w:sz w:val="18"/>
              <w:szCs w:val="18"/>
            </w:rPr>
            <w:t>77515</w:t>
          </w:r>
        </w:smartTag>
      </w:smartTag>
    </w:p>
    <w:p w14:paraId="2AFE3A75" w14:textId="6927F6D3" w:rsidR="00A142B3" w:rsidRDefault="00A142B3" w:rsidP="00A142B3">
      <w:pPr>
        <w:jc w:val="center"/>
        <w:rPr>
          <w:rFonts w:ascii="Franklin Gothic Medium" w:hAnsi="Franklin Gothic Medium"/>
          <w:b/>
          <w:sz w:val="18"/>
          <w:szCs w:val="18"/>
        </w:rPr>
      </w:pPr>
    </w:p>
    <w:p w14:paraId="3D34FE0E" w14:textId="35032D2A" w:rsidR="00E7757C" w:rsidRPr="00E7757C" w:rsidRDefault="00E7757C" w:rsidP="00E7757C">
      <w:pPr>
        <w:rPr>
          <w:rFonts w:ascii="Franklin Gothic Medium" w:hAnsi="Franklin Gothic Medium"/>
          <w:sz w:val="18"/>
          <w:szCs w:val="18"/>
        </w:rPr>
      </w:pPr>
    </w:p>
    <w:p w14:paraId="55E86213" w14:textId="4F07471F" w:rsidR="00E7757C" w:rsidRPr="00E7757C" w:rsidRDefault="00E7757C" w:rsidP="00E7757C">
      <w:pPr>
        <w:rPr>
          <w:rFonts w:ascii="Franklin Gothic Medium" w:hAnsi="Franklin Gothic Medium"/>
          <w:sz w:val="18"/>
          <w:szCs w:val="18"/>
        </w:rPr>
      </w:pPr>
    </w:p>
    <w:p w14:paraId="761576AA" w14:textId="111B2EB0" w:rsidR="00A63A94" w:rsidRDefault="00D960E0" w:rsidP="00A142B3">
      <w:pPr>
        <w:jc w:val="both"/>
        <w:rPr>
          <w:rFonts w:ascii="Franklin Gothic Medium" w:hAnsi="Franklin Gothic Medium"/>
          <w:b/>
          <w:sz w:val="18"/>
          <w:szCs w:val="18"/>
        </w:rPr>
      </w:pPr>
      <w:r w:rsidRPr="002C24D8">
        <w:rPr>
          <w:rFonts w:ascii="Franklin Gothic Medium" w:hAnsi="Franklin Gothic Medium"/>
          <w:b/>
          <w:noProof/>
          <w:sz w:val="18"/>
          <w:szCs w:val="18"/>
        </w:rPr>
        <w:drawing>
          <wp:inline distT="0" distB="0" distL="0" distR="0" wp14:anchorId="4653AAE7" wp14:editId="05405C22">
            <wp:extent cx="5713730" cy="7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730" cy="74295"/>
                    </a:xfrm>
                    <a:prstGeom prst="rect">
                      <a:avLst/>
                    </a:prstGeom>
                    <a:noFill/>
                    <a:ln>
                      <a:noFill/>
                    </a:ln>
                  </pic:spPr>
                </pic:pic>
              </a:graphicData>
            </a:graphic>
          </wp:inline>
        </w:drawing>
      </w:r>
    </w:p>
    <w:p w14:paraId="307658A3" w14:textId="77777777" w:rsidR="00070FC7" w:rsidRDefault="00070FC7" w:rsidP="00A142B3">
      <w:pPr>
        <w:jc w:val="both"/>
        <w:rPr>
          <w:rFonts w:ascii="Franklin Gothic Medium" w:hAnsi="Franklin Gothic Medium"/>
          <w:b/>
          <w:sz w:val="18"/>
          <w:szCs w:val="18"/>
        </w:rPr>
      </w:pPr>
    </w:p>
    <w:p w14:paraId="473328E0" w14:textId="77777777" w:rsidR="00FA1E5A" w:rsidRDefault="00FA1E5A" w:rsidP="003D5037">
      <w:pPr>
        <w:jc w:val="both"/>
        <w:rPr>
          <w:rFonts w:ascii="Century Gothic" w:hAnsi="Century Gothic" w:cs="Arial"/>
          <w:b/>
          <w:sz w:val="22"/>
          <w:szCs w:val="22"/>
        </w:rPr>
      </w:pPr>
    </w:p>
    <w:p w14:paraId="10B3F40B" w14:textId="77777777" w:rsidR="00075A8C" w:rsidRDefault="00075A8C" w:rsidP="00075A8C">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NOTICE OF PUBLIC HEARING MEETING FOR</w:t>
      </w:r>
    </w:p>
    <w:p w14:paraId="62A5F53A" w14:textId="77777777" w:rsidR="00075A8C" w:rsidRDefault="00075A8C" w:rsidP="00075A8C">
      <w:pPr>
        <w:autoSpaceDE w:val="0"/>
        <w:autoSpaceDN w:val="0"/>
        <w:adjustRightInd w:val="0"/>
        <w:jc w:val="center"/>
        <w:rPr>
          <w:rFonts w:ascii="TimesNewRomanPS-BoldMT" w:hAnsi="TimesNewRomanPS-BoldMT" w:cs="TimesNewRomanPS-BoldMT"/>
          <w:b/>
          <w:bCs/>
          <w:sz w:val="22"/>
          <w:szCs w:val="22"/>
        </w:rPr>
      </w:pPr>
      <w:r>
        <w:rPr>
          <w:rFonts w:ascii="TimesNewRomanPS-BoldMT" w:hAnsi="TimesNewRomanPS-BoldMT" w:cs="TimesNewRomanPS-BoldMT"/>
          <w:b/>
          <w:bCs/>
          <w:sz w:val="22"/>
          <w:szCs w:val="22"/>
        </w:rPr>
        <w:t>BRAZORIA COUNTY GROUNDWATER CONSERVATION DISTRICT</w:t>
      </w:r>
    </w:p>
    <w:p w14:paraId="13BDAADC" w14:textId="0FED0A1E" w:rsidR="00075A8C" w:rsidRPr="00075A8C" w:rsidRDefault="00C14094" w:rsidP="00075A8C">
      <w:pPr>
        <w:autoSpaceDE w:val="0"/>
        <w:autoSpaceDN w:val="0"/>
        <w:adjustRightInd w:val="0"/>
        <w:jc w:val="center"/>
        <w:rPr>
          <w:rFonts w:ascii="TimesNewRomanPS-BoldMT" w:hAnsi="TimesNewRomanPS-BoldMT" w:cs="TimesNewRomanPS-BoldMT"/>
          <w:b/>
          <w:bCs/>
          <w:color w:val="FF0000"/>
          <w:sz w:val="22"/>
          <w:szCs w:val="22"/>
        </w:rPr>
      </w:pPr>
      <w:r w:rsidRPr="00C14094">
        <w:rPr>
          <w:rFonts w:ascii="TimesNewRomanPS-BoldMT" w:hAnsi="TimesNewRomanPS-BoldMT" w:cs="TimesNewRomanPS-BoldMT"/>
          <w:b/>
          <w:bCs/>
          <w:sz w:val="22"/>
          <w:szCs w:val="22"/>
        </w:rPr>
        <w:t>July 19, 2021</w:t>
      </w:r>
    </w:p>
    <w:p w14:paraId="6E5065E7" w14:textId="77777777" w:rsidR="00075A8C" w:rsidRDefault="00075A8C" w:rsidP="00075A8C">
      <w:pPr>
        <w:autoSpaceDE w:val="0"/>
        <w:autoSpaceDN w:val="0"/>
        <w:adjustRightInd w:val="0"/>
        <w:rPr>
          <w:rFonts w:ascii="TimesNewRomanPS-BoldMT" w:hAnsi="TimesNewRomanPS-BoldMT" w:cs="TimesNewRomanPS-BoldMT"/>
          <w:b/>
          <w:bCs/>
          <w:sz w:val="22"/>
          <w:szCs w:val="22"/>
        </w:rPr>
      </w:pPr>
    </w:p>
    <w:p w14:paraId="1D6240A9" w14:textId="77777777" w:rsidR="00075A8C" w:rsidRDefault="00075A8C" w:rsidP="00075A8C">
      <w:pPr>
        <w:autoSpaceDE w:val="0"/>
        <w:autoSpaceDN w:val="0"/>
        <w:adjustRightInd w:val="0"/>
        <w:rPr>
          <w:rFonts w:ascii="TimesNewRomanPSMT" w:hAnsi="TimesNewRomanPSMT" w:cs="TimesNewRomanPSMT"/>
          <w:sz w:val="22"/>
          <w:szCs w:val="22"/>
        </w:rPr>
      </w:pPr>
      <w:r>
        <w:rPr>
          <w:rFonts w:ascii="TimesNewRomanPS-BoldMT" w:hAnsi="TimesNewRomanPS-BoldMT" w:cs="TimesNewRomanPS-BoldMT"/>
          <w:b/>
          <w:bCs/>
          <w:sz w:val="22"/>
          <w:szCs w:val="22"/>
        </w:rPr>
        <w:t xml:space="preserve">NOTICE IS HEREBY GIVEN </w:t>
      </w:r>
      <w:r>
        <w:rPr>
          <w:rFonts w:ascii="TimesNewRomanPSMT" w:hAnsi="TimesNewRomanPSMT" w:cs="TimesNewRomanPSMT"/>
          <w:sz w:val="22"/>
          <w:szCs w:val="22"/>
        </w:rPr>
        <w:t>to all interested persons within Brazoria County, Texas.</w:t>
      </w:r>
    </w:p>
    <w:p w14:paraId="5D57630B" w14:textId="77777777" w:rsidR="00075A8C" w:rsidRDefault="00075A8C" w:rsidP="00075A8C">
      <w:pPr>
        <w:autoSpaceDE w:val="0"/>
        <w:autoSpaceDN w:val="0"/>
        <w:adjustRightInd w:val="0"/>
        <w:rPr>
          <w:rFonts w:ascii="TimesNewRomanPSMT" w:hAnsi="TimesNewRomanPSMT" w:cs="TimesNewRomanPSMT"/>
          <w:sz w:val="22"/>
          <w:szCs w:val="22"/>
        </w:rPr>
      </w:pPr>
    </w:p>
    <w:p w14:paraId="7C7F7A0E" w14:textId="1C90BA96" w:rsidR="00075A8C" w:rsidRPr="00C14094" w:rsidRDefault="00075A8C" w:rsidP="00075A8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The Brazoria County Groundwater Conservation District will hold a Public Hearing on </w:t>
      </w:r>
      <w:r w:rsidR="00C14094">
        <w:rPr>
          <w:rFonts w:ascii="TimesNewRomanPSMT" w:hAnsi="TimesNewRomanPSMT" w:cs="TimesNewRomanPSMT"/>
          <w:sz w:val="22"/>
          <w:szCs w:val="22"/>
        </w:rPr>
        <w:t>July 19, 2021 at</w:t>
      </w:r>
      <w:r w:rsidRPr="00075A8C">
        <w:rPr>
          <w:rFonts w:ascii="TimesNewRomanPSMT" w:hAnsi="TimesNewRomanPSMT" w:cs="TimesNewRomanPSMT"/>
          <w:color w:val="FF0000"/>
          <w:sz w:val="22"/>
          <w:szCs w:val="22"/>
        </w:rPr>
        <w:t xml:space="preserve"> </w:t>
      </w:r>
      <w:r w:rsidR="00C14094" w:rsidRPr="00C14094">
        <w:rPr>
          <w:rFonts w:ascii="TimesNewRomanPSMT" w:hAnsi="TimesNewRomanPSMT" w:cs="TimesNewRomanPSMT"/>
          <w:sz w:val="22"/>
          <w:szCs w:val="22"/>
        </w:rPr>
        <w:t>4:00</w:t>
      </w:r>
      <w:r w:rsidRPr="00C14094">
        <w:rPr>
          <w:rFonts w:ascii="TimesNewRomanPSMT" w:hAnsi="TimesNewRomanPSMT" w:cs="TimesNewRomanPSMT"/>
          <w:sz w:val="22"/>
          <w:szCs w:val="22"/>
        </w:rPr>
        <w:t xml:space="preserve"> p.m. At 111 E. Locust St. Suite 140, Angleton TX 77515.</w:t>
      </w:r>
      <w:r w:rsidR="00E7757C" w:rsidRPr="00C14094">
        <w:rPr>
          <w:rFonts w:ascii="TimesNewRomanPSMT" w:hAnsi="TimesNewRomanPSMT" w:cs="TimesNewRomanPSMT"/>
          <w:sz w:val="22"/>
          <w:szCs w:val="22"/>
        </w:rPr>
        <w:t xml:space="preserve"> </w:t>
      </w:r>
    </w:p>
    <w:p w14:paraId="417A5BDA" w14:textId="77777777" w:rsidR="00F80C8C" w:rsidRDefault="00F80C8C" w:rsidP="00075A8C">
      <w:pPr>
        <w:autoSpaceDE w:val="0"/>
        <w:autoSpaceDN w:val="0"/>
        <w:adjustRightInd w:val="0"/>
        <w:rPr>
          <w:rFonts w:ascii="TimesNewRomanPSMT" w:hAnsi="TimesNewRomanPSMT" w:cs="TimesNewRomanPSMT"/>
          <w:color w:val="FF0000"/>
          <w:sz w:val="22"/>
          <w:szCs w:val="22"/>
        </w:rPr>
      </w:pPr>
    </w:p>
    <w:p w14:paraId="0E22A246" w14:textId="3F6C650E" w:rsidR="00075A8C" w:rsidRDefault="00075A8C" w:rsidP="00075A8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The Public Hearing will be held to take comments </w:t>
      </w:r>
      <w:r w:rsidR="00E7757C">
        <w:rPr>
          <w:rFonts w:ascii="TimesNewRomanPSMT" w:hAnsi="TimesNewRomanPSMT" w:cs="TimesNewRomanPSMT"/>
          <w:sz w:val="22"/>
          <w:szCs w:val="22"/>
        </w:rPr>
        <w:t xml:space="preserve">on </w:t>
      </w:r>
      <w:r>
        <w:rPr>
          <w:rFonts w:ascii="TimesNewRomanPSMT" w:hAnsi="TimesNewRomanPSMT" w:cs="TimesNewRomanPSMT"/>
          <w:sz w:val="22"/>
          <w:szCs w:val="22"/>
        </w:rPr>
        <w:t xml:space="preserve">the Proposed Desired Future Conditions (DFCs) for </w:t>
      </w:r>
      <w:r w:rsidR="00F80C8C">
        <w:rPr>
          <w:rFonts w:ascii="TimesNewRomanPSMT" w:hAnsi="TimesNewRomanPSMT" w:cs="TimesNewRomanPSMT"/>
          <w:sz w:val="22"/>
          <w:szCs w:val="22"/>
        </w:rPr>
        <w:t>the Gulf Coast Aquifer within</w:t>
      </w:r>
      <w:r w:rsidR="00E7757C">
        <w:rPr>
          <w:rFonts w:ascii="TimesNewRomanPSMT" w:hAnsi="TimesNewRomanPSMT" w:cs="TimesNewRomanPSMT"/>
          <w:sz w:val="22"/>
          <w:szCs w:val="22"/>
        </w:rPr>
        <w:t xml:space="preserve"> Groundwater Management Area 14 (“GMA 14”), which includes the following counties: </w:t>
      </w:r>
      <w:r w:rsidR="00F80C8C">
        <w:rPr>
          <w:rFonts w:ascii="TimesNewRomanPSMT" w:hAnsi="TimesNewRomanPSMT" w:cs="TimesNewRomanPSMT"/>
          <w:sz w:val="22"/>
          <w:szCs w:val="22"/>
        </w:rPr>
        <w:t>Austin, Brazoria, Chambers, Grimes, Hardin, Jasper, Jefferson, Liberty, Montgomery, Newton, Orange, Polk, San Jacinto, Tyler, Walker, Waller, and Washington</w:t>
      </w:r>
      <w:r w:rsidR="00E7757C">
        <w:rPr>
          <w:rFonts w:ascii="TimesNewRomanPSMT" w:hAnsi="TimesNewRomanPSMT" w:cs="TimesNewRomanPSMT"/>
          <w:sz w:val="22"/>
          <w:szCs w:val="22"/>
        </w:rPr>
        <w:t>.</w:t>
      </w:r>
    </w:p>
    <w:p w14:paraId="61B8165E" w14:textId="77777777" w:rsidR="00F80C8C" w:rsidRDefault="00F80C8C" w:rsidP="00075A8C">
      <w:pPr>
        <w:autoSpaceDE w:val="0"/>
        <w:autoSpaceDN w:val="0"/>
        <w:adjustRightInd w:val="0"/>
        <w:rPr>
          <w:rFonts w:ascii="TimesNewRomanPSMT" w:hAnsi="TimesNewRomanPSMT" w:cs="TimesNewRomanPSMT"/>
          <w:sz w:val="22"/>
          <w:szCs w:val="22"/>
        </w:rPr>
      </w:pPr>
      <w:bookmarkStart w:id="0" w:name="_GoBack"/>
      <w:bookmarkEnd w:id="0"/>
    </w:p>
    <w:p w14:paraId="6E3F042A" w14:textId="77777777" w:rsidR="00F80C8C" w:rsidRDefault="00F80C8C" w:rsidP="00E7757C">
      <w:pPr>
        <w:autoSpaceDE w:val="0"/>
        <w:autoSpaceDN w:val="0"/>
        <w:adjustRightInd w:val="0"/>
        <w:ind w:left="720" w:right="720"/>
        <w:rPr>
          <w:rFonts w:ascii="TimesNewRomanPSMT" w:hAnsi="TimesNewRomanPSMT" w:cs="TimesNewRomanPSMT"/>
          <w:sz w:val="22"/>
          <w:szCs w:val="22"/>
        </w:rPr>
      </w:pPr>
      <w:r>
        <w:rPr>
          <w:rFonts w:ascii="TimesNewRomanPSMT" w:hAnsi="TimesNewRomanPSMT" w:cs="TimesNewRomanPSMT"/>
          <w:sz w:val="22"/>
          <w:szCs w:val="22"/>
        </w:rPr>
        <w:t>In each county in GMA 14, no less than 70 percent median available drawdown remaining in 2080 and no more than an average of 1.0 additional foot of subsidence between 2009 and 2080.</w:t>
      </w:r>
    </w:p>
    <w:p w14:paraId="028FAE4E" w14:textId="77777777" w:rsidR="00F80C8C" w:rsidRDefault="00F80C8C" w:rsidP="00F80C8C">
      <w:pPr>
        <w:autoSpaceDE w:val="0"/>
        <w:autoSpaceDN w:val="0"/>
        <w:adjustRightInd w:val="0"/>
        <w:ind w:left="1440"/>
        <w:rPr>
          <w:rFonts w:ascii="TimesNewRomanPSMT" w:hAnsi="TimesNewRomanPSMT" w:cs="TimesNewRomanPSMT"/>
          <w:sz w:val="22"/>
          <w:szCs w:val="22"/>
        </w:rPr>
      </w:pPr>
    </w:p>
    <w:p w14:paraId="132032B9" w14:textId="5FBF750F" w:rsidR="00E7757C" w:rsidRPr="00E7757C" w:rsidRDefault="00E7757C" w:rsidP="00E7757C">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Comments may</w:t>
      </w:r>
      <w:r w:rsidR="00F80C8C">
        <w:rPr>
          <w:rFonts w:ascii="TimesNewRomanPSMT" w:hAnsi="TimesNewRomanPSMT" w:cs="TimesNewRomanPSMT"/>
          <w:sz w:val="22"/>
          <w:szCs w:val="22"/>
        </w:rPr>
        <w:t xml:space="preserve"> </w:t>
      </w:r>
      <w:r>
        <w:rPr>
          <w:rFonts w:ascii="TimesNewRomanPSMT" w:hAnsi="TimesNewRomanPSMT" w:cs="TimesNewRomanPSMT"/>
          <w:sz w:val="22"/>
          <w:szCs w:val="22"/>
        </w:rPr>
        <w:t xml:space="preserve">also </w:t>
      </w:r>
      <w:r w:rsidR="00F80C8C">
        <w:rPr>
          <w:rFonts w:ascii="TimesNewRomanPSMT" w:hAnsi="TimesNewRomanPSMT" w:cs="TimesNewRomanPSMT"/>
          <w:sz w:val="22"/>
          <w:szCs w:val="22"/>
        </w:rPr>
        <w:t xml:space="preserve">be submitted in writing and emailed to </w:t>
      </w:r>
      <w:hyperlink r:id="rId9" w:history="1">
        <w:r w:rsidR="00F80C8C" w:rsidRPr="00A04B40">
          <w:rPr>
            <w:rStyle w:val="Hyperlink"/>
            <w:rFonts w:ascii="TimesNewRomanPSMT" w:hAnsi="TimesNewRomanPSMT" w:cs="TimesNewRomanPSMT"/>
            <w:sz w:val="22"/>
            <w:szCs w:val="22"/>
          </w:rPr>
          <w:t>beverlyh@brazoria-county.com</w:t>
        </w:r>
      </w:hyperlink>
      <w:r>
        <w:rPr>
          <w:rFonts w:ascii="TimesNewRomanPSMT" w:hAnsi="TimesNewRomanPSMT" w:cs="TimesNewRomanPSMT"/>
          <w:sz w:val="22"/>
          <w:szCs w:val="22"/>
        </w:rPr>
        <w:t xml:space="preserve"> on or before July 19, 2021. </w:t>
      </w:r>
      <w:r w:rsidRPr="00E7757C">
        <w:rPr>
          <w:rFonts w:ascii="TimesNewRomanPSMT" w:hAnsi="TimesNewRomanPSMT" w:cs="TimesNewRomanPSMT"/>
          <w:sz w:val="22"/>
          <w:szCs w:val="22"/>
        </w:rPr>
        <w:t>Any person who desires to appear at the hearing and present comment</w:t>
      </w:r>
      <w:r>
        <w:rPr>
          <w:rFonts w:ascii="TimesNewRomanPSMT" w:hAnsi="TimesNewRomanPSMT" w:cs="TimesNewRomanPSMT"/>
          <w:sz w:val="22"/>
          <w:szCs w:val="22"/>
        </w:rPr>
        <w:t>s</w:t>
      </w:r>
      <w:r w:rsidRPr="00E7757C">
        <w:rPr>
          <w:rFonts w:ascii="TimesNewRomanPSMT" w:hAnsi="TimesNewRomanPSMT" w:cs="TimesNewRomanPSMT"/>
          <w:sz w:val="22"/>
          <w:szCs w:val="22"/>
        </w:rPr>
        <w:t xml:space="preserve"> or other information on the proposed DFCs may do so in person, by legal representative, or both. The hearing posted in this notice may be recessed from day to day or continued where appropriate.</w:t>
      </w:r>
    </w:p>
    <w:p w14:paraId="55468F1D" w14:textId="77777777" w:rsidR="00E7757C" w:rsidRPr="00E7757C" w:rsidRDefault="00E7757C" w:rsidP="00E7757C">
      <w:pPr>
        <w:autoSpaceDE w:val="0"/>
        <w:autoSpaceDN w:val="0"/>
        <w:adjustRightInd w:val="0"/>
        <w:rPr>
          <w:rFonts w:ascii="TimesNewRomanPSMT" w:hAnsi="TimesNewRomanPSMT" w:cs="TimesNewRomanPSMT"/>
          <w:sz w:val="22"/>
          <w:szCs w:val="22"/>
        </w:rPr>
      </w:pPr>
      <w:r w:rsidRPr="00E7757C">
        <w:rPr>
          <w:rFonts w:ascii="TimesNewRomanPSMT" w:hAnsi="TimesNewRomanPSMT" w:cs="TimesNewRomanPSMT"/>
          <w:sz w:val="22"/>
          <w:szCs w:val="22"/>
        </w:rPr>
        <w:t> </w:t>
      </w:r>
    </w:p>
    <w:p w14:paraId="3F68408A" w14:textId="689B8698" w:rsidR="00E7757C" w:rsidRPr="00E7757C" w:rsidRDefault="00E7757C" w:rsidP="00E7757C">
      <w:pPr>
        <w:autoSpaceDE w:val="0"/>
        <w:autoSpaceDN w:val="0"/>
        <w:adjustRightInd w:val="0"/>
        <w:rPr>
          <w:rFonts w:ascii="TimesNewRomanPSMT" w:hAnsi="TimesNewRomanPSMT" w:cs="TimesNewRomanPSMT"/>
          <w:sz w:val="22"/>
          <w:szCs w:val="22"/>
        </w:rPr>
      </w:pPr>
      <w:r w:rsidRPr="00E7757C">
        <w:rPr>
          <w:rFonts w:ascii="TimesNewRomanPSMT" w:hAnsi="TimesNewRomanPSMT" w:cs="TimesNewRomanPSMT"/>
          <w:sz w:val="22"/>
          <w:szCs w:val="22"/>
        </w:rPr>
        <w:t>A copy of the proposed DFC</w:t>
      </w:r>
      <w:r>
        <w:rPr>
          <w:rFonts w:ascii="TimesNewRomanPSMT" w:hAnsi="TimesNewRomanPSMT" w:cs="TimesNewRomanPSMT"/>
          <w:sz w:val="22"/>
          <w:szCs w:val="22"/>
        </w:rPr>
        <w:t xml:space="preserve"> information</w:t>
      </w:r>
      <w:r w:rsidRPr="00E7757C">
        <w:rPr>
          <w:rFonts w:ascii="TimesNewRomanPSMT" w:hAnsi="TimesNewRomanPSMT" w:cs="TimesNewRomanPSMT"/>
          <w:sz w:val="22"/>
          <w:szCs w:val="22"/>
        </w:rPr>
        <w:t xml:space="preserve"> may be requested by email at </w:t>
      </w:r>
      <w:hyperlink r:id="rId10" w:history="1">
        <w:r w:rsidRPr="00E7757C">
          <w:rPr>
            <w:rStyle w:val="Hyperlink"/>
            <w:rFonts w:ascii="TimesNewRomanPSMT" w:hAnsi="TimesNewRomanPSMT" w:cs="TimesNewRomanPSMT"/>
            <w:sz w:val="22"/>
            <w:szCs w:val="22"/>
          </w:rPr>
          <w:t>beverlyh@brazoria-county.com</w:t>
        </w:r>
      </w:hyperlink>
      <w:r>
        <w:rPr>
          <w:rFonts w:ascii="TimesNewRomanPSMT" w:hAnsi="TimesNewRomanPSMT" w:cs="TimesNewRomanPSMT"/>
          <w:sz w:val="22"/>
          <w:szCs w:val="22"/>
        </w:rPr>
        <w:t xml:space="preserve"> or downloaded at the Districts website: </w:t>
      </w:r>
      <w:r w:rsidRPr="00E7757C">
        <w:rPr>
          <w:rFonts w:ascii="TimesNewRomanPSMT" w:hAnsi="TimesNewRomanPSMT" w:cs="TimesNewRomanPSMT"/>
          <w:sz w:val="22"/>
          <w:szCs w:val="22"/>
        </w:rPr>
        <w:t>bcgroundwater.org</w:t>
      </w:r>
      <w:r>
        <w:rPr>
          <w:rFonts w:ascii="TimesNewRomanPSMT" w:hAnsi="TimesNewRomanPSMT" w:cs="TimesNewRomanPSMT"/>
          <w:sz w:val="22"/>
          <w:szCs w:val="22"/>
        </w:rPr>
        <w:t xml:space="preserve">. The same information </w:t>
      </w:r>
      <w:r w:rsidRPr="00E7757C">
        <w:rPr>
          <w:rFonts w:ascii="TimesNewRomanPSMT" w:hAnsi="TimesNewRomanPSMT" w:cs="TimesNewRomanPSMT"/>
          <w:sz w:val="22"/>
          <w:szCs w:val="22"/>
        </w:rPr>
        <w:t xml:space="preserve">may be reviewed, inspected, or obtained in person at the </w:t>
      </w:r>
      <w:r>
        <w:rPr>
          <w:rFonts w:ascii="TimesNewRomanPSMT" w:hAnsi="TimesNewRomanPSMT" w:cs="TimesNewRomanPSMT"/>
          <w:sz w:val="22"/>
          <w:szCs w:val="22"/>
        </w:rPr>
        <w:t>Brazoria County</w:t>
      </w:r>
      <w:r w:rsidRPr="00E7757C">
        <w:rPr>
          <w:rFonts w:ascii="TimesNewRomanPSMT" w:hAnsi="TimesNewRomanPSMT" w:cs="TimesNewRomanPSMT"/>
          <w:sz w:val="22"/>
          <w:szCs w:val="22"/>
        </w:rPr>
        <w:t xml:space="preserve"> GCD office located at 451 N. Velasco Street, Suite 140, Angleton, Texas 77515.  </w:t>
      </w:r>
    </w:p>
    <w:p w14:paraId="1D80C44E" w14:textId="77777777" w:rsidR="00E7757C" w:rsidRPr="00E7757C" w:rsidRDefault="00E7757C" w:rsidP="00E7757C">
      <w:pPr>
        <w:autoSpaceDE w:val="0"/>
        <w:autoSpaceDN w:val="0"/>
        <w:adjustRightInd w:val="0"/>
        <w:rPr>
          <w:rFonts w:ascii="TimesNewRomanPSMT" w:hAnsi="TimesNewRomanPSMT" w:cs="TimesNewRomanPSMT"/>
          <w:sz w:val="22"/>
          <w:szCs w:val="22"/>
        </w:rPr>
      </w:pPr>
      <w:r w:rsidRPr="00E7757C">
        <w:rPr>
          <w:rFonts w:ascii="TimesNewRomanPSMT" w:hAnsi="TimesNewRomanPSMT" w:cs="TimesNewRomanPSMT"/>
          <w:sz w:val="22"/>
          <w:szCs w:val="22"/>
        </w:rPr>
        <w:t> </w:t>
      </w:r>
    </w:p>
    <w:p w14:paraId="6DFA117B" w14:textId="1FF4DABB" w:rsidR="00361775" w:rsidRDefault="00E7757C" w:rsidP="00E7757C">
      <w:pPr>
        <w:autoSpaceDE w:val="0"/>
        <w:autoSpaceDN w:val="0"/>
        <w:adjustRightInd w:val="0"/>
        <w:rPr>
          <w:rFonts w:ascii="TimesNewRomanPSMT" w:hAnsi="TimesNewRomanPSMT" w:cs="TimesNewRomanPSMT"/>
          <w:sz w:val="22"/>
          <w:szCs w:val="22"/>
        </w:rPr>
      </w:pPr>
      <w:r w:rsidRPr="00E7757C">
        <w:rPr>
          <w:rFonts w:ascii="TimesNewRomanPSMT" w:hAnsi="TimesNewRomanPSMT" w:cs="TimesNewRomanPSMT"/>
          <w:sz w:val="22"/>
          <w:szCs w:val="22"/>
        </w:rPr>
        <w:t xml:space="preserve">This public hearing is available to all persons regardless of disability.  If you require special assistance to attend the hearing, please contact the Brazoria County GCD at </w:t>
      </w:r>
      <w:r w:rsidRPr="00E7757C">
        <w:rPr>
          <w:rFonts w:ascii="TimesNewRomanPSMT" w:hAnsi="TimesNewRomanPSMT" w:cs="TimesNewRomanPSMT"/>
          <w:bCs/>
          <w:sz w:val="22"/>
          <w:szCs w:val="22"/>
        </w:rPr>
        <w:t>(979) 388-1078</w:t>
      </w:r>
      <w:r w:rsidRPr="00E7757C">
        <w:rPr>
          <w:rFonts w:ascii="TimesNewRomanPSMT" w:hAnsi="TimesNewRomanPSMT" w:cs="TimesNewRomanPSMT"/>
          <w:b/>
          <w:sz w:val="22"/>
          <w:szCs w:val="22"/>
        </w:rPr>
        <w:t xml:space="preserve"> </w:t>
      </w:r>
      <w:r w:rsidRPr="00E7757C">
        <w:rPr>
          <w:rFonts w:ascii="TimesNewRomanPSMT" w:hAnsi="TimesNewRomanPSMT" w:cs="TimesNewRomanPSMT"/>
          <w:sz w:val="22"/>
          <w:szCs w:val="22"/>
        </w:rPr>
        <w:t xml:space="preserve"> at least 24 hours in advance of the hearing.</w:t>
      </w:r>
    </w:p>
    <w:p w14:paraId="0F77FC32" w14:textId="0912CFDA" w:rsidR="00E7757C" w:rsidRDefault="00E7757C" w:rsidP="00E7757C">
      <w:pPr>
        <w:autoSpaceDE w:val="0"/>
        <w:autoSpaceDN w:val="0"/>
        <w:adjustRightInd w:val="0"/>
        <w:rPr>
          <w:rFonts w:ascii="TimesNewRomanPSMT" w:hAnsi="TimesNewRomanPSMT" w:cs="TimesNewRomanPSMT"/>
          <w:sz w:val="22"/>
          <w:szCs w:val="22"/>
        </w:rPr>
      </w:pPr>
    </w:p>
    <w:p w14:paraId="31BC8ED3" w14:textId="77777777" w:rsidR="00E7757C" w:rsidRPr="00E7757C" w:rsidRDefault="00E7757C" w:rsidP="00E7757C">
      <w:pPr>
        <w:autoSpaceDE w:val="0"/>
        <w:autoSpaceDN w:val="0"/>
        <w:adjustRightInd w:val="0"/>
        <w:rPr>
          <w:rFonts w:ascii="TimesNewRomanPSMT" w:hAnsi="TimesNewRomanPSMT" w:cs="TimesNewRomanPSMT"/>
          <w:sz w:val="22"/>
          <w:szCs w:val="22"/>
        </w:rPr>
      </w:pPr>
    </w:p>
    <w:sectPr w:rsidR="00E7757C" w:rsidRPr="00E7757C" w:rsidSect="00103D01">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691E4" w14:textId="77777777" w:rsidR="00AE77A5" w:rsidRDefault="00AE77A5">
      <w:r>
        <w:separator/>
      </w:r>
    </w:p>
  </w:endnote>
  <w:endnote w:type="continuationSeparator" w:id="0">
    <w:p w14:paraId="45B1EE7F" w14:textId="77777777" w:rsidR="00AE77A5" w:rsidRDefault="00AE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5793" w14:textId="77777777" w:rsidR="00E7757C" w:rsidRDefault="00E775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13425" w14:textId="77777777" w:rsidR="003C29F8" w:rsidRPr="00DE033E" w:rsidRDefault="003C29F8" w:rsidP="00826894">
    <w:pPr>
      <w:pStyle w:val="Footer"/>
      <w:jc w:val="center"/>
      <w:rPr>
        <w:rFonts w:ascii="Century" w:hAnsi="Century"/>
        <w:b/>
        <w:i/>
        <w:color w:val="333399"/>
        <w:sz w:val="16"/>
        <w:szCs w:val="16"/>
      </w:rPr>
    </w:pPr>
    <w:r w:rsidRPr="00DE033E">
      <w:rPr>
        <w:rFonts w:ascii="Century" w:hAnsi="Century"/>
        <w:b/>
        <w:i/>
        <w:color w:val="333399"/>
        <w:sz w:val="16"/>
        <w:szCs w:val="16"/>
      </w:rPr>
      <w:t xml:space="preserve">Our mission is to maintain the quality and availability of </w:t>
    </w:r>
    <w:smartTag w:uri="urn:schemas-microsoft-com:office:smarttags" w:element="place">
      <w:smartTag w:uri="urn:schemas-microsoft-com:office:smarttags" w:element="PlaceName">
        <w:r w:rsidRPr="00DE033E">
          <w:rPr>
            <w:rFonts w:ascii="Century" w:hAnsi="Century"/>
            <w:b/>
            <w:i/>
            <w:color w:val="333399"/>
            <w:sz w:val="16"/>
            <w:szCs w:val="16"/>
          </w:rPr>
          <w:t>Brazoria</w:t>
        </w:r>
      </w:smartTag>
      <w:r w:rsidRPr="00DE033E">
        <w:rPr>
          <w:rFonts w:ascii="Century" w:hAnsi="Century"/>
          <w:b/>
          <w:i/>
          <w:color w:val="333399"/>
          <w:sz w:val="16"/>
          <w:szCs w:val="16"/>
        </w:rPr>
        <w:t xml:space="preserve"> </w:t>
      </w:r>
      <w:smartTag w:uri="urn:schemas-microsoft-com:office:smarttags" w:element="PlaceType">
        <w:r w:rsidRPr="00DE033E">
          <w:rPr>
            <w:rFonts w:ascii="Century" w:hAnsi="Century"/>
            <w:b/>
            <w:i/>
            <w:color w:val="333399"/>
            <w:sz w:val="16"/>
            <w:szCs w:val="16"/>
          </w:rPr>
          <w:t>County</w:t>
        </w:r>
      </w:smartTag>
    </w:smartTag>
    <w:r w:rsidRPr="00DE033E">
      <w:rPr>
        <w:rFonts w:ascii="Century" w:hAnsi="Century"/>
        <w:b/>
        <w:i/>
        <w:color w:val="333399"/>
        <w:sz w:val="16"/>
        <w:szCs w:val="16"/>
      </w:rPr>
      <w:t>’s groundwater resources</w:t>
    </w:r>
  </w:p>
  <w:p w14:paraId="126A6335" w14:textId="77777777" w:rsidR="003C29F8" w:rsidRPr="00DE033E" w:rsidRDefault="003C29F8" w:rsidP="00826894">
    <w:pPr>
      <w:pStyle w:val="Footer"/>
      <w:jc w:val="center"/>
      <w:rPr>
        <w:rFonts w:ascii="Century" w:hAnsi="Century"/>
        <w:b/>
        <w:i/>
        <w:color w:val="333399"/>
        <w:sz w:val="16"/>
        <w:szCs w:val="16"/>
      </w:rPr>
    </w:pPr>
    <w:r w:rsidRPr="00DE033E">
      <w:rPr>
        <w:rFonts w:ascii="Century" w:hAnsi="Century"/>
        <w:b/>
        <w:i/>
        <w:color w:val="333399"/>
        <w:sz w:val="16"/>
        <w:szCs w:val="16"/>
      </w:rPr>
      <w:t xml:space="preserve"> for current users and future generations.</w:t>
    </w:r>
  </w:p>
  <w:p w14:paraId="166CB429" w14:textId="77777777" w:rsidR="003C29F8" w:rsidRPr="00826894" w:rsidRDefault="003C29F8" w:rsidP="00826894">
    <w:pPr>
      <w:pStyle w:val="Footer"/>
      <w:rPr>
        <w:rFonts w:ascii="Century" w:hAnsi="Century"/>
        <w:b/>
        <w:sz w:val="16"/>
        <w:szCs w:val="16"/>
      </w:rPr>
    </w:pPr>
  </w:p>
  <w:p w14:paraId="63483C72" w14:textId="4D0EB5F1" w:rsidR="003C29F8" w:rsidRPr="00826894" w:rsidRDefault="003C29F8" w:rsidP="00826894">
    <w:pPr>
      <w:pStyle w:val="Footer"/>
      <w:rPr>
        <w:rFonts w:ascii="Century" w:hAnsi="Century"/>
        <w:b/>
        <w:sz w:val="16"/>
        <w:szCs w:val="16"/>
      </w:rPr>
    </w:pPr>
    <w:r w:rsidRPr="00826894">
      <w:rPr>
        <w:rFonts w:ascii="Century" w:hAnsi="Century"/>
        <w:b/>
        <w:sz w:val="16"/>
        <w:szCs w:val="16"/>
      </w:rPr>
      <w:t xml:space="preserve">(979) 864-1078 * (281) 756-1078 </w:t>
    </w:r>
    <w:r w:rsidRPr="00826894">
      <w:rPr>
        <w:rFonts w:ascii="Century" w:hAnsi="Century"/>
        <w:b/>
        <w:sz w:val="16"/>
        <w:szCs w:val="16"/>
      </w:rPr>
      <w:tab/>
    </w:r>
    <w:r w:rsidRPr="00826894">
      <w:rPr>
        <w:rFonts w:ascii="Century" w:hAnsi="Century"/>
        <w:b/>
        <w:sz w:val="16"/>
        <w:szCs w:val="16"/>
      </w:rPr>
      <w:tab/>
      <w:t xml:space="preserve"> FAX: (979) 864-1079</w:t>
    </w:r>
    <w:r w:rsidR="00E7757C">
      <w:rPr>
        <w:rFonts w:ascii="Century" w:hAnsi="Century"/>
        <w:b/>
        <w:sz w:val="16"/>
        <w:szCs w:val="16"/>
      </w:rPr>
      <w:t xml:space="preserve"> </w:t>
    </w:r>
    <w:r w:rsidRPr="00826894">
      <w:rPr>
        <w:rFonts w:ascii="Century" w:hAnsi="Century"/>
        <w:b/>
        <w:sz w:val="16"/>
        <w:szCs w:val="16"/>
      </w:rPr>
      <w:t>* (281) 756-1079</w:t>
    </w:r>
  </w:p>
  <w:p w14:paraId="6543BA0D" w14:textId="77777777" w:rsidR="003C29F8" w:rsidRPr="00826894" w:rsidRDefault="003C29F8" w:rsidP="00826894">
    <w:pPr>
      <w:pStyle w:val="Footer"/>
      <w:rPr>
        <w:b/>
      </w:rPr>
    </w:pPr>
    <w:r w:rsidRPr="00826894">
      <w:rPr>
        <w:rFonts w:ascii="Century" w:hAnsi="Century"/>
        <w:b/>
        <w:sz w:val="16"/>
        <w:szCs w:val="16"/>
      </w:rPr>
      <w:t xml:space="preserve">Website: </w:t>
    </w:r>
    <w:hyperlink r:id="rId1" w:history="1">
      <w:r w:rsidRPr="00826894">
        <w:rPr>
          <w:rStyle w:val="Hyperlink"/>
          <w:rFonts w:ascii="Century" w:hAnsi="Century"/>
          <w:b/>
          <w:sz w:val="16"/>
          <w:szCs w:val="16"/>
        </w:rPr>
        <w:t>www.bcgroundwater.org</w:t>
      </w:r>
    </w:hyperlink>
    <w:r>
      <w:rPr>
        <w:rFonts w:ascii="Century" w:hAnsi="Century"/>
        <w:b/>
        <w:sz w:val="16"/>
        <w:szCs w:val="16"/>
      </w:rPr>
      <w:tab/>
    </w:r>
    <w:r>
      <w:rPr>
        <w:rFonts w:ascii="Century" w:hAnsi="Century"/>
        <w:b/>
        <w:sz w:val="16"/>
        <w:szCs w:val="16"/>
      </w:rPr>
      <w:tab/>
    </w:r>
    <w:r w:rsidRPr="00826894">
      <w:rPr>
        <w:rFonts w:ascii="Century" w:hAnsi="Century"/>
        <w:b/>
        <w:sz w:val="16"/>
        <w:szCs w:val="16"/>
      </w:rPr>
      <w:t xml:space="preserve">E-mail:   </w:t>
    </w:r>
    <w:hyperlink r:id="rId2" w:history="1">
      <w:r w:rsidR="00F02CB6">
        <w:rPr>
          <w:rStyle w:val="Hyperlink"/>
          <w:rFonts w:ascii="Century" w:hAnsi="Century"/>
          <w:b/>
          <w:sz w:val="16"/>
          <w:szCs w:val="16"/>
        </w:rPr>
        <w:t>beverlyh@brazoria-county.com</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454CA" w14:textId="77777777" w:rsidR="00E7757C" w:rsidRDefault="00E775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C646" w14:textId="77777777" w:rsidR="00AE77A5" w:rsidRDefault="00AE77A5">
      <w:r>
        <w:separator/>
      </w:r>
    </w:p>
  </w:footnote>
  <w:footnote w:type="continuationSeparator" w:id="0">
    <w:p w14:paraId="2F3255AD" w14:textId="77777777" w:rsidR="00AE77A5" w:rsidRDefault="00AE7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2A99" w14:textId="77777777" w:rsidR="00E7757C" w:rsidRDefault="00E775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1BAEF" w14:textId="77777777" w:rsidR="00E7757C" w:rsidRDefault="00E7757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D659" w14:textId="77777777" w:rsidR="00E7757C" w:rsidRDefault="00E775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F4B1A"/>
    <w:multiLevelType w:val="hybridMultilevel"/>
    <w:tmpl w:val="7FD4888C"/>
    <w:lvl w:ilvl="0" w:tplc="18D2A842">
      <w:start w:val="11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00704A2"/>
    <w:multiLevelType w:val="hybridMultilevel"/>
    <w:tmpl w:val="A2F4E62A"/>
    <w:lvl w:ilvl="0" w:tplc="7F4E6568">
      <w:start w:val="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wNDYztrAwsTSysDBX0lEKTi0uzszPAykwrAUAk9KGkSwAAAA="/>
  </w:docVars>
  <w:rsids>
    <w:rsidRoot w:val="00730748"/>
    <w:rsid w:val="00021B5D"/>
    <w:rsid w:val="00070FC7"/>
    <w:rsid w:val="00075A8C"/>
    <w:rsid w:val="000A2F62"/>
    <w:rsid w:val="000C2441"/>
    <w:rsid w:val="000C7A26"/>
    <w:rsid w:val="000D1178"/>
    <w:rsid w:val="000E1D45"/>
    <w:rsid w:val="000E4324"/>
    <w:rsid w:val="00103D01"/>
    <w:rsid w:val="00110357"/>
    <w:rsid w:val="001247A1"/>
    <w:rsid w:val="0014101B"/>
    <w:rsid w:val="00141F73"/>
    <w:rsid w:val="00194890"/>
    <w:rsid w:val="001A66DE"/>
    <w:rsid w:val="001E1F13"/>
    <w:rsid w:val="001F6521"/>
    <w:rsid w:val="002443B8"/>
    <w:rsid w:val="00267FF0"/>
    <w:rsid w:val="002B6D17"/>
    <w:rsid w:val="002C24D8"/>
    <w:rsid w:val="002F3EBA"/>
    <w:rsid w:val="00343919"/>
    <w:rsid w:val="00343C08"/>
    <w:rsid w:val="00361775"/>
    <w:rsid w:val="003C29F8"/>
    <w:rsid w:val="003D5037"/>
    <w:rsid w:val="003E4232"/>
    <w:rsid w:val="003F078E"/>
    <w:rsid w:val="00402F08"/>
    <w:rsid w:val="00456EA6"/>
    <w:rsid w:val="004F4DD4"/>
    <w:rsid w:val="00550EEB"/>
    <w:rsid w:val="00562839"/>
    <w:rsid w:val="00581938"/>
    <w:rsid w:val="00597122"/>
    <w:rsid w:val="00647712"/>
    <w:rsid w:val="006C17FD"/>
    <w:rsid w:val="006D2E1D"/>
    <w:rsid w:val="006D56FA"/>
    <w:rsid w:val="007255B6"/>
    <w:rsid w:val="00730748"/>
    <w:rsid w:val="00760C35"/>
    <w:rsid w:val="0078229B"/>
    <w:rsid w:val="007C1F4D"/>
    <w:rsid w:val="007C6CBB"/>
    <w:rsid w:val="00826894"/>
    <w:rsid w:val="0084629E"/>
    <w:rsid w:val="008553D0"/>
    <w:rsid w:val="008B65B5"/>
    <w:rsid w:val="008C714B"/>
    <w:rsid w:val="008F290B"/>
    <w:rsid w:val="00920D9F"/>
    <w:rsid w:val="00955112"/>
    <w:rsid w:val="009C6268"/>
    <w:rsid w:val="009E41EC"/>
    <w:rsid w:val="00A142B3"/>
    <w:rsid w:val="00A34332"/>
    <w:rsid w:val="00A63A94"/>
    <w:rsid w:val="00A821DE"/>
    <w:rsid w:val="00A91C31"/>
    <w:rsid w:val="00AC6C7A"/>
    <w:rsid w:val="00AD1D00"/>
    <w:rsid w:val="00AE168C"/>
    <w:rsid w:val="00AE77A5"/>
    <w:rsid w:val="00B17098"/>
    <w:rsid w:val="00B21D7A"/>
    <w:rsid w:val="00B40347"/>
    <w:rsid w:val="00B57001"/>
    <w:rsid w:val="00B6057D"/>
    <w:rsid w:val="00B87A1D"/>
    <w:rsid w:val="00BA36C6"/>
    <w:rsid w:val="00BB54ED"/>
    <w:rsid w:val="00BC3951"/>
    <w:rsid w:val="00C14094"/>
    <w:rsid w:val="00C2211D"/>
    <w:rsid w:val="00C40088"/>
    <w:rsid w:val="00C675AC"/>
    <w:rsid w:val="00C873F2"/>
    <w:rsid w:val="00CB320C"/>
    <w:rsid w:val="00CF51D2"/>
    <w:rsid w:val="00D313A7"/>
    <w:rsid w:val="00D8237D"/>
    <w:rsid w:val="00D936AB"/>
    <w:rsid w:val="00D960E0"/>
    <w:rsid w:val="00DA3BFC"/>
    <w:rsid w:val="00DC066F"/>
    <w:rsid w:val="00DC1129"/>
    <w:rsid w:val="00DD7D47"/>
    <w:rsid w:val="00DE033E"/>
    <w:rsid w:val="00E46C71"/>
    <w:rsid w:val="00E7757C"/>
    <w:rsid w:val="00E8446E"/>
    <w:rsid w:val="00E91D9E"/>
    <w:rsid w:val="00ED5059"/>
    <w:rsid w:val="00F02CB6"/>
    <w:rsid w:val="00F21BAE"/>
    <w:rsid w:val="00F53BDD"/>
    <w:rsid w:val="00F80C8C"/>
    <w:rsid w:val="00FA1E5A"/>
    <w:rsid w:val="00FA54FE"/>
    <w:rsid w:val="00FD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38CBFCE"/>
  <w15:chartTrackingRefBased/>
  <w15:docId w15:val="{3E9BB678-5D51-4225-B700-FD71519A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6894"/>
    <w:rPr>
      <w:rFonts w:ascii="Tahoma" w:hAnsi="Tahoma" w:cs="Tahoma"/>
      <w:sz w:val="16"/>
      <w:szCs w:val="16"/>
    </w:rPr>
  </w:style>
  <w:style w:type="paragraph" w:styleId="Header">
    <w:name w:val="header"/>
    <w:basedOn w:val="Normal"/>
    <w:rsid w:val="00826894"/>
    <w:pPr>
      <w:tabs>
        <w:tab w:val="center" w:pos="4320"/>
        <w:tab w:val="right" w:pos="8640"/>
      </w:tabs>
    </w:pPr>
  </w:style>
  <w:style w:type="paragraph" w:styleId="Footer">
    <w:name w:val="footer"/>
    <w:basedOn w:val="Normal"/>
    <w:rsid w:val="00826894"/>
    <w:pPr>
      <w:tabs>
        <w:tab w:val="center" w:pos="4320"/>
        <w:tab w:val="right" w:pos="8640"/>
      </w:tabs>
    </w:pPr>
  </w:style>
  <w:style w:type="paragraph" w:styleId="BodyText">
    <w:name w:val="Body Text"/>
    <w:basedOn w:val="Normal"/>
    <w:rsid w:val="00826894"/>
    <w:pPr>
      <w:spacing w:after="220" w:line="220" w:lineRule="atLeast"/>
      <w:jc w:val="both"/>
    </w:pPr>
    <w:rPr>
      <w:rFonts w:ascii="Arial" w:hAnsi="Arial"/>
      <w:spacing w:val="-5"/>
      <w:sz w:val="20"/>
      <w:szCs w:val="20"/>
    </w:rPr>
  </w:style>
  <w:style w:type="character" w:styleId="Hyperlink">
    <w:name w:val="Hyperlink"/>
    <w:rsid w:val="00826894"/>
    <w:rPr>
      <w:color w:val="0000FF"/>
      <w:u w:val="single"/>
    </w:rPr>
  </w:style>
  <w:style w:type="paragraph" w:styleId="Salutation">
    <w:name w:val="Salutation"/>
    <w:basedOn w:val="Normal"/>
    <w:next w:val="Normal"/>
    <w:rsid w:val="00267FF0"/>
    <w:pPr>
      <w:spacing w:before="220" w:after="220" w:line="220" w:lineRule="atLeast"/>
    </w:pPr>
    <w:rPr>
      <w:rFonts w:ascii="Arial" w:hAnsi="Arial"/>
      <w:spacing w:val="-5"/>
      <w:sz w:val="20"/>
      <w:szCs w:val="20"/>
    </w:rPr>
  </w:style>
  <w:style w:type="paragraph" w:styleId="Closing">
    <w:name w:val="Closing"/>
    <w:basedOn w:val="Normal"/>
    <w:next w:val="Signature"/>
    <w:rsid w:val="00267FF0"/>
    <w:pPr>
      <w:keepNext/>
      <w:spacing w:after="60" w:line="220" w:lineRule="atLeast"/>
      <w:jc w:val="both"/>
    </w:pPr>
    <w:rPr>
      <w:rFonts w:ascii="Arial" w:hAnsi="Arial"/>
      <w:spacing w:val="-5"/>
      <w:sz w:val="20"/>
      <w:szCs w:val="20"/>
    </w:rPr>
  </w:style>
  <w:style w:type="paragraph" w:styleId="Signature">
    <w:name w:val="Signature"/>
    <w:basedOn w:val="Normal"/>
    <w:next w:val="Normal"/>
    <w:rsid w:val="00267FF0"/>
    <w:pPr>
      <w:keepNext/>
      <w:spacing w:before="880" w:line="220" w:lineRule="atLeast"/>
    </w:pPr>
    <w:rPr>
      <w:rFonts w:ascii="Arial" w:hAnsi="Arial"/>
      <w:spacing w:val="-5"/>
      <w:sz w:val="20"/>
      <w:szCs w:val="20"/>
    </w:rPr>
  </w:style>
  <w:style w:type="paragraph" w:styleId="Date">
    <w:name w:val="Date"/>
    <w:basedOn w:val="Normal"/>
    <w:next w:val="InsideAddressName"/>
    <w:rsid w:val="00267FF0"/>
    <w:pPr>
      <w:spacing w:after="220" w:line="220" w:lineRule="atLeast"/>
      <w:jc w:val="both"/>
    </w:pPr>
    <w:rPr>
      <w:rFonts w:ascii="Arial" w:hAnsi="Arial"/>
      <w:spacing w:val="-5"/>
      <w:sz w:val="20"/>
      <w:szCs w:val="20"/>
    </w:rPr>
  </w:style>
  <w:style w:type="paragraph" w:customStyle="1" w:styleId="Enclosure">
    <w:name w:val="Enclosure"/>
    <w:basedOn w:val="Normal"/>
    <w:next w:val="Normal"/>
    <w:rsid w:val="00267FF0"/>
    <w:pPr>
      <w:keepNext/>
      <w:keepLines/>
      <w:spacing w:after="220" w:line="220" w:lineRule="atLeast"/>
      <w:jc w:val="both"/>
    </w:pPr>
    <w:rPr>
      <w:rFonts w:ascii="Arial" w:hAnsi="Arial"/>
      <w:spacing w:val="-5"/>
      <w:sz w:val="20"/>
      <w:szCs w:val="20"/>
    </w:rPr>
  </w:style>
  <w:style w:type="paragraph" w:customStyle="1" w:styleId="InsideAddress">
    <w:name w:val="Inside Address"/>
    <w:basedOn w:val="Normal"/>
    <w:rsid w:val="00267FF0"/>
    <w:pPr>
      <w:spacing w:line="220" w:lineRule="atLeast"/>
      <w:jc w:val="both"/>
    </w:pPr>
    <w:rPr>
      <w:rFonts w:ascii="Arial" w:hAnsi="Arial"/>
      <w:spacing w:val="-5"/>
      <w:sz w:val="20"/>
      <w:szCs w:val="20"/>
    </w:rPr>
  </w:style>
  <w:style w:type="paragraph" w:customStyle="1" w:styleId="InsideAddressName">
    <w:name w:val="Inside Address Name"/>
    <w:basedOn w:val="InsideAddress"/>
    <w:next w:val="InsideAddress"/>
    <w:rsid w:val="00267FF0"/>
    <w:pPr>
      <w:spacing w:before="220"/>
    </w:pPr>
  </w:style>
  <w:style w:type="paragraph" w:styleId="NoSpacing">
    <w:name w:val="No Spacing"/>
    <w:uiPriority w:val="1"/>
    <w:qFormat/>
    <w:rsid w:val="00E7757C"/>
    <w:rPr>
      <w:sz w:val="24"/>
      <w:szCs w:val="24"/>
    </w:rPr>
  </w:style>
  <w:style w:type="character" w:customStyle="1" w:styleId="UnresolvedMention">
    <w:name w:val="Unresolved Mention"/>
    <w:basedOn w:val="DefaultParagraphFont"/>
    <w:uiPriority w:val="99"/>
    <w:semiHidden/>
    <w:unhideWhenUsed/>
    <w:rsid w:val="00E7757C"/>
    <w:rPr>
      <w:color w:val="605E5C"/>
      <w:shd w:val="clear" w:color="auto" w:fill="E1DFDD"/>
    </w:rPr>
  </w:style>
  <w:style w:type="character" w:styleId="FollowedHyperlink">
    <w:name w:val="FollowedHyperlink"/>
    <w:basedOn w:val="DefaultParagraphFont"/>
    <w:uiPriority w:val="99"/>
    <w:semiHidden/>
    <w:unhideWhenUsed/>
    <w:rsid w:val="00E77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1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everlyh@brazoria-county.com" TargetMode="External"/><Relationship Id="rId4" Type="http://schemas.openxmlformats.org/officeDocument/2006/relationships/webSettings" Target="webSettings.xml"/><Relationship Id="rId9" Type="http://schemas.openxmlformats.org/officeDocument/2006/relationships/hyperlink" Target="mailto:beverlyh@brazoria-county.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herryp@brazoria-county.com" TargetMode="External"/><Relationship Id="rId1" Type="http://schemas.openxmlformats.org/officeDocument/2006/relationships/hyperlink" Target="http://www.bcground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County</Company>
  <LinksUpToDate>false</LinksUpToDate>
  <CharactersWithSpaces>2147</CharactersWithSpaces>
  <SharedDoc>false</SharedDoc>
  <HLinks>
    <vt:vector size="18" baseType="variant">
      <vt:variant>
        <vt:i4>327805</vt:i4>
      </vt:variant>
      <vt:variant>
        <vt:i4>0</vt:i4>
      </vt:variant>
      <vt:variant>
        <vt:i4>0</vt:i4>
      </vt:variant>
      <vt:variant>
        <vt:i4>5</vt:i4>
      </vt:variant>
      <vt:variant>
        <vt:lpwstr>mailto:beverlyh@brazoria-county.com</vt:lpwstr>
      </vt:variant>
      <vt:variant>
        <vt:lpwstr/>
      </vt:variant>
      <vt:variant>
        <vt:i4>2621521</vt:i4>
      </vt:variant>
      <vt:variant>
        <vt:i4>3</vt:i4>
      </vt:variant>
      <vt:variant>
        <vt:i4>0</vt:i4>
      </vt:variant>
      <vt:variant>
        <vt:i4>5</vt:i4>
      </vt:variant>
      <vt:variant>
        <vt:lpwstr>mailto:sherryp@brazoria-county.com</vt:lpwstr>
      </vt:variant>
      <vt:variant>
        <vt:lpwstr/>
      </vt:variant>
      <vt:variant>
        <vt:i4>2949234</vt:i4>
      </vt:variant>
      <vt:variant>
        <vt:i4>0</vt:i4>
      </vt:variant>
      <vt:variant>
        <vt:i4>0</vt:i4>
      </vt:variant>
      <vt:variant>
        <vt:i4>5</vt:i4>
      </vt:variant>
      <vt:variant>
        <vt:lpwstr>http://www.bcgroundwater..org/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bcgcd-sherry</dc:creator>
  <cp:keywords/>
  <cp:lastModifiedBy>Beverly Hopkins</cp:lastModifiedBy>
  <cp:revision>3</cp:revision>
  <cp:lastPrinted>2019-11-15T16:09:00Z</cp:lastPrinted>
  <dcterms:created xsi:type="dcterms:W3CDTF">2021-06-28T13:30:00Z</dcterms:created>
  <dcterms:modified xsi:type="dcterms:W3CDTF">2021-06-28T13:32:00Z</dcterms:modified>
</cp:coreProperties>
</file>