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9DC9F" w14:textId="77777777" w:rsidR="001F145B" w:rsidRDefault="0054644B" w:rsidP="001F1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bookmarkEnd w:id="0"/>
      <w:r w:rsidRPr="001C1C1E">
        <w:rPr>
          <w:b/>
        </w:rPr>
        <w:t>Brazoria County Groundwater Conservation District</w:t>
      </w:r>
    </w:p>
    <w:p w14:paraId="2F319D0C" w14:textId="77777777" w:rsidR="003575E4" w:rsidRDefault="003575E4" w:rsidP="001F145B">
      <w:pPr>
        <w:jc w:val="center"/>
        <w:rPr>
          <w:b/>
          <w:szCs w:val="24"/>
        </w:rPr>
      </w:pPr>
    </w:p>
    <w:p w14:paraId="1D62B4AC" w14:textId="77777777" w:rsidR="00B57B9F" w:rsidRDefault="006F10BC" w:rsidP="001F145B">
      <w:pPr>
        <w:jc w:val="center"/>
        <w:rPr>
          <w:b/>
          <w:szCs w:val="24"/>
        </w:rPr>
      </w:pPr>
      <w:r w:rsidRPr="001F145B">
        <w:rPr>
          <w:b/>
          <w:szCs w:val="24"/>
        </w:rPr>
        <w:t xml:space="preserve">ADMINISTRATIVE </w:t>
      </w:r>
      <w:r w:rsidR="001F145B">
        <w:rPr>
          <w:b/>
          <w:szCs w:val="24"/>
        </w:rPr>
        <w:t>FEE</w:t>
      </w:r>
      <w:r w:rsidR="00E0273B" w:rsidRPr="001F145B">
        <w:rPr>
          <w:b/>
          <w:szCs w:val="24"/>
        </w:rPr>
        <w:t xml:space="preserve"> </w:t>
      </w:r>
      <w:r w:rsidRPr="001F145B">
        <w:rPr>
          <w:b/>
          <w:szCs w:val="24"/>
        </w:rPr>
        <w:t>SCHEDULE</w:t>
      </w:r>
    </w:p>
    <w:p w14:paraId="6EB9DFC2" w14:textId="77777777" w:rsidR="00D31E66" w:rsidRPr="00D15DB3" w:rsidRDefault="00D31E66" w:rsidP="00D31E66">
      <w:pPr>
        <w:pStyle w:val="BodyText"/>
        <w:jc w:val="center"/>
        <w:rPr>
          <w:b/>
          <w:sz w:val="20"/>
        </w:rPr>
      </w:pPr>
      <w:r w:rsidRPr="00D26C01">
        <w:rPr>
          <w:b/>
          <w:sz w:val="20"/>
        </w:rPr>
        <w:t>Amended</w:t>
      </w:r>
      <w:r w:rsidR="001F145B" w:rsidRPr="00D26C01">
        <w:rPr>
          <w:b/>
          <w:sz w:val="20"/>
        </w:rPr>
        <w:t>:</w:t>
      </w:r>
      <w:r w:rsidR="004C410B">
        <w:rPr>
          <w:b/>
          <w:sz w:val="20"/>
        </w:rPr>
        <w:t xml:space="preserve"> </w:t>
      </w:r>
      <w:r w:rsidR="00957E6E">
        <w:rPr>
          <w:b/>
          <w:sz w:val="20"/>
        </w:rPr>
        <w:t>August 8, 2019</w:t>
      </w:r>
    </w:p>
    <w:p w14:paraId="6BC9F4EF" w14:textId="77777777" w:rsidR="001F145B" w:rsidRPr="001F145B" w:rsidRDefault="001F145B" w:rsidP="001F145B">
      <w:pPr>
        <w:pStyle w:val="BodyText"/>
      </w:pPr>
    </w:p>
    <w:p w14:paraId="3DC65E8C" w14:textId="77777777" w:rsidR="00627D01" w:rsidRPr="00CF0540" w:rsidRDefault="00627D01" w:rsidP="00627D01">
      <w:pPr>
        <w:ind w:left="720" w:hanging="720"/>
        <w:rPr>
          <w:sz w:val="20"/>
        </w:rPr>
      </w:pPr>
      <w:r w:rsidRPr="00CF0540">
        <w:rPr>
          <w:sz w:val="20"/>
        </w:rPr>
        <w:t>1.</w:t>
      </w:r>
      <w:r w:rsidRPr="00CF0540">
        <w:rPr>
          <w:sz w:val="20"/>
        </w:rPr>
        <w:tab/>
      </w:r>
      <w:r w:rsidR="006F10BC" w:rsidRPr="00CF0540">
        <w:rPr>
          <w:sz w:val="20"/>
        </w:rPr>
        <w:t>Production Fee</w:t>
      </w:r>
      <w:r w:rsidR="00991C48" w:rsidRPr="00CF0540">
        <w:rPr>
          <w:sz w:val="20"/>
        </w:rPr>
        <w:t xml:space="preserve"> Rate</w:t>
      </w:r>
      <w:r w:rsidR="00513FB9" w:rsidRPr="00CF0540">
        <w:rPr>
          <w:sz w:val="20"/>
        </w:rPr>
        <w:t xml:space="preserve"> </w:t>
      </w:r>
      <w:r w:rsidR="0039668D" w:rsidRPr="00CF0540">
        <w:rPr>
          <w:sz w:val="20"/>
        </w:rPr>
        <w:t>equals</w:t>
      </w:r>
      <w:r w:rsidR="00513FB9" w:rsidRPr="00CF0540">
        <w:rPr>
          <w:sz w:val="20"/>
        </w:rPr>
        <w:t xml:space="preserve"> </w:t>
      </w:r>
      <w:r w:rsidR="006F10BC" w:rsidRPr="00CF0540">
        <w:rPr>
          <w:sz w:val="20"/>
        </w:rPr>
        <w:t>$0.0</w:t>
      </w:r>
      <w:r w:rsidR="00E93EA6" w:rsidRPr="00CF0540">
        <w:rPr>
          <w:sz w:val="20"/>
        </w:rPr>
        <w:t>3</w:t>
      </w:r>
      <w:r w:rsidR="006F10BC" w:rsidRPr="00CF0540">
        <w:rPr>
          <w:sz w:val="20"/>
        </w:rPr>
        <w:t xml:space="preserve"> per 1,000 gallons of groundwater </w:t>
      </w:r>
      <w:r w:rsidR="0039668D" w:rsidRPr="00CF0540">
        <w:rPr>
          <w:sz w:val="20"/>
        </w:rPr>
        <w:t xml:space="preserve">authorized to be </w:t>
      </w:r>
      <w:r w:rsidR="006F10BC" w:rsidRPr="00CF0540">
        <w:rPr>
          <w:sz w:val="20"/>
        </w:rPr>
        <w:t>withdrawn</w:t>
      </w:r>
      <w:r w:rsidR="0039668D" w:rsidRPr="00CF0540">
        <w:rPr>
          <w:sz w:val="20"/>
        </w:rPr>
        <w:t xml:space="preserve"> in a permit or permit amendment,</w:t>
      </w:r>
      <w:r w:rsidRPr="00CF0540">
        <w:rPr>
          <w:sz w:val="20"/>
        </w:rPr>
        <w:t xml:space="preserve"> and shall be due and payable </w:t>
      </w:r>
      <w:r w:rsidR="00E93EA6" w:rsidRPr="00CF0540">
        <w:rPr>
          <w:sz w:val="20"/>
        </w:rPr>
        <w:t>within 30</w:t>
      </w:r>
      <w:r w:rsidR="0039668D" w:rsidRPr="00CF0540">
        <w:rPr>
          <w:sz w:val="20"/>
        </w:rPr>
        <w:t xml:space="preserve"> days of the date the production fee statement is issued</w:t>
      </w:r>
      <w:r w:rsidR="001F145B" w:rsidRPr="00CF0540">
        <w:rPr>
          <w:sz w:val="20"/>
        </w:rPr>
        <w:t xml:space="preserve"> by District.</w:t>
      </w:r>
      <w:r w:rsidR="00F72FEA" w:rsidRPr="00CF0540">
        <w:rPr>
          <w:sz w:val="20"/>
        </w:rPr>
        <w:t xml:space="preserve">  </w:t>
      </w:r>
    </w:p>
    <w:p w14:paraId="7E260616" w14:textId="77777777" w:rsidR="00627D01" w:rsidRPr="00011B47" w:rsidRDefault="00627D01" w:rsidP="00627D01">
      <w:pPr>
        <w:pStyle w:val="BodyText"/>
        <w:rPr>
          <w:sz w:val="20"/>
        </w:rPr>
      </w:pPr>
    </w:p>
    <w:p w14:paraId="13C4630B" w14:textId="77777777" w:rsidR="00F72FEA" w:rsidRPr="00011B47" w:rsidRDefault="00627D01" w:rsidP="0039668D">
      <w:pPr>
        <w:ind w:left="720" w:hanging="720"/>
        <w:jc w:val="left"/>
        <w:rPr>
          <w:sz w:val="20"/>
        </w:rPr>
      </w:pPr>
      <w:r w:rsidRPr="00011B47">
        <w:rPr>
          <w:sz w:val="20"/>
        </w:rPr>
        <w:t>2.</w:t>
      </w:r>
      <w:r w:rsidRPr="00011B47">
        <w:rPr>
          <w:sz w:val="20"/>
        </w:rPr>
        <w:tab/>
      </w:r>
      <w:r w:rsidR="00513FB9" w:rsidRPr="00011B47">
        <w:rPr>
          <w:sz w:val="20"/>
        </w:rPr>
        <w:t>M</w:t>
      </w:r>
      <w:r w:rsidR="006F10BC" w:rsidRPr="00011B47">
        <w:rPr>
          <w:sz w:val="20"/>
        </w:rPr>
        <w:t>inimum Production Fee</w:t>
      </w:r>
      <w:r w:rsidR="00F72FEA" w:rsidRPr="00011B47">
        <w:rPr>
          <w:sz w:val="20"/>
        </w:rPr>
        <w:t xml:space="preserve"> </w:t>
      </w:r>
      <w:r w:rsidR="00E93EA6" w:rsidRPr="00011B47">
        <w:rPr>
          <w:sz w:val="20"/>
        </w:rPr>
        <w:t>equals $3</w:t>
      </w:r>
      <w:r w:rsidR="0039668D" w:rsidRPr="00011B47">
        <w:rPr>
          <w:sz w:val="20"/>
        </w:rPr>
        <w:t>0</w:t>
      </w:r>
      <w:r w:rsidR="006F10BC" w:rsidRPr="00011B47">
        <w:rPr>
          <w:sz w:val="20"/>
        </w:rPr>
        <w:t>.00 per well</w:t>
      </w:r>
      <w:r w:rsidR="0039668D" w:rsidRPr="00011B47">
        <w:rPr>
          <w:sz w:val="20"/>
        </w:rPr>
        <w:t>.</w:t>
      </w:r>
    </w:p>
    <w:p w14:paraId="701869F2" w14:textId="77777777" w:rsidR="00F72FEA" w:rsidRPr="00011B47" w:rsidRDefault="00F72FEA" w:rsidP="00EE13A1">
      <w:pPr>
        <w:jc w:val="left"/>
        <w:rPr>
          <w:sz w:val="20"/>
        </w:rPr>
      </w:pPr>
    </w:p>
    <w:p w14:paraId="73A557A8" w14:textId="6E121C58" w:rsidR="00E37B32" w:rsidRPr="00471331" w:rsidRDefault="00627D01" w:rsidP="00471331">
      <w:pPr>
        <w:ind w:left="720" w:hanging="720"/>
        <w:rPr>
          <w:sz w:val="20"/>
        </w:rPr>
      </w:pPr>
      <w:r w:rsidRPr="00544E97">
        <w:rPr>
          <w:sz w:val="20"/>
        </w:rPr>
        <w:t>3</w:t>
      </w:r>
      <w:r w:rsidR="00E37B32" w:rsidRPr="00544E97">
        <w:rPr>
          <w:sz w:val="20"/>
        </w:rPr>
        <w:t>.</w:t>
      </w:r>
      <w:r w:rsidR="00E37B32" w:rsidRPr="00544E97">
        <w:rPr>
          <w:sz w:val="20"/>
        </w:rPr>
        <w:tab/>
        <w:t xml:space="preserve">The Export Fee rate is equal to 1.5 X the </w:t>
      </w:r>
      <w:r w:rsidR="00471331" w:rsidRPr="00471331">
        <w:rPr>
          <w:sz w:val="20"/>
        </w:rPr>
        <w:t xml:space="preserve">City of Houston </w:t>
      </w:r>
      <w:r w:rsidR="00471331">
        <w:rPr>
          <w:sz w:val="20"/>
        </w:rPr>
        <w:t>“</w:t>
      </w:r>
      <w:r w:rsidR="00471331" w:rsidRPr="00471331">
        <w:rPr>
          <w:sz w:val="20"/>
        </w:rPr>
        <w:t>Contract Treated Water Service Charge</w:t>
      </w:r>
      <w:r w:rsidR="00471331">
        <w:rPr>
          <w:sz w:val="20"/>
        </w:rPr>
        <w:t xml:space="preserve"> </w:t>
      </w:r>
      <w:r w:rsidR="00471331" w:rsidRPr="00471331">
        <w:rPr>
          <w:sz w:val="20"/>
        </w:rPr>
        <w:t>without airgap between systems</w:t>
      </w:r>
      <w:r w:rsidR="00471331">
        <w:rPr>
          <w:sz w:val="20"/>
        </w:rPr>
        <w:t>”</w:t>
      </w:r>
      <w:r w:rsidR="00471331" w:rsidRPr="00471331">
        <w:rPr>
          <w:sz w:val="20"/>
        </w:rPr>
        <w:t xml:space="preserve"> rate, plus the </w:t>
      </w:r>
      <w:r w:rsidR="00471331">
        <w:rPr>
          <w:sz w:val="20"/>
        </w:rPr>
        <w:t>“</w:t>
      </w:r>
      <w:r w:rsidR="00471331" w:rsidRPr="00471331">
        <w:rPr>
          <w:sz w:val="20"/>
        </w:rPr>
        <w:t>Premium Over Contract</w:t>
      </w:r>
      <w:r w:rsidR="00471331">
        <w:rPr>
          <w:sz w:val="20"/>
        </w:rPr>
        <w:t xml:space="preserve"> </w:t>
      </w:r>
      <w:r w:rsidR="00471331" w:rsidRPr="00471331">
        <w:rPr>
          <w:sz w:val="20"/>
        </w:rPr>
        <w:t>Minimum</w:t>
      </w:r>
      <w:r w:rsidR="00471331">
        <w:rPr>
          <w:sz w:val="20"/>
        </w:rPr>
        <w:t>”</w:t>
      </w:r>
      <w:r w:rsidR="00471331" w:rsidRPr="00471331">
        <w:rPr>
          <w:sz w:val="20"/>
        </w:rPr>
        <w:t xml:space="preserve"> rate, per thousand gallons of authorized groundwater </w:t>
      </w:r>
      <w:r w:rsidR="00471331">
        <w:rPr>
          <w:sz w:val="20"/>
        </w:rPr>
        <w:t xml:space="preserve">exported </w:t>
      </w:r>
      <w:r w:rsidR="00471331" w:rsidRPr="00544E97">
        <w:rPr>
          <w:sz w:val="20"/>
        </w:rPr>
        <w:t xml:space="preserve">from the District </w:t>
      </w:r>
      <w:r w:rsidR="00E37B32" w:rsidRPr="00544E97">
        <w:rPr>
          <w:sz w:val="20"/>
        </w:rPr>
        <w:t>based on the most recently published City</w:t>
      </w:r>
      <w:r w:rsidR="00471331">
        <w:rPr>
          <w:sz w:val="20"/>
        </w:rPr>
        <w:t xml:space="preserve"> of Houston</w:t>
      </w:r>
      <w:r w:rsidR="00E37B32" w:rsidRPr="00544E97">
        <w:rPr>
          <w:sz w:val="20"/>
        </w:rPr>
        <w:t xml:space="preserve"> </w:t>
      </w:r>
      <w:r w:rsidR="00471331">
        <w:rPr>
          <w:sz w:val="20"/>
        </w:rPr>
        <w:t>Water Rates</w:t>
      </w:r>
      <w:r w:rsidR="00E37B32" w:rsidRPr="00544E97">
        <w:rPr>
          <w:sz w:val="20"/>
        </w:rPr>
        <w:t xml:space="preserve">. </w:t>
      </w:r>
    </w:p>
    <w:p w14:paraId="2920B3DB" w14:textId="77777777" w:rsidR="00F72FEA" w:rsidRPr="00011B47" w:rsidRDefault="00F72FEA" w:rsidP="00E37B32">
      <w:pPr>
        <w:ind w:left="720" w:hanging="720"/>
        <w:jc w:val="left"/>
        <w:rPr>
          <w:sz w:val="20"/>
        </w:rPr>
      </w:pPr>
    </w:p>
    <w:p w14:paraId="66A09AB8" w14:textId="77777777" w:rsidR="004912ED" w:rsidRPr="00011B47" w:rsidRDefault="005B75E4" w:rsidP="0039668D">
      <w:pPr>
        <w:rPr>
          <w:sz w:val="20"/>
        </w:rPr>
      </w:pPr>
      <w:r w:rsidRPr="00011B47">
        <w:rPr>
          <w:sz w:val="20"/>
        </w:rPr>
        <w:t>4.</w:t>
      </w:r>
      <w:r w:rsidRPr="00011B47">
        <w:rPr>
          <w:sz w:val="20"/>
        </w:rPr>
        <w:tab/>
      </w:r>
      <w:r w:rsidR="00CC262E" w:rsidRPr="00011B47">
        <w:rPr>
          <w:sz w:val="20"/>
        </w:rPr>
        <w:t>P</w:t>
      </w:r>
      <w:r w:rsidR="003B1DA6" w:rsidRPr="00011B47">
        <w:rPr>
          <w:sz w:val="20"/>
        </w:rPr>
        <w:t>ermit</w:t>
      </w:r>
      <w:r w:rsidR="007103A7" w:rsidRPr="00011B47">
        <w:rPr>
          <w:sz w:val="20"/>
        </w:rPr>
        <w:t xml:space="preserve"> </w:t>
      </w:r>
      <w:r w:rsidR="004D6103" w:rsidRPr="00011B47">
        <w:rPr>
          <w:sz w:val="20"/>
        </w:rPr>
        <w:t>A</w:t>
      </w:r>
      <w:r w:rsidR="007103A7" w:rsidRPr="00011B47">
        <w:rPr>
          <w:sz w:val="20"/>
        </w:rPr>
        <w:t xml:space="preserve">pplication </w:t>
      </w:r>
      <w:r w:rsidR="006F10BC" w:rsidRPr="00011B47">
        <w:rPr>
          <w:sz w:val="20"/>
        </w:rPr>
        <w:t>F</w:t>
      </w:r>
      <w:r w:rsidR="007103A7" w:rsidRPr="00011B47">
        <w:rPr>
          <w:sz w:val="20"/>
        </w:rPr>
        <w:t>ee</w:t>
      </w:r>
      <w:r w:rsidR="004D6103" w:rsidRPr="00011B47">
        <w:rPr>
          <w:sz w:val="20"/>
        </w:rPr>
        <w:t xml:space="preserve"> </w:t>
      </w:r>
      <w:r w:rsidR="0039668D" w:rsidRPr="00011B47">
        <w:rPr>
          <w:sz w:val="20"/>
        </w:rPr>
        <w:t>equals</w:t>
      </w:r>
      <w:r w:rsidR="00E93EA6" w:rsidRPr="00011B47">
        <w:rPr>
          <w:sz w:val="20"/>
        </w:rPr>
        <w:t xml:space="preserve"> $1</w:t>
      </w:r>
      <w:r w:rsidR="004912ED" w:rsidRPr="00011B47">
        <w:rPr>
          <w:sz w:val="20"/>
        </w:rPr>
        <w:t>00.00 per well</w:t>
      </w:r>
      <w:r w:rsidRPr="00011B47">
        <w:rPr>
          <w:sz w:val="20"/>
        </w:rPr>
        <w:t>.</w:t>
      </w:r>
      <w:r w:rsidR="004912ED" w:rsidRPr="00011B47">
        <w:rPr>
          <w:sz w:val="20"/>
        </w:rPr>
        <w:t xml:space="preserve"> </w:t>
      </w:r>
    </w:p>
    <w:p w14:paraId="3A5C6D98" w14:textId="77777777" w:rsidR="00D80607" w:rsidRPr="00011B47" w:rsidRDefault="00D80607" w:rsidP="005B75E4">
      <w:pPr>
        <w:rPr>
          <w:sz w:val="20"/>
        </w:rPr>
      </w:pPr>
    </w:p>
    <w:p w14:paraId="06E53784" w14:textId="77777777" w:rsidR="00CC262E" w:rsidRPr="00011B47" w:rsidRDefault="005B75E4" w:rsidP="00421E17">
      <w:pPr>
        <w:ind w:left="720" w:hanging="720"/>
        <w:jc w:val="left"/>
        <w:rPr>
          <w:sz w:val="20"/>
        </w:rPr>
      </w:pPr>
      <w:r w:rsidRPr="00011B47">
        <w:rPr>
          <w:sz w:val="20"/>
        </w:rPr>
        <w:t>5.</w:t>
      </w:r>
      <w:r w:rsidRPr="00011B47">
        <w:rPr>
          <w:sz w:val="20"/>
        </w:rPr>
        <w:tab/>
      </w:r>
      <w:r w:rsidR="00645744" w:rsidRPr="00011B47">
        <w:rPr>
          <w:sz w:val="20"/>
        </w:rPr>
        <w:t xml:space="preserve">Temporary </w:t>
      </w:r>
      <w:r w:rsidRPr="00011B47">
        <w:rPr>
          <w:sz w:val="20"/>
        </w:rPr>
        <w:t xml:space="preserve">(Emergency) </w:t>
      </w:r>
      <w:r w:rsidR="00645744" w:rsidRPr="00011B47">
        <w:rPr>
          <w:sz w:val="20"/>
        </w:rPr>
        <w:t xml:space="preserve">Permit Application Fee </w:t>
      </w:r>
      <w:r w:rsidR="0039668D" w:rsidRPr="00011B47">
        <w:rPr>
          <w:sz w:val="20"/>
        </w:rPr>
        <w:t>equals</w:t>
      </w:r>
      <w:r w:rsidR="00645744" w:rsidRPr="00011B47">
        <w:rPr>
          <w:sz w:val="20"/>
        </w:rPr>
        <w:t xml:space="preserve"> $</w:t>
      </w:r>
      <w:r w:rsidR="00E24D74" w:rsidRPr="00011B47">
        <w:rPr>
          <w:sz w:val="20"/>
        </w:rPr>
        <w:t>2</w:t>
      </w:r>
      <w:r w:rsidR="00645744" w:rsidRPr="00011B47">
        <w:rPr>
          <w:sz w:val="20"/>
        </w:rPr>
        <w:t>00.00 per well (</w:t>
      </w:r>
      <w:r w:rsidR="00421E17" w:rsidRPr="00011B47">
        <w:rPr>
          <w:sz w:val="20"/>
        </w:rPr>
        <w:t xml:space="preserve">this amount is </w:t>
      </w:r>
      <w:r w:rsidR="00645744" w:rsidRPr="00011B47">
        <w:rPr>
          <w:sz w:val="20"/>
        </w:rPr>
        <w:t xml:space="preserve">in addition to the Permit Application Fee).  </w:t>
      </w:r>
      <w:r w:rsidR="0039668D" w:rsidRPr="00011B47">
        <w:rPr>
          <w:sz w:val="20"/>
        </w:rPr>
        <w:t xml:space="preserve">A </w:t>
      </w:r>
      <w:r w:rsidR="00D80607" w:rsidRPr="00011B47">
        <w:rPr>
          <w:sz w:val="20"/>
        </w:rPr>
        <w:t xml:space="preserve">Temporary Permit </w:t>
      </w:r>
      <w:r w:rsidR="0039668D" w:rsidRPr="00011B47">
        <w:rPr>
          <w:sz w:val="20"/>
        </w:rPr>
        <w:t xml:space="preserve">issued by the General Manager </w:t>
      </w:r>
      <w:r w:rsidR="00D80607" w:rsidRPr="00011B47">
        <w:rPr>
          <w:sz w:val="20"/>
        </w:rPr>
        <w:t>is subject to final approval by</w:t>
      </w:r>
      <w:r w:rsidR="0039668D" w:rsidRPr="00011B47">
        <w:rPr>
          <w:sz w:val="20"/>
        </w:rPr>
        <w:t xml:space="preserve"> the</w:t>
      </w:r>
      <w:r w:rsidR="00D80607" w:rsidRPr="00011B47">
        <w:rPr>
          <w:sz w:val="20"/>
        </w:rPr>
        <w:t xml:space="preserve"> Board of Directors.</w:t>
      </w:r>
      <w:r w:rsidR="00645744" w:rsidRPr="00011B47">
        <w:rPr>
          <w:sz w:val="20"/>
        </w:rPr>
        <w:t xml:space="preserve">  </w:t>
      </w:r>
    </w:p>
    <w:p w14:paraId="228F6785" w14:textId="77777777" w:rsidR="00A74CA9" w:rsidRPr="00011B47" w:rsidRDefault="00CC262E" w:rsidP="00EE13A1">
      <w:pPr>
        <w:jc w:val="left"/>
        <w:rPr>
          <w:sz w:val="20"/>
        </w:rPr>
      </w:pPr>
      <w:r w:rsidRPr="00011B47">
        <w:rPr>
          <w:sz w:val="20"/>
        </w:rPr>
        <w:tab/>
      </w:r>
    </w:p>
    <w:p w14:paraId="7283255E" w14:textId="77777777" w:rsidR="0087368E" w:rsidRPr="00011B47" w:rsidRDefault="00627D01" w:rsidP="00EE13A1">
      <w:pPr>
        <w:ind w:left="720" w:hanging="720"/>
        <w:jc w:val="left"/>
        <w:rPr>
          <w:sz w:val="20"/>
        </w:rPr>
      </w:pPr>
      <w:r w:rsidRPr="00011B47">
        <w:rPr>
          <w:sz w:val="20"/>
        </w:rPr>
        <w:t>6</w:t>
      </w:r>
      <w:r w:rsidR="002351C8" w:rsidRPr="00011B47">
        <w:rPr>
          <w:sz w:val="20"/>
        </w:rPr>
        <w:t>.</w:t>
      </w:r>
      <w:r w:rsidR="002351C8" w:rsidRPr="00011B47">
        <w:rPr>
          <w:sz w:val="20"/>
        </w:rPr>
        <w:tab/>
      </w:r>
      <w:r w:rsidR="00175E07" w:rsidRPr="00011B47">
        <w:rPr>
          <w:sz w:val="20"/>
        </w:rPr>
        <w:t>P</w:t>
      </w:r>
      <w:r w:rsidR="0087368E" w:rsidRPr="00011B47">
        <w:rPr>
          <w:sz w:val="20"/>
        </w:rPr>
        <w:t xml:space="preserve">ermit </w:t>
      </w:r>
      <w:r w:rsidR="00175E07" w:rsidRPr="00011B47">
        <w:rPr>
          <w:sz w:val="20"/>
        </w:rPr>
        <w:t>A</w:t>
      </w:r>
      <w:r w:rsidR="0087368E" w:rsidRPr="00011B47">
        <w:rPr>
          <w:sz w:val="20"/>
        </w:rPr>
        <w:t xml:space="preserve">mendment </w:t>
      </w:r>
      <w:r w:rsidR="0039668D" w:rsidRPr="00011B47">
        <w:rPr>
          <w:sz w:val="20"/>
        </w:rPr>
        <w:t xml:space="preserve">Application </w:t>
      </w:r>
      <w:r w:rsidR="00175E07" w:rsidRPr="00011B47">
        <w:rPr>
          <w:sz w:val="20"/>
        </w:rPr>
        <w:t>F</w:t>
      </w:r>
      <w:r w:rsidR="00991C48" w:rsidRPr="00011B47">
        <w:rPr>
          <w:sz w:val="20"/>
        </w:rPr>
        <w:t>ee</w:t>
      </w:r>
      <w:r w:rsidR="0039668D" w:rsidRPr="00011B47">
        <w:rPr>
          <w:sz w:val="20"/>
        </w:rPr>
        <w:t xml:space="preserve"> equals</w:t>
      </w:r>
      <w:r w:rsidR="00175E07" w:rsidRPr="00011B47">
        <w:rPr>
          <w:sz w:val="20"/>
        </w:rPr>
        <w:t xml:space="preserve"> </w:t>
      </w:r>
      <w:r w:rsidR="0087368E" w:rsidRPr="00011B47">
        <w:rPr>
          <w:sz w:val="20"/>
        </w:rPr>
        <w:t>$</w:t>
      </w:r>
      <w:r w:rsidR="00BE4F1A" w:rsidRPr="00011B47">
        <w:rPr>
          <w:sz w:val="20"/>
        </w:rPr>
        <w:t>50</w:t>
      </w:r>
      <w:r w:rsidR="0087368E" w:rsidRPr="00011B47">
        <w:rPr>
          <w:sz w:val="20"/>
        </w:rPr>
        <w:t>.00</w:t>
      </w:r>
      <w:r w:rsidR="00175E07" w:rsidRPr="00011B47">
        <w:rPr>
          <w:sz w:val="20"/>
        </w:rPr>
        <w:t xml:space="preserve"> </w:t>
      </w:r>
      <w:r w:rsidR="007C3147" w:rsidRPr="00011B47">
        <w:rPr>
          <w:sz w:val="20"/>
        </w:rPr>
        <w:t>per permit (i</w:t>
      </w:r>
      <w:r w:rsidR="00D625D4" w:rsidRPr="00011B47">
        <w:rPr>
          <w:sz w:val="20"/>
        </w:rPr>
        <w:t xml:space="preserve">ncluding but not limited to </w:t>
      </w:r>
      <w:r w:rsidR="00334733" w:rsidRPr="00011B47">
        <w:rPr>
          <w:sz w:val="20"/>
        </w:rPr>
        <w:t>change of ownership</w:t>
      </w:r>
      <w:r w:rsidR="00011B47" w:rsidRPr="00011B47">
        <w:rPr>
          <w:sz w:val="20"/>
        </w:rPr>
        <w:t xml:space="preserve"> or </w:t>
      </w:r>
      <w:r w:rsidR="00011B47" w:rsidRPr="003F6DDD">
        <w:rPr>
          <w:sz w:val="20"/>
        </w:rPr>
        <w:t>increased production allocation</w:t>
      </w:r>
      <w:r w:rsidR="007C3147" w:rsidRPr="00011B47">
        <w:rPr>
          <w:sz w:val="20"/>
        </w:rPr>
        <w:t>).</w:t>
      </w:r>
    </w:p>
    <w:p w14:paraId="2C3D6F00" w14:textId="77777777" w:rsidR="00A74CA9" w:rsidRPr="00011B47" w:rsidRDefault="00A74CA9" w:rsidP="00EE13A1">
      <w:pPr>
        <w:jc w:val="left"/>
        <w:rPr>
          <w:sz w:val="20"/>
        </w:rPr>
      </w:pPr>
    </w:p>
    <w:p w14:paraId="4BD8238C" w14:textId="77777777" w:rsidR="00282A57" w:rsidRPr="00011B47" w:rsidRDefault="00627D01" w:rsidP="00EE13A1">
      <w:pPr>
        <w:jc w:val="left"/>
        <w:rPr>
          <w:sz w:val="20"/>
        </w:rPr>
      </w:pPr>
      <w:r w:rsidRPr="00011B47">
        <w:rPr>
          <w:sz w:val="20"/>
        </w:rPr>
        <w:t>7.</w:t>
      </w:r>
      <w:r w:rsidR="009A0D57" w:rsidRPr="00011B47">
        <w:rPr>
          <w:sz w:val="20"/>
        </w:rPr>
        <w:tab/>
        <w:t xml:space="preserve">Meter Verification </w:t>
      </w:r>
      <w:r w:rsidR="00076BE6" w:rsidRPr="00011B47">
        <w:rPr>
          <w:sz w:val="20"/>
        </w:rPr>
        <w:t>Re-i</w:t>
      </w:r>
      <w:r w:rsidR="009A0D57" w:rsidRPr="00011B47">
        <w:rPr>
          <w:sz w:val="20"/>
        </w:rPr>
        <w:t>nspection Fee</w:t>
      </w:r>
      <w:r w:rsidR="0039668D" w:rsidRPr="00011B47">
        <w:rPr>
          <w:sz w:val="20"/>
        </w:rPr>
        <w:t xml:space="preserve"> equals</w:t>
      </w:r>
      <w:r w:rsidR="00991C48" w:rsidRPr="00011B47">
        <w:rPr>
          <w:sz w:val="20"/>
        </w:rPr>
        <w:t xml:space="preserve"> </w:t>
      </w:r>
      <w:r w:rsidR="009A0D57" w:rsidRPr="00011B47">
        <w:rPr>
          <w:sz w:val="20"/>
        </w:rPr>
        <w:t>$</w:t>
      </w:r>
      <w:r w:rsidR="00076BE6" w:rsidRPr="00011B47">
        <w:rPr>
          <w:sz w:val="20"/>
        </w:rPr>
        <w:t>10</w:t>
      </w:r>
      <w:r w:rsidR="009A0D57" w:rsidRPr="00011B47">
        <w:rPr>
          <w:sz w:val="20"/>
        </w:rPr>
        <w:t>0.00</w:t>
      </w:r>
      <w:r w:rsidR="00076BE6" w:rsidRPr="00011B47">
        <w:rPr>
          <w:sz w:val="20"/>
        </w:rPr>
        <w:t xml:space="preserve"> per site visit.</w:t>
      </w:r>
      <w:r w:rsidR="00991C48" w:rsidRPr="00011B47">
        <w:rPr>
          <w:sz w:val="20"/>
        </w:rPr>
        <w:t xml:space="preserve">   </w:t>
      </w:r>
      <w:r w:rsidR="009A0D57" w:rsidRPr="00011B47">
        <w:rPr>
          <w:sz w:val="20"/>
        </w:rPr>
        <w:t xml:space="preserve"> </w:t>
      </w:r>
    </w:p>
    <w:p w14:paraId="3DD895D0" w14:textId="77777777" w:rsidR="007013C7" w:rsidRPr="00011B47" w:rsidRDefault="007013C7" w:rsidP="00EE13A1">
      <w:pPr>
        <w:jc w:val="left"/>
        <w:rPr>
          <w:sz w:val="20"/>
        </w:rPr>
      </w:pPr>
    </w:p>
    <w:p w14:paraId="38F8323E" w14:textId="77777777" w:rsidR="007013C7" w:rsidRPr="00011B47" w:rsidRDefault="00627D01" w:rsidP="00EE13A1">
      <w:pPr>
        <w:jc w:val="left"/>
        <w:rPr>
          <w:sz w:val="20"/>
        </w:rPr>
      </w:pPr>
      <w:r w:rsidRPr="00011B47">
        <w:rPr>
          <w:sz w:val="20"/>
        </w:rPr>
        <w:t>8</w:t>
      </w:r>
      <w:r w:rsidR="00F72FEA" w:rsidRPr="00011B47">
        <w:rPr>
          <w:sz w:val="20"/>
        </w:rPr>
        <w:t>.</w:t>
      </w:r>
      <w:r w:rsidR="007013C7" w:rsidRPr="00011B47">
        <w:rPr>
          <w:sz w:val="20"/>
        </w:rPr>
        <w:tab/>
        <w:t>Well Plugging / Capping Re-inspection Fee</w:t>
      </w:r>
      <w:r w:rsidR="0039668D" w:rsidRPr="00011B47">
        <w:rPr>
          <w:sz w:val="20"/>
        </w:rPr>
        <w:t xml:space="preserve"> equals</w:t>
      </w:r>
      <w:r w:rsidR="007013C7" w:rsidRPr="00011B47">
        <w:rPr>
          <w:sz w:val="20"/>
        </w:rPr>
        <w:t xml:space="preserve"> $100.00 per site visit.</w:t>
      </w:r>
    </w:p>
    <w:p w14:paraId="24AC3AA9" w14:textId="77777777" w:rsidR="002E2A23" w:rsidRPr="00011B47" w:rsidRDefault="002E2A23" w:rsidP="00EE13A1">
      <w:pPr>
        <w:jc w:val="left"/>
        <w:rPr>
          <w:sz w:val="20"/>
        </w:rPr>
      </w:pPr>
    </w:p>
    <w:p w14:paraId="7E531977" w14:textId="77777777" w:rsidR="00D625D4" w:rsidRPr="00011B47" w:rsidRDefault="00627D01" w:rsidP="00EE13A1">
      <w:pPr>
        <w:jc w:val="left"/>
        <w:rPr>
          <w:color w:val="FF0000"/>
          <w:sz w:val="20"/>
        </w:rPr>
      </w:pPr>
      <w:r w:rsidRPr="003F6DDD">
        <w:rPr>
          <w:sz w:val="20"/>
        </w:rPr>
        <w:t>9</w:t>
      </w:r>
      <w:r w:rsidR="00F72FEA" w:rsidRPr="003F6DDD">
        <w:rPr>
          <w:sz w:val="20"/>
        </w:rPr>
        <w:t>.</w:t>
      </w:r>
      <w:r w:rsidR="00F72FEA" w:rsidRPr="003F6DDD">
        <w:rPr>
          <w:sz w:val="20"/>
        </w:rPr>
        <w:tab/>
      </w:r>
      <w:r w:rsidR="00513FB9" w:rsidRPr="003F6DDD">
        <w:rPr>
          <w:sz w:val="20"/>
        </w:rPr>
        <w:t>R</w:t>
      </w:r>
      <w:r w:rsidR="00D625D4" w:rsidRPr="003F6DDD">
        <w:rPr>
          <w:sz w:val="20"/>
        </w:rPr>
        <w:t xml:space="preserve">eturned </w:t>
      </w:r>
      <w:r w:rsidR="00513FB9" w:rsidRPr="003F6DDD">
        <w:rPr>
          <w:sz w:val="20"/>
        </w:rPr>
        <w:t>C</w:t>
      </w:r>
      <w:r w:rsidR="00D625D4" w:rsidRPr="003F6DDD">
        <w:rPr>
          <w:sz w:val="20"/>
        </w:rPr>
        <w:t xml:space="preserve">heck </w:t>
      </w:r>
      <w:r w:rsidR="00076BE6" w:rsidRPr="003F6DDD">
        <w:rPr>
          <w:sz w:val="20"/>
        </w:rPr>
        <w:t xml:space="preserve">Fee </w:t>
      </w:r>
      <w:r w:rsidR="0039668D" w:rsidRPr="003F6DDD">
        <w:rPr>
          <w:sz w:val="20"/>
        </w:rPr>
        <w:t>equals</w:t>
      </w:r>
      <w:r w:rsidR="00513FB9" w:rsidRPr="003F6DDD">
        <w:rPr>
          <w:sz w:val="20"/>
        </w:rPr>
        <w:t xml:space="preserve"> </w:t>
      </w:r>
      <w:r w:rsidR="00D625D4" w:rsidRPr="003F6DDD">
        <w:rPr>
          <w:sz w:val="20"/>
        </w:rPr>
        <w:t>$</w:t>
      </w:r>
      <w:r w:rsidR="00D26C01" w:rsidRPr="003F6DDD">
        <w:rPr>
          <w:sz w:val="20"/>
        </w:rPr>
        <w:t>30</w:t>
      </w:r>
      <w:r w:rsidR="00D625D4" w:rsidRPr="003F6DDD">
        <w:rPr>
          <w:sz w:val="20"/>
        </w:rPr>
        <w:t xml:space="preserve">.00 </w:t>
      </w:r>
      <w:r w:rsidR="00513FB9" w:rsidRPr="003F6DDD">
        <w:rPr>
          <w:sz w:val="20"/>
        </w:rPr>
        <w:t>per check.</w:t>
      </w:r>
      <w:r w:rsidR="00D26C01" w:rsidRPr="00011B47">
        <w:rPr>
          <w:sz w:val="20"/>
        </w:rPr>
        <w:t xml:space="preserve">  </w:t>
      </w:r>
    </w:p>
    <w:p w14:paraId="5504F3A6" w14:textId="77777777" w:rsidR="00F72FEA" w:rsidRPr="00011B47" w:rsidRDefault="00F72FEA" w:rsidP="00EE13A1">
      <w:pPr>
        <w:pStyle w:val="BodyText"/>
        <w:jc w:val="left"/>
        <w:rPr>
          <w:sz w:val="20"/>
        </w:rPr>
      </w:pPr>
    </w:p>
    <w:p w14:paraId="3A04063D" w14:textId="77777777" w:rsidR="00F72FEA" w:rsidRPr="00011B47" w:rsidRDefault="00627D01" w:rsidP="00EE13A1">
      <w:pPr>
        <w:ind w:left="720" w:hanging="720"/>
        <w:jc w:val="left"/>
        <w:rPr>
          <w:sz w:val="20"/>
        </w:rPr>
      </w:pPr>
      <w:r w:rsidRPr="00011B47">
        <w:rPr>
          <w:sz w:val="20"/>
        </w:rPr>
        <w:t>10.</w:t>
      </w:r>
      <w:r w:rsidR="00F72FEA" w:rsidRPr="00011B47">
        <w:rPr>
          <w:sz w:val="20"/>
        </w:rPr>
        <w:tab/>
      </w:r>
      <w:r w:rsidR="00F162B2" w:rsidRPr="00011B47">
        <w:rPr>
          <w:sz w:val="20"/>
        </w:rPr>
        <w:t>Fee</w:t>
      </w:r>
      <w:r w:rsidR="00F72FEA" w:rsidRPr="00011B47">
        <w:rPr>
          <w:sz w:val="20"/>
        </w:rPr>
        <w:t xml:space="preserve"> for failure to permit a non-exempt well prior to drilling the well </w:t>
      </w:r>
      <w:r w:rsidR="0039668D" w:rsidRPr="00011B47">
        <w:rPr>
          <w:sz w:val="20"/>
        </w:rPr>
        <w:t>equals</w:t>
      </w:r>
      <w:r w:rsidR="00ED7937" w:rsidRPr="00011B47">
        <w:rPr>
          <w:sz w:val="20"/>
        </w:rPr>
        <w:t xml:space="preserve"> $</w:t>
      </w:r>
      <w:r w:rsidR="00617925" w:rsidRPr="00011B47">
        <w:rPr>
          <w:sz w:val="20"/>
        </w:rPr>
        <w:t>500.00</w:t>
      </w:r>
      <w:r w:rsidR="00ED7937" w:rsidRPr="00011B47">
        <w:rPr>
          <w:sz w:val="20"/>
        </w:rPr>
        <w:t xml:space="preserve"> </w:t>
      </w:r>
      <w:r w:rsidR="00F72FEA" w:rsidRPr="00011B47">
        <w:rPr>
          <w:sz w:val="20"/>
        </w:rPr>
        <w:t>(</w:t>
      </w:r>
      <w:r w:rsidR="00421E17" w:rsidRPr="00011B47">
        <w:rPr>
          <w:sz w:val="20"/>
        </w:rPr>
        <w:t xml:space="preserve">this amount is </w:t>
      </w:r>
      <w:r w:rsidR="00F72FEA" w:rsidRPr="00011B47">
        <w:rPr>
          <w:sz w:val="20"/>
        </w:rPr>
        <w:t>in addition to Permit Application Fee).</w:t>
      </w:r>
    </w:p>
    <w:p w14:paraId="47703152" w14:textId="77777777" w:rsidR="00F72FEA" w:rsidRPr="00011B47" w:rsidRDefault="00F72FEA" w:rsidP="00EE13A1">
      <w:pPr>
        <w:jc w:val="left"/>
        <w:rPr>
          <w:sz w:val="20"/>
        </w:rPr>
      </w:pPr>
    </w:p>
    <w:p w14:paraId="3620E47E" w14:textId="77777777" w:rsidR="00F72FEA" w:rsidRPr="00011B47" w:rsidRDefault="00F72FEA" w:rsidP="00EE13A1">
      <w:pPr>
        <w:ind w:left="720" w:hanging="720"/>
        <w:jc w:val="left"/>
        <w:rPr>
          <w:sz w:val="20"/>
        </w:rPr>
      </w:pPr>
      <w:r w:rsidRPr="00011B47">
        <w:rPr>
          <w:sz w:val="20"/>
        </w:rPr>
        <w:t>1</w:t>
      </w:r>
      <w:r w:rsidR="00627D01" w:rsidRPr="00011B47">
        <w:rPr>
          <w:sz w:val="20"/>
        </w:rPr>
        <w:t>1.</w:t>
      </w:r>
      <w:r w:rsidRPr="00011B47">
        <w:rPr>
          <w:sz w:val="20"/>
        </w:rPr>
        <w:tab/>
      </w:r>
      <w:r w:rsidR="00F162B2" w:rsidRPr="00011B47">
        <w:rPr>
          <w:sz w:val="20"/>
        </w:rPr>
        <w:t xml:space="preserve">Fee </w:t>
      </w:r>
      <w:r w:rsidRPr="00011B47">
        <w:rPr>
          <w:sz w:val="20"/>
        </w:rPr>
        <w:t xml:space="preserve">for failure to register an exempt well prior to drilling the well </w:t>
      </w:r>
      <w:r w:rsidR="0039668D" w:rsidRPr="00011B47">
        <w:rPr>
          <w:sz w:val="20"/>
        </w:rPr>
        <w:t>equals</w:t>
      </w:r>
      <w:r w:rsidRPr="00011B47">
        <w:rPr>
          <w:sz w:val="20"/>
        </w:rPr>
        <w:t xml:space="preserve"> $</w:t>
      </w:r>
      <w:r w:rsidR="001776A7" w:rsidRPr="00011B47">
        <w:rPr>
          <w:sz w:val="20"/>
        </w:rPr>
        <w:t>10</w:t>
      </w:r>
      <w:r w:rsidR="00685413" w:rsidRPr="00011B47">
        <w:rPr>
          <w:sz w:val="20"/>
        </w:rPr>
        <w:t>0</w:t>
      </w:r>
      <w:r w:rsidRPr="00011B47">
        <w:rPr>
          <w:sz w:val="20"/>
        </w:rPr>
        <w:t>.00 per well.</w:t>
      </w:r>
    </w:p>
    <w:p w14:paraId="26EA771D" w14:textId="77777777" w:rsidR="004028E7" w:rsidRPr="00011B47" w:rsidRDefault="004028E7" w:rsidP="00EE13A1">
      <w:pPr>
        <w:jc w:val="left"/>
        <w:rPr>
          <w:sz w:val="20"/>
        </w:rPr>
      </w:pPr>
    </w:p>
    <w:p w14:paraId="0BE85600" w14:textId="77777777" w:rsidR="0002051B" w:rsidRPr="00011B47" w:rsidRDefault="00EE13A1" w:rsidP="001F145B">
      <w:pPr>
        <w:ind w:left="720" w:hanging="720"/>
        <w:jc w:val="left"/>
        <w:rPr>
          <w:sz w:val="20"/>
        </w:rPr>
      </w:pPr>
      <w:r w:rsidRPr="003F6DDD">
        <w:rPr>
          <w:sz w:val="20"/>
        </w:rPr>
        <w:t>1</w:t>
      </w:r>
      <w:r w:rsidR="00627D01" w:rsidRPr="003F6DDD">
        <w:rPr>
          <w:sz w:val="20"/>
        </w:rPr>
        <w:t>2.</w:t>
      </w:r>
      <w:r w:rsidRPr="003F6DDD">
        <w:rPr>
          <w:sz w:val="20"/>
        </w:rPr>
        <w:tab/>
      </w:r>
      <w:r w:rsidR="00F162B2" w:rsidRPr="00D15DB3">
        <w:rPr>
          <w:sz w:val="20"/>
        </w:rPr>
        <w:t>Fee</w:t>
      </w:r>
      <w:r w:rsidR="00685413" w:rsidRPr="00D15DB3">
        <w:rPr>
          <w:sz w:val="20"/>
        </w:rPr>
        <w:t xml:space="preserve"> for failure to submit</w:t>
      </w:r>
      <w:r w:rsidR="00D26C01" w:rsidRPr="00D15DB3">
        <w:rPr>
          <w:color w:val="FF0000"/>
          <w:sz w:val="20"/>
        </w:rPr>
        <w:t xml:space="preserve"> </w:t>
      </w:r>
      <w:r w:rsidR="00D26C01" w:rsidRPr="00D15DB3">
        <w:rPr>
          <w:sz w:val="20"/>
        </w:rPr>
        <w:t>the Annual Production Report as required</w:t>
      </w:r>
      <w:r w:rsidR="00685413" w:rsidRPr="00D15DB3">
        <w:rPr>
          <w:sz w:val="20"/>
        </w:rPr>
        <w:t xml:space="preserve"> </w:t>
      </w:r>
      <w:r w:rsidR="0039668D" w:rsidRPr="00D15DB3">
        <w:rPr>
          <w:sz w:val="20"/>
        </w:rPr>
        <w:t>equals</w:t>
      </w:r>
      <w:r w:rsidR="00D26C01" w:rsidRPr="00D15DB3">
        <w:rPr>
          <w:sz w:val="20"/>
        </w:rPr>
        <w:t xml:space="preserve"> $25.00</w:t>
      </w:r>
      <w:r w:rsidR="00685413" w:rsidRPr="00D15DB3">
        <w:rPr>
          <w:sz w:val="20"/>
        </w:rPr>
        <w:t>.</w:t>
      </w:r>
      <w:r w:rsidR="004C410B">
        <w:rPr>
          <w:sz w:val="20"/>
        </w:rPr>
        <w:t xml:space="preserve"> </w:t>
      </w:r>
    </w:p>
    <w:p w14:paraId="6B37F5E5" w14:textId="77777777" w:rsidR="0002051B" w:rsidRPr="00011B47" w:rsidRDefault="0002051B" w:rsidP="0002051B">
      <w:pPr>
        <w:pStyle w:val="BodyText"/>
        <w:rPr>
          <w:sz w:val="20"/>
        </w:rPr>
      </w:pPr>
    </w:p>
    <w:p w14:paraId="5CE13F5C" w14:textId="77777777" w:rsidR="00F72FEA" w:rsidRPr="00011B47" w:rsidRDefault="00F162B2" w:rsidP="00F162B2">
      <w:pPr>
        <w:ind w:left="720" w:hanging="720"/>
        <w:rPr>
          <w:sz w:val="20"/>
        </w:rPr>
      </w:pPr>
      <w:r w:rsidRPr="00011B47">
        <w:rPr>
          <w:sz w:val="20"/>
        </w:rPr>
        <w:t>1</w:t>
      </w:r>
      <w:r w:rsidR="00E53B11" w:rsidRPr="00011B47">
        <w:rPr>
          <w:sz w:val="20"/>
        </w:rPr>
        <w:t>3</w:t>
      </w:r>
      <w:r w:rsidRPr="00011B47">
        <w:rPr>
          <w:sz w:val="20"/>
        </w:rPr>
        <w:t>.</w:t>
      </w:r>
      <w:r w:rsidRPr="00011B47">
        <w:rPr>
          <w:sz w:val="20"/>
        </w:rPr>
        <w:tab/>
        <w:t xml:space="preserve">Fee for </w:t>
      </w:r>
      <w:r w:rsidR="00F72FEA" w:rsidRPr="00011B47">
        <w:rPr>
          <w:sz w:val="20"/>
        </w:rPr>
        <w:t>Past Due Fee</w:t>
      </w:r>
      <w:r w:rsidRPr="00011B47">
        <w:rPr>
          <w:sz w:val="20"/>
        </w:rPr>
        <w:t>s</w:t>
      </w:r>
      <w:r w:rsidR="00F72FEA" w:rsidRPr="00011B47">
        <w:rPr>
          <w:sz w:val="20"/>
        </w:rPr>
        <w:t xml:space="preserve"> (for an existing non-exempt well that w</w:t>
      </w:r>
      <w:r w:rsidRPr="00011B47">
        <w:rPr>
          <w:sz w:val="20"/>
        </w:rPr>
        <w:t>as never permitted by District)</w:t>
      </w:r>
    </w:p>
    <w:p w14:paraId="48489F49" w14:textId="77777777" w:rsidR="00F162B2" w:rsidRPr="00011B47" w:rsidRDefault="00F162B2" w:rsidP="00F162B2">
      <w:pPr>
        <w:rPr>
          <w:sz w:val="20"/>
        </w:rPr>
      </w:pPr>
    </w:p>
    <w:p w14:paraId="25139ED2" w14:textId="77777777" w:rsidR="00F162B2" w:rsidRPr="00011B47" w:rsidRDefault="0039668D" w:rsidP="0002051B">
      <w:pPr>
        <w:ind w:left="720"/>
        <w:rPr>
          <w:sz w:val="20"/>
        </w:rPr>
      </w:pPr>
      <w:r w:rsidRPr="00011B47">
        <w:rPr>
          <w:sz w:val="20"/>
        </w:rPr>
        <w:t>For a well with an inside casing diameter of 5 inches less the fee equals</w:t>
      </w:r>
      <w:r w:rsidR="00F162B2" w:rsidRPr="00011B47">
        <w:rPr>
          <w:sz w:val="20"/>
        </w:rPr>
        <w:t xml:space="preserve"> $143.00 </w:t>
      </w:r>
      <w:r w:rsidR="00E53B11" w:rsidRPr="00011B47">
        <w:rPr>
          <w:sz w:val="20"/>
        </w:rPr>
        <w:t>X the number of</w:t>
      </w:r>
      <w:r w:rsidR="00F162B2" w:rsidRPr="00011B47">
        <w:rPr>
          <w:sz w:val="20"/>
        </w:rPr>
        <w:t xml:space="preserve"> years past due </w:t>
      </w:r>
      <w:r w:rsidR="00E53B11" w:rsidRPr="00011B47">
        <w:rPr>
          <w:sz w:val="20"/>
        </w:rPr>
        <w:t>(</w:t>
      </w:r>
      <w:r w:rsidR="00F162B2" w:rsidRPr="00011B47">
        <w:rPr>
          <w:sz w:val="20"/>
        </w:rPr>
        <w:t>by current well owner</w:t>
      </w:r>
      <w:r w:rsidR="00E53B11" w:rsidRPr="00011B47">
        <w:rPr>
          <w:sz w:val="20"/>
        </w:rPr>
        <w:t>)</w:t>
      </w:r>
      <w:r w:rsidR="00A867D4">
        <w:rPr>
          <w:sz w:val="20"/>
        </w:rPr>
        <w:t xml:space="preserve"> (maximum of 8</w:t>
      </w:r>
      <w:r w:rsidR="00F162B2" w:rsidRPr="00011B47">
        <w:rPr>
          <w:sz w:val="20"/>
        </w:rPr>
        <w:t xml:space="preserve"> years)</w:t>
      </w:r>
      <w:r w:rsidR="00E53B11" w:rsidRPr="00011B47">
        <w:rPr>
          <w:sz w:val="20"/>
        </w:rPr>
        <w:t>.</w:t>
      </w:r>
    </w:p>
    <w:p w14:paraId="7CC095F5" w14:textId="77777777" w:rsidR="00F162B2" w:rsidRPr="00011B47" w:rsidRDefault="00F162B2" w:rsidP="00F162B2">
      <w:pPr>
        <w:pStyle w:val="BodyText"/>
        <w:rPr>
          <w:sz w:val="20"/>
        </w:rPr>
      </w:pPr>
    </w:p>
    <w:p w14:paraId="0345D6A3" w14:textId="77777777" w:rsidR="00F162B2" w:rsidRPr="00011B47" w:rsidRDefault="0039668D" w:rsidP="00F162B2">
      <w:pPr>
        <w:ind w:left="720"/>
        <w:rPr>
          <w:sz w:val="20"/>
        </w:rPr>
      </w:pPr>
      <w:r w:rsidRPr="00011B47">
        <w:rPr>
          <w:sz w:val="20"/>
        </w:rPr>
        <w:t>For a well with an inside casing diameter of 5 inches or more the fee equals</w:t>
      </w:r>
      <w:r w:rsidR="00E53B11" w:rsidRPr="00011B47">
        <w:rPr>
          <w:sz w:val="20"/>
        </w:rPr>
        <w:t xml:space="preserve"> $150 X</w:t>
      </w:r>
      <w:r w:rsidR="00F162B2" w:rsidRPr="00011B47">
        <w:rPr>
          <w:sz w:val="20"/>
        </w:rPr>
        <w:t xml:space="preserve"> </w:t>
      </w:r>
      <w:r w:rsidR="00E53B11" w:rsidRPr="00011B47">
        <w:rPr>
          <w:sz w:val="20"/>
        </w:rPr>
        <w:t xml:space="preserve">the number of inches of inside </w:t>
      </w:r>
      <w:r w:rsidR="00F162B2" w:rsidRPr="00011B47">
        <w:rPr>
          <w:sz w:val="20"/>
        </w:rPr>
        <w:t>casing</w:t>
      </w:r>
      <w:r w:rsidR="00E53B11" w:rsidRPr="00011B47">
        <w:rPr>
          <w:sz w:val="20"/>
        </w:rPr>
        <w:t xml:space="preserve"> diameter X</w:t>
      </w:r>
      <w:r w:rsidR="00F162B2" w:rsidRPr="00011B47">
        <w:rPr>
          <w:sz w:val="20"/>
        </w:rPr>
        <w:t xml:space="preserve"> </w:t>
      </w:r>
      <w:r w:rsidR="00E53B11" w:rsidRPr="00011B47">
        <w:rPr>
          <w:sz w:val="20"/>
        </w:rPr>
        <w:t xml:space="preserve">the number of </w:t>
      </w:r>
      <w:r w:rsidR="00F162B2" w:rsidRPr="00011B47">
        <w:rPr>
          <w:sz w:val="20"/>
        </w:rPr>
        <w:t xml:space="preserve">years past due </w:t>
      </w:r>
      <w:r w:rsidR="00E53B11" w:rsidRPr="00011B47">
        <w:rPr>
          <w:sz w:val="20"/>
        </w:rPr>
        <w:t>(</w:t>
      </w:r>
      <w:r w:rsidR="00F162B2" w:rsidRPr="00011B47">
        <w:rPr>
          <w:sz w:val="20"/>
        </w:rPr>
        <w:t xml:space="preserve">by </w:t>
      </w:r>
      <w:r w:rsidR="00E53B11" w:rsidRPr="00011B47">
        <w:rPr>
          <w:sz w:val="20"/>
        </w:rPr>
        <w:t xml:space="preserve">the </w:t>
      </w:r>
      <w:r w:rsidR="00F162B2" w:rsidRPr="00011B47">
        <w:rPr>
          <w:sz w:val="20"/>
        </w:rPr>
        <w:t>current well owner</w:t>
      </w:r>
      <w:r w:rsidR="00E53B11" w:rsidRPr="00011B47">
        <w:rPr>
          <w:sz w:val="20"/>
        </w:rPr>
        <w:t>)</w:t>
      </w:r>
      <w:r w:rsidR="003F6DDD">
        <w:rPr>
          <w:sz w:val="20"/>
        </w:rPr>
        <w:t xml:space="preserve"> (maximum of 8</w:t>
      </w:r>
      <w:r w:rsidR="00F162B2" w:rsidRPr="00011B47">
        <w:rPr>
          <w:sz w:val="20"/>
        </w:rPr>
        <w:t xml:space="preserve"> years)</w:t>
      </w:r>
      <w:r w:rsidR="00E53B11" w:rsidRPr="00011B47">
        <w:rPr>
          <w:sz w:val="20"/>
        </w:rPr>
        <w:t>.</w:t>
      </w:r>
    </w:p>
    <w:p w14:paraId="2947DDCB" w14:textId="77777777" w:rsidR="0002051B" w:rsidRPr="00011B47" w:rsidRDefault="0002051B" w:rsidP="0002051B">
      <w:pPr>
        <w:pStyle w:val="BodyText"/>
        <w:rPr>
          <w:sz w:val="20"/>
        </w:rPr>
      </w:pPr>
    </w:p>
    <w:p w14:paraId="45147F87" w14:textId="77777777" w:rsidR="00F72FEA" w:rsidRDefault="0002051B" w:rsidP="001F145B">
      <w:pPr>
        <w:pStyle w:val="BodyText"/>
        <w:rPr>
          <w:sz w:val="20"/>
        </w:rPr>
      </w:pPr>
      <w:r w:rsidRPr="00011B47">
        <w:rPr>
          <w:sz w:val="20"/>
        </w:rPr>
        <w:t>14.</w:t>
      </w:r>
      <w:r w:rsidRPr="00011B47">
        <w:rPr>
          <w:sz w:val="20"/>
        </w:rPr>
        <w:tab/>
        <w:t>Fee for a rebate application equals $100.00 per permitted well.</w:t>
      </w:r>
    </w:p>
    <w:p w14:paraId="3E6D3329" w14:textId="77777777" w:rsidR="00011B47" w:rsidRDefault="00011B47" w:rsidP="001F145B">
      <w:pPr>
        <w:pStyle w:val="BodyText"/>
        <w:rPr>
          <w:sz w:val="20"/>
        </w:rPr>
      </w:pPr>
    </w:p>
    <w:p w14:paraId="7E5092EB" w14:textId="77777777" w:rsidR="00011B47" w:rsidRPr="003F6DDD" w:rsidRDefault="00011B47" w:rsidP="001F145B">
      <w:pPr>
        <w:pStyle w:val="BodyText"/>
        <w:rPr>
          <w:sz w:val="20"/>
        </w:rPr>
      </w:pPr>
      <w:r w:rsidRPr="003F6DDD">
        <w:rPr>
          <w:sz w:val="20"/>
        </w:rPr>
        <w:t>15.</w:t>
      </w:r>
      <w:r w:rsidRPr="003F6DDD">
        <w:rPr>
          <w:sz w:val="20"/>
        </w:rPr>
        <w:tab/>
        <w:t xml:space="preserve">Late fees in the amount of 30% may be assessed to the total unpaid amount due for any fees not submitted </w:t>
      </w:r>
    </w:p>
    <w:p w14:paraId="74213834" w14:textId="77777777" w:rsidR="00011B47" w:rsidRDefault="00011B47" w:rsidP="001F145B">
      <w:pPr>
        <w:pStyle w:val="BodyText"/>
        <w:rPr>
          <w:sz w:val="20"/>
        </w:rPr>
      </w:pPr>
      <w:r w:rsidRPr="003F6DDD">
        <w:rPr>
          <w:sz w:val="20"/>
        </w:rPr>
        <w:tab/>
        <w:t>to the District by the stated due date.</w:t>
      </w:r>
    </w:p>
    <w:p w14:paraId="39762664" w14:textId="77777777" w:rsidR="00CF0540" w:rsidRDefault="00CF0540" w:rsidP="001F145B">
      <w:pPr>
        <w:pStyle w:val="BodyText"/>
        <w:rPr>
          <w:sz w:val="20"/>
        </w:rPr>
      </w:pPr>
    </w:p>
    <w:p w14:paraId="04AB9BC7" w14:textId="77777777" w:rsidR="00CF0540" w:rsidRPr="006C1E23" w:rsidRDefault="00CF0540" w:rsidP="00CF0540">
      <w:pPr>
        <w:pStyle w:val="BodyText"/>
        <w:ind w:left="720" w:hanging="720"/>
      </w:pPr>
      <w:r w:rsidRPr="006C1E23">
        <w:rPr>
          <w:sz w:val="20"/>
        </w:rPr>
        <w:t>16.</w:t>
      </w:r>
      <w:r w:rsidRPr="006C1E23">
        <w:rPr>
          <w:sz w:val="20"/>
        </w:rPr>
        <w:tab/>
        <w:t xml:space="preserve">Administrative fee assessed by the credit card company for fees paid by credit card are $1.00 minimum up to 2.84% of the total with a maximum of $35.00. </w:t>
      </w:r>
    </w:p>
    <w:sectPr w:rsidR="00CF0540" w:rsidRPr="006C1E23" w:rsidSect="00663A91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F722B" w14:textId="77777777" w:rsidR="00B85820" w:rsidRDefault="00B85820">
      <w:r>
        <w:separator/>
      </w:r>
    </w:p>
  </w:endnote>
  <w:endnote w:type="continuationSeparator" w:id="0">
    <w:p w14:paraId="7252B069" w14:textId="77777777" w:rsidR="00B85820" w:rsidRDefault="00B8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E4654" w14:textId="77777777" w:rsidR="00663A91" w:rsidRPr="00CF19F8" w:rsidRDefault="00663A91">
    <w:pPr>
      <w:pStyle w:val="Foo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C4522" w14:textId="77777777" w:rsidR="00B85820" w:rsidRDefault="00B85820">
      <w:r>
        <w:separator/>
      </w:r>
    </w:p>
  </w:footnote>
  <w:footnote w:type="continuationSeparator" w:id="0">
    <w:p w14:paraId="1E739EED" w14:textId="77777777" w:rsidR="00B85820" w:rsidRDefault="00B85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6906C" w14:textId="77777777" w:rsidR="00663A91" w:rsidRDefault="00663A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C7B1B" w14:textId="77777777" w:rsidR="00663A91" w:rsidRDefault="00663A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CBB60" w14:textId="77777777" w:rsidR="00663A91" w:rsidRPr="00E432AE" w:rsidRDefault="00663A91" w:rsidP="00E432AE">
    <w:pPr>
      <w:pStyle w:val="Header"/>
      <w:jc w:val="center"/>
      <w:rPr>
        <w:b/>
      </w:rPr>
    </w:pPr>
    <w:r w:rsidRPr="00E432AE">
      <w:rPr>
        <w:b/>
      </w:rPr>
      <w:t>Exhibit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3781"/>
    <w:multiLevelType w:val="hybridMultilevel"/>
    <w:tmpl w:val="7D3A77C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E1560"/>
    <w:multiLevelType w:val="hybridMultilevel"/>
    <w:tmpl w:val="3934FB8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5C5984"/>
    <w:multiLevelType w:val="hybridMultilevel"/>
    <w:tmpl w:val="7AD6037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B541F2"/>
    <w:multiLevelType w:val="hybridMultilevel"/>
    <w:tmpl w:val="EAA203DE"/>
    <w:lvl w:ilvl="0" w:tplc="09A09B7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FB1462"/>
    <w:multiLevelType w:val="hybridMultilevel"/>
    <w:tmpl w:val="413278C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DA033A"/>
    <w:multiLevelType w:val="hybridMultilevel"/>
    <w:tmpl w:val="42449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1B5535"/>
    <w:multiLevelType w:val="hybridMultilevel"/>
    <w:tmpl w:val="991A1E34"/>
    <w:lvl w:ilvl="0" w:tplc="17B28B5A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F00105"/>
    <w:multiLevelType w:val="hybridMultilevel"/>
    <w:tmpl w:val="D6E6CC9A"/>
    <w:lvl w:ilvl="0" w:tplc="3250A0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CB1C5E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9" w15:restartNumberingAfterBreak="0">
    <w:nsid w:val="5AF70BBD"/>
    <w:multiLevelType w:val="hybridMultilevel"/>
    <w:tmpl w:val="61E2783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004E54"/>
    <w:multiLevelType w:val="hybridMultilevel"/>
    <w:tmpl w:val="709CA1E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F21F6B"/>
    <w:multiLevelType w:val="multilevel"/>
    <w:tmpl w:val="4216CC7A"/>
    <w:lvl w:ilvl="0">
      <w:start w:val="1"/>
      <w:numFmt w:val="decimal"/>
      <w:lvlText w:val="Section %1."/>
      <w:lvlJc w:val="left"/>
      <w:pPr>
        <w:tabs>
          <w:tab w:val="num" w:pos="1440"/>
        </w:tabs>
        <w:ind w:left="0" w:firstLine="720"/>
      </w:pPr>
      <w:rPr>
        <w:rFonts w:ascii="Book Antiqua" w:hAnsi="Book Antiqua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920"/>
        </w:tabs>
        <w:ind w:left="48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2" w15:restartNumberingAfterBreak="0">
    <w:nsid w:val="643E6F7E"/>
    <w:multiLevelType w:val="multilevel"/>
    <w:tmpl w:val="71D43692"/>
    <w:lvl w:ilvl="0">
      <w:start w:val="1"/>
      <w:numFmt w:val="decimal"/>
      <w:lvlText w:val="Section %1."/>
      <w:lvlJc w:val="left"/>
      <w:pPr>
        <w:tabs>
          <w:tab w:val="num" w:pos="1440"/>
        </w:tabs>
        <w:ind w:left="0" w:firstLine="720"/>
      </w:pPr>
      <w:rPr>
        <w:rFonts w:ascii="Book Antiqua" w:hAnsi="Book Antiqua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3" w15:restartNumberingAfterBreak="0">
    <w:nsid w:val="7A1C4FD2"/>
    <w:multiLevelType w:val="hybridMultilevel"/>
    <w:tmpl w:val="886C35B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FD089F"/>
    <w:multiLevelType w:val="multilevel"/>
    <w:tmpl w:val="7522F3E2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pStyle w:val="Heading2"/>
      <w:isLgl/>
      <w:lvlText w:val="Section %1"/>
      <w:lvlJc w:val="left"/>
      <w:pPr>
        <w:tabs>
          <w:tab w:val="num" w:pos="1440"/>
        </w:tabs>
        <w:ind w:left="0" w:firstLine="0"/>
      </w:pPr>
      <w:rPr>
        <w:rFonts w:ascii="Book Antiqua" w:hAnsi="Book Antiqua" w:hint="default"/>
        <w:b w:val="0"/>
        <w:i w:val="0"/>
        <w:sz w:val="24"/>
        <w:szCs w:val="24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5" w15:restartNumberingAfterBreak="0">
    <w:nsid w:val="7FA47D9C"/>
    <w:multiLevelType w:val="hybridMultilevel"/>
    <w:tmpl w:val="8C529F22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4"/>
  </w:num>
  <w:num w:numId="4">
    <w:abstractNumId w:val="12"/>
  </w:num>
  <w:num w:numId="5">
    <w:abstractNumId w:val="8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1"/>
  </w:num>
  <w:num w:numId="11">
    <w:abstractNumId w:val="4"/>
  </w:num>
  <w:num w:numId="12">
    <w:abstractNumId w:val="9"/>
  </w:num>
  <w:num w:numId="13">
    <w:abstractNumId w:val="13"/>
  </w:num>
  <w:num w:numId="14">
    <w:abstractNumId w:val="0"/>
  </w:num>
  <w:num w:numId="15">
    <w:abstractNumId w:val="5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C6"/>
    <w:rsid w:val="00004B56"/>
    <w:rsid w:val="00010599"/>
    <w:rsid w:val="00011B47"/>
    <w:rsid w:val="0002051B"/>
    <w:rsid w:val="00031ACE"/>
    <w:rsid w:val="0006236B"/>
    <w:rsid w:val="000703AC"/>
    <w:rsid w:val="00070C9E"/>
    <w:rsid w:val="00076BE6"/>
    <w:rsid w:val="00081909"/>
    <w:rsid w:val="000929F8"/>
    <w:rsid w:val="000B69D0"/>
    <w:rsid w:val="000C4B77"/>
    <w:rsid w:val="000C60BE"/>
    <w:rsid w:val="000D2BD7"/>
    <w:rsid w:val="000D3D8E"/>
    <w:rsid w:val="000D4357"/>
    <w:rsid w:val="000F4864"/>
    <w:rsid w:val="00102459"/>
    <w:rsid w:val="00103D48"/>
    <w:rsid w:val="00134AE9"/>
    <w:rsid w:val="00136B70"/>
    <w:rsid w:val="001645A3"/>
    <w:rsid w:val="001659DD"/>
    <w:rsid w:val="00172649"/>
    <w:rsid w:val="00175225"/>
    <w:rsid w:val="00175E07"/>
    <w:rsid w:val="001776A7"/>
    <w:rsid w:val="001A38E8"/>
    <w:rsid w:val="001B6CBD"/>
    <w:rsid w:val="001B6EA6"/>
    <w:rsid w:val="001B7492"/>
    <w:rsid w:val="001C0B8A"/>
    <w:rsid w:val="001C1C1E"/>
    <w:rsid w:val="001D4721"/>
    <w:rsid w:val="001D489C"/>
    <w:rsid w:val="001F145B"/>
    <w:rsid w:val="00202E8D"/>
    <w:rsid w:val="002162F0"/>
    <w:rsid w:val="00224BAC"/>
    <w:rsid w:val="00225719"/>
    <w:rsid w:val="002351C8"/>
    <w:rsid w:val="002454B7"/>
    <w:rsid w:val="00247538"/>
    <w:rsid w:val="00251CE6"/>
    <w:rsid w:val="0025248B"/>
    <w:rsid w:val="00255A2D"/>
    <w:rsid w:val="00282A57"/>
    <w:rsid w:val="002842FF"/>
    <w:rsid w:val="0029437F"/>
    <w:rsid w:val="002A177F"/>
    <w:rsid w:val="002A49C5"/>
    <w:rsid w:val="002C19FC"/>
    <w:rsid w:val="002C32B8"/>
    <w:rsid w:val="002D51CA"/>
    <w:rsid w:val="002E2A23"/>
    <w:rsid w:val="002E573A"/>
    <w:rsid w:val="002E616D"/>
    <w:rsid w:val="002F1366"/>
    <w:rsid w:val="00301FE8"/>
    <w:rsid w:val="00326E1F"/>
    <w:rsid w:val="00334733"/>
    <w:rsid w:val="0033508E"/>
    <w:rsid w:val="00337835"/>
    <w:rsid w:val="003416D5"/>
    <w:rsid w:val="003575E4"/>
    <w:rsid w:val="00363BAB"/>
    <w:rsid w:val="00364008"/>
    <w:rsid w:val="0036536D"/>
    <w:rsid w:val="0037024E"/>
    <w:rsid w:val="0037666D"/>
    <w:rsid w:val="00376BB4"/>
    <w:rsid w:val="0038719F"/>
    <w:rsid w:val="0039668D"/>
    <w:rsid w:val="003B1DA6"/>
    <w:rsid w:val="003D2033"/>
    <w:rsid w:val="003E3FDF"/>
    <w:rsid w:val="003E4A8D"/>
    <w:rsid w:val="003F60F8"/>
    <w:rsid w:val="003F6DDD"/>
    <w:rsid w:val="003F732B"/>
    <w:rsid w:val="004028E7"/>
    <w:rsid w:val="00403D2F"/>
    <w:rsid w:val="00410A86"/>
    <w:rsid w:val="00411720"/>
    <w:rsid w:val="00417DCE"/>
    <w:rsid w:val="00421E17"/>
    <w:rsid w:val="00471331"/>
    <w:rsid w:val="004752A0"/>
    <w:rsid w:val="00487E7F"/>
    <w:rsid w:val="004912ED"/>
    <w:rsid w:val="004A7262"/>
    <w:rsid w:val="004B2F7E"/>
    <w:rsid w:val="004C1533"/>
    <w:rsid w:val="004C32E1"/>
    <w:rsid w:val="004C410B"/>
    <w:rsid w:val="004D5E43"/>
    <w:rsid w:val="004D6103"/>
    <w:rsid w:val="00505B77"/>
    <w:rsid w:val="00506901"/>
    <w:rsid w:val="00513FB9"/>
    <w:rsid w:val="005260C5"/>
    <w:rsid w:val="00526F73"/>
    <w:rsid w:val="00544E97"/>
    <w:rsid w:val="0054644B"/>
    <w:rsid w:val="00547E92"/>
    <w:rsid w:val="0055511C"/>
    <w:rsid w:val="005769C3"/>
    <w:rsid w:val="00587C36"/>
    <w:rsid w:val="00594F53"/>
    <w:rsid w:val="005B5D8E"/>
    <w:rsid w:val="005B75E4"/>
    <w:rsid w:val="005C718A"/>
    <w:rsid w:val="005D2F6A"/>
    <w:rsid w:val="005D416C"/>
    <w:rsid w:val="005D5F25"/>
    <w:rsid w:val="005E6144"/>
    <w:rsid w:val="005F0D80"/>
    <w:rsid w:val="005F2917"/>
    <w:rsid w:val="006007D0"/>
    <w:rsid w:val="0060201A"/>
    <w:rsid w:val="006047C6"/>
    <w:rsid w:val="00612343"/>
    <w:rsid w:val="00616DC5"/>
    <w:rsid w:val="00617925"/>
    <w:rsid w:val="006256E3"/>
    <w:rsid w:val="00627D01"/>
    <w:rsid w:val="00640B5B"/>
    <w:rsid w:val="00643B3C"/>
    <w:rsid w:val="00645744"/>
    <w:rsid w:val="00663A91"/>
    <w:rsid w:val="00676966"/>
    <w:rsid w:val="00683188"/>
    <w:rsid w:val="00685413"/>
    <w:rsid w:val="00685D19"/>
    <w:rsid w:val="006A5F0E"/>
    <w:rsid w:val="006C1E23"/>
    <w:rsid w:val="006C4F00"/>
    <w:rsid w:val="006E1859"/>
    <w:rsid w:val="006E6BB5"/>
    <w:rsid w:val="006F10BC"/>
    <w:rsid w:val="007000C9"/>
    <w:rsid w:val="007013C7"/>
    <w:rsid w:val="007103A7"/>
    <w:rsid w:val="00710CBD"/>
    <w:rsid w:val="00711C56"/>
    <w:rsid w:val="00723F3A"/>
    <w:rsid w:val="00726C20"/>
    <w:rsid w:val="007325C6"/>
    <w:rsid w:val="0073293E"/>
    <w:rsid w:val="00745AA5"/>
    <w:rsid w:val="007654E7"/>
    <w:rsid w:val="00765B90"/>
    <w:rsid w:val="00772128"/>
    <w:rsid w:val="007A1354"/>
    <w:rsid w:val="007B0E8A"/>
    <w:rsid w:val="007B101A"/>
    <w:rsid w:val="007B4080"/>
    <w:rsid w:val="007B6CFA"/>
    <w:rsid w:val="007C0289"/>
    <w:rsid w:val="007C12F3"/>
    <w:rsid w:val="007C3147"/>
    <w:rsid w:val="007E2CC6"/>
    <w:rsid w:val="007E4B3F"/>
    <w:rsid w:val="007F2D83"/>
    <w:rsid w:val="00802B4D"/>
    <w:rsid w:val="0081454F"/>
    <w:rsid w:val="0083064E"/>
    <w:rsid w:val="008616E4"/>
    <w:rsid w:val="00863924"/>
    <w:rsid w:val="0087368E"/>
    <w:rsid w:val="008971C4"/>
    <w:rsid w:val="008B1668"/>
    <w:rsid w:val="008B7E56"/>
    <w:rsid w:val="008D4CDC"/>
    <w:rsid w:val="008D504C"/>
    <w:rsid w:val="008F2747"/>
    <w:rsid w:val="008F34A2"/>
    <w:rsid w:val="00916772"/>
    <w:rsid w:val="009309A3"/>
    <w:rsid w:val="00932AB1"/>
    <w:rsid w:val="009357B6"/>
    <w:rsid w:val="00957E6E"/>
    <w:rsid w:val="00966948"/>
    <w:rsid w:val="00980FB6"/>
    <w:rsid w:val="00984FCF"/>
    <w:rsid w:val="00986003"/>
    <w:rsid w:val="00991C48"/>
    <w:rsid w:val="009A0D57"/>
    <w:rsid w:val="009C0CE4"/>
    <w:rsid w:val="009C41B3"/>
    <w:rsid w:val="009C4ADE"/>
    <w:rsid w:val="009D17BE"/>
    <w:rsid w:val="009D2617"/>
    <w:rsid w:val="009D6746"/>
    <w:rsid w:val="009E12E6"/>
    <w:rsid w:val="009E7F03"/>
    <w:rsid w:val="009F34D0"/>
    <w:rsid w:val="009F3573"/>
    <w:rsid w:val="00A13BA7"/>
    <w:rsid w:val="00A62A63"/>
    <w:rsid w:val="00A63A62"/>
    <w:rsid w:val="00A708BC"/>
    <w:rsid w:val="00A74CA9"/>
    <w:rsid w:val="00A7784B"/>
    <w:rsid w:val="00A83579"/>
    <w:rsid w:val="00A8519F"/>
    <w:rsid w:val="00A867D4"/>
    <w:rsid w:val="00A9113C"/>
    <w:rsid w:val="00A9713B"/>
    <w:rsid w:val="00AA1638"/>
    <w:rsid w:val="00AB194F"/>
    <w:rsid w:val="00AC00AE"/>
    <w:rsid w:val="00AE5748"/>
    <w:rsid w:val="00AE6BC4"/>
    <w:rsid w:val="00AF2431"/>
    <w:rsid w:val="00B10282"/>
    <w:rsid w:val="00B10C08"/>
    <w:rsid w:val="00B116AB"/>
    <w:rsid w:val="00B1726B"/>
    <w:rsid w:val="00B23F35"/>
    <w:rsid w:val="00B47F93"/>
    <w:rsid w:val="00B510F1"/>
    <w:rsid w:val="00B571EB"/>
    <w:rsid w:val="00B57B9F"/>
    <w:rsid w:val="00B737FA"/>
    <w:rsid w:val="00B8364D"/>
    <w:rsid w:val="00B85820"/>
    <w:rsid w:val="00BB1AB6"/>
    <w:rsid w:val="00BD0F5D"/>
    <w:rsid w:val="00BD729D"/>
    <w:rsid w:val="00BD7889"/>
    <w:rsid w:val="00BE4F1A"/>
    <w:rsid w:val="00BE56BC"/>
    <w:rsid w:val="00BE6C4A"/>
    <w:rsid w:val="00C04D8F"/>
    <w:rsid w:val="00C327A9"/>
    <w:rsid w:val="00C403C7"/>
    <w:rsid w:val="00C42FB3"/>
    <w:rsid w:val="00C53A5A"/>
    <w:rsid w:val="00C5757F"/>
    <w:rsid w:val="00C638E1"/>
    <w:rsid w:val="00C71D13"/>
    <w:rsid w:val="00C9388D"/>
    <w:rsid w:val="00CA0CB4"/>
    <w:rsid w:val="00CB0279"/>
    <w:rsid w:val="00CB3E82"/>
    <w:rsid w:val="00CB5BC9"/>
    <w:rsid w:val="00CC262E"/>
    <w:rsid w:val="00CD0344"/>
    <w:rsid w:val="00CD3151"/>
    <w:rsid w:val="00CE5189"/>
    <w:rsid w:val="00CE7E8F"/>
    <w:rsid w:val="00CF0540"/>
    <w:rsid w:val="00CF19F8"/>
    <w:rsid w:val="00D15DB3"/>
    <w:rsid w:val="00D16376"/>
    <w:rsid w:val="00D23D56"/>
    <w:rsid w:val="00D265DD"/>
    <w:rsid w:val="00D26C01"/>
    <w:rsid w:val="00D31E66"/>
    <w:rsid w:val="00D52B17"/>
    <w:rsid w:val="00D625D4"/>
    <w:rsid w:val="00D64DCB"/>
    <w:rsid w:val="00D6639F"/>
    <w:rsid w:val="00D80607"/>
    <w:rsid w:val="00D8130D"/>
    <w:rsid w:val="00D92247"/>
    <w:rsid w:val="00D94B65"/>
    <w:rsid w:val="00DB0CB6"/>
    <w:rsid w:val="00DB3FD2"/>
    <w:rsid w:val="00DC4C6E"/>
    <w:rsid w:val="00DE523C"/>
    <w:rsid w:val="00DF278F"/>
    <w:rsid w:val="00E0273B"/>
    <w:rsid w:val="00E10B15"/>
    <w:rsid w:val="00E17982"/>
    <w:rsid w:val="00E21868"/>
    <w:rsid w:val="00E22740"/>
    <w:rsid w:val="00E240FF"/>
    <w:rsid w:val="00E24D74"/>
    <w:rsid w:val="00E26E93"/>
    <w:rsid w:val="00E37B32"/>
    <w:rsid w:val="00E41175"/>
    <w:rsid w:val="00E432AE"/>
    <w:rsid w:val="00E53B11"/>
    <w:rsid w:val="00E91502"/>
    <w:rsid w:val="00E93EA6"/>
    <w:rsid w:val="00E95F2D"/>
    <w:rsid w:val="00EA49BA"/>
    <w:rsid w:val="00EA7330"/>
    <w:rsid w:val="00EB6D4B"/>
    <w:rsid w:val="00EC6825"/>
    <w:rsid w:val="00ED7937"/>
    <w:rsid w:val="00EE13A1"/>
    <w:rsid w:val="00EF04EA"/>
    <w:rsid w:val="00EF4AB9"/>
    <w:rsid w:val="00EF4E63"/>
    <w:rsid w:val="00EF76F7"/>
    <w:rsid w:val="00F1058C"/>
    <w:rsid w:val="00F16277"/>
    <w:rsid w:val="00F162B2"/>
    <w:rsid w:val="00F1724C"/>
    <w:rsid w:val="00F20C7D"/>
    <w:rsid w:val="00F26635"/>
    <w:rsid w:val="00F33871"/>
    <w:rsid w:val="00F34A89"/>
    <w:rsid w:val="00F4663D"/>
    <w:rsid w:val="00F51CC5"/>
    <w:rsid w:val="00F72FEA"/>
    <w:rsid w:val="00F732E3"/>
    <w:rsid w:val="00F878AE"/>
    <w:rsid w:val="00FA06AD"/>
    <w:rsid w:val="00FA7868"/>
    <w:rsid w:val="00FB5FF9"/>
    <w:rsid w:val="00FD23B8"/>
    <w:rsid w:val="00FD43C6"/>
    <w:rsid w:val="00FF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5B54B8"/>
  <w15:docId w15:val="{BFE0C336-984B-4B39-AA2D-BEC5FBCF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next w:val="BodyText"/>
    <w:qFormat/>
    <w:rsid w:val="00376BB4"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D23D5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23D5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23D5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23D5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23D5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23D5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23D56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D23D56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D23D5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19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19F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76BB4"/>
  </w:style>
  <w:style w:type="paragraph" w:styleId="Title">
    <w:name w:val="Title"/>
    <w:basedOn w:val="Normal"/>
    <w:next w:val="BodyText"/>
    <w:qFormat/>
    <w:rsid w:val="00376BB4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  <w:u w:val="single"/>
    </w:rPr>
  </w:style>
  <w:style w:type="paragraph" w:styleId="BalloonText">
    <w:name w:val="Balloon Text"/>
    <w:basedOn w:val="Normal"/>
    <w:semiHidden/>
    <w:rsid w:val="00376BB4"/>
    <w:rPr>
      <w:rFonts w:ascii="Tahoma" w:hAnsi="Tahoma" w:cs="Tahoma"/>
      <w:sz w:val="16"/>
      <w:szCs w:val="16"/>
    </w:rPr>
  </w:style>
  <w:style w:type="paragraph" w:customStyle="1" w:styleId="VEBodyTextFLI">
    <w:name w:val="VE Body Text FLI"/>
    <w:aliases w:val="BTFL"/>
    <w:basedOn w:val="Normal"/>
    <w:rsid w:val="00B1726B"/>
    <w:pPr>
      <w:spacing w:after="240"/>
      <w:ind w:firstLine="720"/>
    </w:pPr>
    <w:rPr>
      <w:rFonts w:cs="Arial"/>
    </w:rPr>
  </w:style>
  <w:style w:type="paragraph" w:customStyle="1" w:styleId="VEBodyText">
    <w:name w:val="VE Body Text"/>
    <w:aliases w:val="BT"/>
    <w:basedOn w:val="Normal"/>
    <w:rsid w:val="00B1726B"/>
    <w:pPr>
      <w:spacing w:after="240"/>
    </w:pPr>
    <w:rPr>
      <w:rFonts w:cs="Arial"/>
      <w:szCs w:val="24"/>
    </w:rPr>
  </w:style>
  <w:style w:type="paragraph" w:customStyle="1" w:styleId="VECenteredText">
    <w:name w:val="VE Centered Text"/>
    <w:aliases w:val="CT"/>
    <w:basedOn w:val="Normal"/>
    <w:next w:val="VEBodyText"/>
    <w:rsid w:val="00B1726B"/>
    <w:pPr>
      <w:spacing w:after="240"/>
      <w:jc w:val="center"/>
    </w:pPr>
    <w:rPr>
      <w:rFonts w:cs="Arial"/>
      <w:szCs w:val="24"/>
    </w:rPr>
  </w:style>
  <w:style w:type="character" w:customStyle="1" w:styleId="VEUnderline">
    <w:name w:val="VE Underline"/>
    <w:aliases w:val="U"/>
    <w:rsid w:val="00B1726B"/>
    <w:rPr>
      <w:u w:val="single"/>
    </w:rPr>
  </w:style>
  <w:style w:type="character" w:styleId="PageNumber">
    <w:name w:val="page number"/>
    <w:basedOn w:val="DefaultParagraphFont"/>
    <w:rsid w:val="00B1726B"/>
  </w:style>
  <w:style w:type="paragraph" w:customStyle="1" w:styleId="tbc">
    <w:name w:val="tbc"/>
    <w:basedOn w:val="Normal"/>
    <w:rsid w:val="00772128"/>
    <w:pPr>
      <w:tabs>
        <w:tab w:val="left" w:pos="-1440"/>
        <w:tab w:val="left" w:pos="-720"/>
        <w:tab w:val="left" w:pos="5040"/>
      </w:tabs>
      <w:autoSpaceDE w:val="0"/>
      <w:autoSpaceDN w:val="0"/>
      <w:adjustRightInd w:val="0"/>
      <w:jc w:val="left"/>
    </w:pPr>
    <w:rPr>
      <w:sz w:val="22"/>
      <w:szCs w:val="21"/>
    </w:rPr>
  </w:style>
  <w:style w:type="table" w:styleId="TableGrid">
    <w:name w:val="Table Grid"/>
    <w:basedOn w:val="TableNormal"/>
    <w:rsid w:val="001659D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0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5D419-3FCA-46FA-A795-4341617ED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2127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AMENDED ORDER ESTABLISHING FEES, CHARGES, AND PENALTIES</vt:lpstr>
    </vt:vector>
  </TitlesOfParts>
  <Company>abhllp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AMENDED ORDER ESTABLISHING FEES, CHARGES, AND PENALTIES</dc:title>
  <dc:creator>kanderson</dc:creator>
  <cp:lastModifiedBy>Beverly Hopkins</cp:lastModifiedBy>
  <cp:revision>2</cp:revision>
  <cp:lastPrinted>2019-08-12T16:13:00Z</cp:lastPrinted>
  <dcterms:created xsi:type="dcterms:W3CDTF">2022-11-09T14:02:00Z</dcterms:created>
  <dcterms:modified xsi:type="dcterms:W3CDTF">2022-11-09T14:02:00Z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9accf692c27bec4964080d6188845cf38900d95b991626b9bcc35eb3b7368bb4</vt:lpwstr>
  </property>
</Properties>
</file>